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L4K.1 — Praktik Edukasi dan Advisori Etis</w:t>
      </w:r>
    </w:p>
    <w:p>
      <w:pPr>
        <w:pStyle w:val="Subtitle"/>
      </w:pPr>
      <w:r>
        <w:rPr>
          <w:lang w:val="id"/>
        </w:rPr>
        <w:t xml:space="preserve">Kurikulum Invesmentpedia · Level 4 Profesional · Rumpun K (Kependidikan) · Modul 1</w:t>
      </w:r>
    </w:p>
    <w:p>
      <w:pPr>
        <w:pStyle w:val="Author"/>
      </w:pPr>
      <w:r>
        <w:rPr>
          <w:lang w:val="id"/>
        </w:rPr>
        <w:t xml:space="preserve">Invesmentpedia</w:t>
      </w:r>
    </w:p>
    <w:p>
      <w:pPr>
        <w:pStyle w:val="Date"/>
      </w:pPr>
      <w:r>
        <w:rPr>
          <w:lang w:val="id"/>
        </w:rPr>
        <w:t xml:space="preserve">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50" w:name="l4k.1-praktik-edukasi-dan-advisori-etis"/>
    <w:p>
      <w:pPr>
        <w:pStyle w:val="Heading1"/>
      </w:pPr>
      <w:r>
        <w:rPr>
          <w:lang w:val="id"/>
        </w:rPr>
        <w:t xml:space="preserve">L4K.1 — Praktik Edukasi dan Advisori Etis</w:t>
      </w:r>
    </w:p>
    <w:bookmarkStart w:id="9" w:name="identitas-modul"/>
    <w:p>
      <w:pPr>
        <w:pStyle w:val="Heading2"/>
      </w:pPr>
      <w:r>
        <w:rPr>
          <w:lang w:val="id"/>
        </w:rPr>
        <w:t xml:space="preserve">1. Identitas Modul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Atribut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L4K.1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Nama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Praktik Edukasi dan Advisori Etis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4 — Profesional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Rumpun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 — Kependidikan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14 JP (11 jam 40 menit) — 4 JP teori, 6 JP praktik, 4 JP asesmen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modul inti L4.1–L4.4; L3T.3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P3 Etika &amp; Kepatuhan (dominan), P2 Komunikasi, P5 Risiko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CPL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CPL-2, CPL-6, CPL-7, CPL-8, CPL-9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Kanon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K-01, K-05, K-10, K-11, K-12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Posisi modul.</w:t>
      </w:r>
      <w:r>
        <w:rPr>
          <w:lang w:val="id"/>
        </w:rPr>
        <w:t xml:space="preserve"> </w:t>
      </w:r>
      <w:r>
        <w:rPr>
          <w:lang w:val="id"/>
        </w:rPr>
        <w:t xml:space="preserve">Seluruh kurikulum ini mengajarkan cara menguji klaim orang lain.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Modul ini menerapkan alat yang sama pada pekerjaan mengajar itu sendiri</w:t>
      </w:r>
      <w:r>
        <w:rPr>
          <w:lang w:val="id"/>
        </w:rPr>
        <w:t xml:space="preserve"> </w:t>
      </w:r>
      <w:r>
        <w:rPr>
          <w:lang w:val="id"/>
        </w:rPr>
        <w:t xml:space="preserve">— termasuk pada Invesmentpedia.</w:t>
      </w:r>
    </w:p>
    <w:p>
      <w:pPr>
        <w:pStyle w:val="BodyText"/>
      </w:pPr>
      <w:r>
        <w:rPr>
          <w:lang w:val="id"/>
        </w:rPr>
        <w:t xml:space="preserve">Satu hasil menentukan isinya. Ambil 1.000 peserta, beri mereka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keunggulan yang benar-benar nol</w:t>
      </w:r>
      <w:r>
        <w:rPr>
          <w:lang w:val="id"/>
        </w:rPr>
        <w:t xml:space="preserve">, dan biarkan berjalan dua belas bulan: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seluruh peserta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−0,37%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Median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−14,45%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Peserta yang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rugi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59,8%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Rata-rata lima peserta teratas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+300,81%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Lima kesaksian spektakuler dari program yang tidak mengajarkan apa pun yang bekerja.</w:t>
      </w:r>
    </w:p>
    <w:p>
      <w:pPr>
        <w:pStyle w:val="BodyText"/>
      </w:pPr>
      <w:r>
        <w:rPr>
          <w:b/>
          <w:bCs/>
          <w:lang w:val="id"/>
        </w:rPr>
        <w:t xml:space="preserve">Karena itu kesaksian tidak mengandung informasi</w:t>
      </w:r>
      <w:r>
        <w:rPr>
          <w:lang w:val="id"/>
        </w:rPr>
        <w:t xml:space="preserve"> </w:t>
      </w:r>
      <w:r>
        <w:rPr>
          <w:lang w:val="id"/>
        </w:rPr>
        <w:t xml:space="preserve">— dan seluruh modul ini adalah tentang apa yang harus dilakukan setelah mengetahui itu.</w:t>
      </w:r>
    </w:p>
    <w:p>
      <w:r>
        <w:pict>
          <v:rect style="width:0;height:1.5pt" o:hralign="center" o:hrstd="t" o:hr="t"/>
        </w:pict>
      </w:r>
    </w:p>
    <w:bookmarkEnd w:id="9"/>
    <w:bookmarkStart w:id="10" w:name="capaian-pembelajaran-mata-kuliah-cpmk"/>
    <w:p>
      <w:pPr>
        <w:pStyle w:val="Heading2"/>
      </w:pPr>
      <w:r>
        <w:rPr>
          <w:lang w:val="id"/>
        </w:rPr>
        <w:t xml:space="preserve">2. Capaian Pembelajaran Mata Kuliah (CPMK)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Rumusan CPMK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Bloom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CPMK-L4K.1.1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 hasil seleksi dari populasi tanpa keunggulan dan menyatakan implikasinya bagi kesaksian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CPMK-L4K.1.2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Menetapkan dan menjaga garis antara edukasi dan advisori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CPMK-L4K.1.3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Menguraikan struktur konflik pendidik dan mengukur besarannya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CPMK-L4K.1.4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 kerugian agregat yang diharapkan dari mengajarkan teknik berisiko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CPMK-L4K.1.5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Membedakan perubahan pengetahuan dan perubahan perilaku secara terukur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CPMK-L4K.1.6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apa yang dapat dan tidak dapat diukur tentang efektivitas pengajaran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CPMK-L4K.1.7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Menerapkan asimetri kesalahan pendidik pada desain materi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CPMK-L4K.1.8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Menyusun Piagam Praktik Edukasi yang mengikat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C6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peta-konsep"/>
    <w:p>
      <w:pPr>
        <w:pStyle w:val="Heading2"/>
      </w:pPr>
      <w:r>
        <w:rPr>
          <w:lang w:val="id"/>
        </w:rPr>
        <w:t xml:space="preserve">3. Peta Konsep</w:t>
      </w:r>
    </w:p>
    <w:p>
      <w:pPr>
        <w:pStyle w:val="SourceCode"/>
      </w:pPr>
      <w:r>
        <w:rPr>
          <w:rStyle w:val="VerbatimChar"/>
          <w:lang w:val="id"/>
        </w:rPr>
        <w:t xml:space="preserve">   ALAT KURIKULUM INI DITERAPKAN PADA PEKERJAAN MENGAJAR</w:t>
      </w:r>
      <w:r>
        <w:br/>
      </w:r>
      <w:r>
        <w:rPr>
          <w:rStyle w:val="VerbatimChar"/>
          <w:lang w:val="id"/>
        </w:rPr>
        <w:t xml:space="preserve">                            │</w:t>
      </w:r>
      <w:r>
        <w:br/>
      </w:r>
      <w:r>
        <w:rPr>
          <w:rStyle w:val="VerbatimChar"/>
          <w:lang w:val="id"/>
        </w:rPr>
        <w:t xml:space="preserve">      ┌─────────────────────┴─────────────────────┐</w:t>
      </w:r>
      <w:r>
        <w:br/>
      </w:r>
      <w:r>
        <w:rPr>
          <w:rStyle w:val="VerbatimChar"/>
          <w:lang w:val="id"/>
        </w:rPr>
        <w:t xml:space="preserve">      │  ARITMETIKA KESAKSIAN                     │</w:t>
      </w:r>
      <w:r>
        <w:br/>
      </w:r>
      <w:r>
        <w:rPr>
          <w:rStyle w:val="VerbatimChar"/>
          <w:lang w:val="id"/>
        </w:rPr>
        <w:t xml:space="preserve">      │  1.000 peserta · keunggulan NOL           │</w:t>
      </w:r>
      <w:r>
        <w:br/>
      </w:r>
      <w:r>
        <w:rPr>
          <w:rStyle w:val="VerbatimChar"/>
          <w:lang w:val="id"/>
        </w:rPr>
        <w:t xml:space="preserve">      │  median −14,45% · 59,8% RUGI              │</w:t>
      </w:r>
      <w:r>
        <w:br/>
      </w:r>
      <w:r>
        <w:rPr>
          <w:rStyle w:val="VerbatimChar"/>
          <w:lang w:val="id"/>
        </w:rPr>
        <w:t xml:space="preserve">      │  tetapi 5 teratas rata-rata +300,81%      │</w:t>
      </w:r>
      <w:r>
        <w:br/>
      </w:r>
      <w:r>
        <w:rPr>
          <w:rStyle w:val="VerbatimChar"/>
          <w:lang w:val="id"/>
        </w:rPr>
        <w:t xml:space="preserve">      │  ► KESAKSIAN TIDAK MENGANDUNG INFORMASI   │</w:t>
      </w:r>
      <w:r>
        <w:br/>
      </w:r>
      <w:r>
        <w:rPr>
          <w:rStyle w:val="VerbatimChar"/>
          <w:lang w:val="id"/>
        </w:rPr>
        <w:t xml:space="preserve">      └─────────────────────┬─────────────────────┘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    │</w:t>
      </w:r>
      <w:r>
        <w:br/>
      </w:r>
      <w:r>
        <w:rPr>
          <w:rStyle w:val="VerbatimChar"/>
          <w:lang w:val="id"/>
        </w:rPr>
        <w:t xml:space="preserve">      ┌──────────────┬──────┴───────┬──────────────┐</w:t>
      </w:r>
      <w:r>
        <w:br/>
      </w:r>
      <w:r>
        <w:rPr>
          <w:rStyle w:val="VerbatimChar"/>
          <w:lang w:val="id"/>
        </w:rPr>
        <w:t xml:space="preserve">      │              │              │              │</w:t>
      </w:r>
      <w:r>
        <w:br/>
      </w:r>
      <w:r>
        <w:rPr>
          <w:rStyle w:val="VerbatimChar"/>
          <w:lang w:val="id"/>
        </w:rPr>
        <w:t xml:space="preserve">  KONFLIK        KERUGIAN       BATAS APA       ASIMETRI</w:t>
      </w:r>
      <w:r>
        <w:br/>
      </w:r>
      <w:r>
        <w:rPr>
          <w:rStyle w:val="VerbatimChar"/>
          <w:lang w:val="id"/>
        </w:rPr>
        <w:t xml:space="preserve">  PENDIDIK       YANG DIAJARKAN YANG TERUKUR    KESALAHAN</w:t>
      </w:r>
      <w:r>
        <w:br/>
      </w:r>
      <w:r>
        <w:rPr>
          <w:rStyle w:val="VerbatimChar"/>
          <w:lang w:val="id"/>
        </w:rPr>
        <w:t xml:space="preserve">  pendapatan     1.000 peserta  pengetahuan     satu kesalahan</w:t>
      </w:r>
      <w:r>
        <w:br/>
      </w:r>
      <w:r>
        <w:rPr>
          <w:rStyle w:val="VerbatimChar"/>
          <w:lang w:val="id"/>
        </w:rPr>
        <w:t xml:space="preserve">  Rp600 juta     20% pakai 10×  d=0,55          × 1.000 peserta</w:t>
      </w:r>
      <w:r>
        <w:br/>
      </w:r>
      <w:r>
        <w:rPr>
          <w:rStyle w:val="VerbatimChar"/>
          <w:lang w:val="id"/>
        </w:rPr>
        <w:t xml:space="preserve">  TETAP, baik    → 197,7        perilaku 24bln  = Rp5.000.000.000</w:t>
      </w:r>
      <w:r>
        <w:br/>
      </w:r>
      <w:r>
        <w:rPr>
          <w:rStyle w:val="VerbatimChar"/>
          <w:lang w:val="id"/>
        </w:rPr>
        <w:t xml:space="preserve">  peserta +20%   terlikuidasi   d=0,05          ► pengganda</w:t>
      </w:r>
      <w:r>
        <w:br/>
      </w:r>
      <w:r>
        <w:rPr>
          <w:rStyle w:val="VerbatimChar"/>
          <w:lang w:val="id"/>
        </w:rPr>
        <w:t xml:space="preserve">  maupun −50%    Rp9,884 miliar rasio 11×         1.000×</w:t>
      </w:r>
      <w:r>
        <w:br/>
      </w:r>
      <w:r>
        <w:rPr>
          <w:rStyle w:val="VerbatimChar"/>
          <w:lang w:val="id"/>
        </w:rPr>
        <w:t xml:space="preserve">  (rugi Rp5 M)                  imbal hasil:</w:t>
      </w:r>
      <w:r>
        <w:br/>
      </w:r>
      <w:r>
        <w:rPr>
          <w:rStyle w:val="VerbatimChar"/>
          <w:lang w:val="id"/>
        </w:rPr>
        <w:t xml:space="preserve">                                44,4 TAHUN</w:t>
      </w:r>
      <w:r>
        <w:br/>
      </w:r>
      <w:r>
        <w:rPr>
          <w:rStyle w:val="VerbatimChar"/>
          <w:lang w:val="id"/>
        </w:rPr>
        <w:t xml:space="preserve">      │              │              │              │</w:t>
      </w:r>
      <w:r>
        <w:br/>
      </w:r>
      <w:r>
        <w:rPr>
          <w:rStyle w:val="VerbatimChar"/>
          <w:lang w:val="id"/>
        </w:rPr>
        <w:t xml:space="preserve">      └──────────────┴──────┬───────┴──────────────┘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    │</w:t>
      </w:r>
      <w:r>
        <w:br/>
      </w:r>
      <w:r>
        <w:rPr>
          <w:rStyle w:val="VerbatimChar"/>
          <w:lang w:val="id"/>
        </w:rPr>
        <w:t xml:space="preserve">        ┌───────────────────┴───────────────────┐</w:t>
      </w:r>
      <w:r>
        <w:br/>
      </w:r>
      <w:r>
        <w:rPr>
          <w:rStyle w:val="VerbatimChar"/>
          <w:lang w:val="id"/>
        </w:rPr>
        <w:t xml:space="preserve">        │  GARIS EDUKASI / ADVISORI             │</w:t>
      </w:r>
      <w:r>
        <w:br/>
      </w:r>
      <w:r>
        <w:rPr>
          <w:rStyle w:val="VerbatimChar"/>
          <w:lang w:val="id"/>
        </w:rPr>
        <w:t xml:space="preserve">        │  40% pertanyaan peserta adalah        │</w:t>
      </w:r>
      <w:r>
        <w:br/>
      </w:r>
      <w:r>
        <w:rPr>
          <w:rStyle w:val="VerbatimChar"/>
          <w:lang w:val="id"/>
        </w:rPr>
        <w:t xml:space="preserve">        │  permintaan nasihat terselubung       │</w:t>
      </w:r>
      <w:r>
        <w:br/>
      </w:r>
      <w:r>
        <w:rPr>
          <w:rStyle w:val="VerbatimChar"/>
          <w:lang w:val="id"/>
        </w:rPr>
        <w:t xml:space="preserve">        └───────────────────┬───────────────────┘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    ▼</w:t>
      </w:r>
      <w:r>
        <w:br/>
      </w:r>
      <w:r>
        <w:rPr>
          <w:rStyle w:val="VerbatimChar"/>
          <w:lang w:val="id"/>
        </w:rPr>
        <w:t xml:space="preserve">              PIAGAM PRAKTIK EDUKASI YANG MENGIKAT</w:t>
      </w:r>
    </w:p>
    <w:p>
      <w:r>
        <w:pict>
          <v:rect style="width:0;height:1.5pt" o:hralign="center" o:hrstd="t" o:hr="t"/>
        </w:pict>
      </w:r>
    </w:p>
    <w:bookmarkEnd w:id="11"/>
    <w:bookmarkStart w:id="24" w:name="materi"/>
    <w:p>
      <w:pPr>
        <w:pStyle w:val="Heading2"/>
      </w:pPr>
      <w:r>
        <w:rPr>
          <w:lang w:val="id"/>
        </w:rPr>
        <w:t xml:space="preserve">4. Materi</w:t>
      </w:r>
    </w:p>
    <w:bookmarkStart w:id="13" w:name="aritmetika-kesaksian"/>
    <w:p>
      <w:pPr>
        <w:pStyle w:val="Heading3"/>
      </w:pPr>
      <w:r>
        <w:rPr>
          <w:lang w:val="id"/>
        </w:rPr>
        <w:t xml:space="preserve">4.1 Aritmetika kesaksian</w:t>
      </w:r>
    </w:p>
    <w:p>
      <w:pPr>
        <w:pStyle w:val="FirstParagraph"/>
      </w:pPr>
      <w:r>
        <w:rPr>
          <w:b/>
          <w:bCs/>
          <w:lang w:val="id"/>
        </w:rPr>
        <w:t xml:space="preserve">Rancangan.</w:t>
      </w:r>
      <w:r>
        <w:rPr>
          <w:lang w:val="id"/>
        </w:rPr>
        <w:t xml:space="preserve"> </w:t>
      </w:r>
      <w:r>
        <w:rPr>
          <w:lang w:val="id"/>
        </w:rPr>
        <w:t xml:space="preserve">1.000 peserta. Volatilitas bulanan 15%.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Imbal hasil yang diharapkan: nol.</w:t>
      </w:r>
      <w:r>
        <w:rPr>
          <w:lang w:val="id"/>
        </w:rPr>
        <w:t xml:space="preserve"> </w:t>
      </w:r>
      <w:r>
        <w:rPr>
          <w:lang w:val="id"/>
        </w:rPr>
        <w:t xml:space="preserve">Tidak ada keunggulan apa pun — hanya kebisingan.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seluruh peserta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−0,37%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Median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−14,45%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Peserta yang rugi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59,8%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Peserta dengan hasil &gt; +50%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14,7%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1 teratas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+378,88%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Rata-rata 5 teratas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+300,81%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10 teratas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+255,52%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50 teratas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+162,33%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Dan pada volatilitas yang lebih rendah (8% bulanan), polanya tetap: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Median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−3,63%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Peserta yang rugi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55,2%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5 teratas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+117,54%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Perhatikan bahwa median negatif sementara rata-rata mendekati nol.</w:t>
      </w:r>
      <w:r>
        <w:rPr>
          <w:lang w:val="id"/>
        </w:rPr>
        <w:t xml:space="preserve"> </w:t>
      </w:r>
      <w:r>
        <w:rPr>
          <w:lang w:val="id"/>
        </w:rPr>
        <w:t xml:space="preserve">Itu bukan kesalahan: imbal hasil berlipat secara geometris, sehingga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sebagian besar peserta berada di bawah rata-rata</w:t>
      </w:r>
      <w:r>
        <w:rPr>
          <w:lang w:val="id"/>
        </w:rPr>
        <w:t xml:space="preserve"> </w:t>
      </w:r>
      <w:r>
        <w:rPr>
          <w:lang w:val="id"/>
        </w:rPr>
        <w:t xml:space="preserve">— persis efek seretan volatilitas pada L3T.3 §4.3.</w:t>
      </w:r>
    </w:p>
    <w:p>
      <w:pPr>
        <w:pStyle w:val="BodyText"/>
      </w:pPr>
      <w:r>
        <w:rPr>
          <w:b/>
          <w:bCs/>
          <w:lang w:val="id"/>
        </w:rPr>
        <w:t xml:space="preserve">Bentuk analitiknya</w:t>
      </w:r>
      <w:r>
        <w:rPr>
          <w:lang w:val="id"/>
        </w:rPr>
        <w:t xml:space="preserve"> </w:t>
      </w:r>
      <w:r>
        <w:rPr>
          <w:lang w:val="id"/>
        </w:rPr>
        <w:t xml:space="preserve">(kerangka</w:t>
      </w:r>
      <w:r>
        <w:rPr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rPr>
            <m:sty m:val="p"/>
          </m:rPr>
          <m:t>]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dari L3.4 §4.3):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Jumlah peserta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2,5306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3,2551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3,8607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Dari 1.000 orang tanpa keunggulan apa pun, yang terbaik akan tampak sebagai hasil +3,26 simpangan baku</w:t>
      </w:r>
      <w:r>
        <w:rPr>
          <w:lang w:val="id"/>
        </w:rPr>
        <w:t xml:space="preserve"> </w:t>
      </w:r>
      <w:r>
        <w:rPr>
          <w:lang w:val="id"/>
        </w:rPr>
        <w:t xml:space="preserve">— cukup untuk terlihat luar biasa oleh ukuran apa pun.</w:t>
      </w:r>
    </w:p>
    <w:p>
      <w:pPr>
        <w:pStyle w:val="BodyText"/>
      </w:pPr>
      <w:r>
        <w:rPr>
          <w:b/>
          <w:bCs/>
          <w:lang w:val="id"/>
        </w:rPr>
        <w:t xml:space="preserve">Empat konsekuensi yang tidak dapat ditawar: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525"/>
        <w:gridCol w:w="339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Konsekuensi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Kesaksian tidak mengandung informasi tentang kualitas pengajaran.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Program yang tidak mengajarkan apa pun menghasilkan kesaksian yang sama meyakinkannya.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Menampilkan peserta terbaik adalah seleksi, bukan bukti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dan seleksinya identik dengan yang menghasilkan +300,81% dari nol.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Menampilkan kesaksian tanpa menyatakan distribusi penuh menyesatkan</w:t>
            </w:r>
            <w:r>
              <w:rPr>
                <w:lang w:val="id"/>
              </w:rPr>
              <w:t xml:space="preserve">, meskipun setiap kesaksiannya benar.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Yang gagal tidak menulis apa-apa.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Distribusi yang terlihat hanya ekor kanannya.</w:t>
            </w:r>
          </w:p>
        </w:tc>
      </w:tr>
    </w:tbl>
    <w:p>
      <w:pPr>
        <w:pStyle w:val="BlockText"/>
      </w:pPr>
      <w:r>
        <w:rPr>
          <w:b/>
          <w:bCs/>
          <w:lang w:val="id"/>
        </w:rPr>
        <w:t xml:space="preserve">K-05 — berpikir dalam distribusi.</w:t>
      </w:r>
      <w:r>
        <w:rPr>
          <w:lang w:val="id"/>
        </w:rPr>
        <w:t xml:space="preserve"> </w:t>
      </w:r>
      <w:r>
        <w:rPr>
          <w:lang w:val="id"/>
        </w:rPr>
        <w:t xml:space="preserve">Kesaksian adalah satu titik. Pertanyaannya selalu: dari berapa titik ia dipilih?</w:t>
      </w:r>
    </w:p>
    <w:bookmarkStart w:id="12" w:name="penerapan-pada-invesmentpedia-sendiri"/>
    <w:p>
      <w:pPr>
        <w:pStyle w:val="Heading4"/>
      </w:pPr>
      <w:r>
        <w:rPr>
          <w:lang w:val="id"/>
        </w:rPr>
        <w:t xml:space="preserve">Penerapan pada Invesmentpedia sendiri</w:t>
      </w:r>
    </w:p>
    <w:p>
      <w:pPr>
        <w:pStyle w:val="FirstParagraph"/>
      </w:pPr>
      <w:r>
        <w:rPr>
          <w:lang w:val="id"/>
        </w:rPr>
        <w:t xml:space="preserve">Aritmetika di atas berlaku bagi program mana pun,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termasuk program ini.</w:t>
      </w:r>
    </w:p>
    <w:p>
      <w:pPr>
        <w:pStyle w:val="BodyText"/>
      </w:pPr>
      <w:r>
        <w:rPr>
          <w:b/>
          <w:bCs/>
          <w:lang w:val="id"/>
        </w:rPr>
        <w:t xml:space="preserve">Karena §4.1 membuktikan bahwa kesaksian tidak mengandung informasi, menampilkannya tidak dapat dibenarkan secara intelektual.</w:t>
      </w:r>
      <w:r>
        <w:rPr>
          <w:lang w:val="id"/>
        </w:rPr>
        <w:t xml:space="preserve"> </w:t>
      </w:r>
      <w:r>
        <w:rPr>
          <w:lang w:val="id"/>
        </w:rPr>
        <w:t xml:space="preserve">Karena itu:</w:t>
      </w:r>
    </w:p>
    <w:p>
      <w:pPr>
        <w:pStyle w:val="BlockText"/>
      </w:pPr>
      <w:r>
        <w:rPr>
          <w:b/>
          <w:bCs/>
          <w:lang w:val="id"/>
        </w:rPr>
        <w:t xml:space="preserve">Invesmentpedia tidak menampilkan kesaksian peserta, angka hasil peserta, atau cerita keberhasilan individual dalam bentuk apa pun — dalam pemasaran, materi ajar, maupun komunikasi internal.</w:t>
      </w:r>
    </w:p>
    <w:p>
      <w:pPr>
        <w:pStyle w:val="FirstParagraph"/>
      </w:pPr>
      <w:r>
        <w:rPr>
          <w:b/>
          <w:bCs/>
          <w:lang w:val="id"/>
        </w:rPr>
        <w:t xml:space="preserve">Ini bukan kehati-hatian hukum. Ini konsekuensi langsung dari perhitungan yang diajarkan modul ini</w:t>
      </w:r>
      <w:r>
        <w:rPr>
          <w:lang w:val="id"/>
        </w:rPr>
        <w:t xml:space="preserve">, dan menampilkan kesaksian setelah mengajarkan §4.1 akan menjadi kontradiksi yang tidak dapat dipertahankan.</w:t>
      </w:r>
    </w:p>
    <w:p>
      <w:pPr>
        <w:pStyle w:val="BodyText"/>
      </w:pPr>
      <w:r>
        <w:rPr>
          <w:b/>
          <w:bCs/>
          <w:lang w:val="id"/>
        </w:rPr>
        <w:t xml:space="preserve">Yang boleh dilaporkan</w:t>
      </w:r>
      <w:r>
        <w:rPr>
          <w:lang w:val="id"/>
        </w:rPr>
        <w:t xml:space="preserve"> </w:t>
      </w:r>
      <w:r>
        <w:rPr>
          <w:lang w:val="id"/>
        </w:rPr>
        <w:t xml:space="preserve">adalah hal yang benar-benar dapat diukur: tingkat penyelesaian, hasil asesmen pengetahuan, dan distribusi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lengkap</w:t>
      </w:r>
      <w:r>
        <w:rPr>
          <w:lang w:val="id"/>
        </w:rPr>
        <w:t xml:space="preserve"> </w:t>
      </w:r>
      <w:r>
        <w:rPr>
          <w:lang w:val="id"/>
        </w:rPr>
        <w:t xml:space="preserve">dari setiap ukuran yang dilaporkan.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garis-antara-edukasi-dan-advisori"/>
    <w:p>
      <w:pPr>
        <w:pStyle w:val="Heading3"/>
      </w:pPr>
      <w:r>
        <w:rPr>
          <w:lang w:val="id"/>
        </w:rPr>
        <w:t xml:space="preserve">4.2 Garis antara edukasi dan advisori</w:t>
      </w:r>
    </w:p>
    <w:p>
      <w:pPr>
        <w:pStyle w:val="FirstParagraph"/>
      </w:pPr>
      <w:r>
        <w:rPr>
          <w:b/>
          <w:bCs/>
          <w:lang w:val="id"/>
        </w:rPr>
        <w:t xml:space="preserve">Edukasi</w:t>
      </w:r>
      <w:r>
        <w:rPr>
          <w:lang w:val="id"/>
        </w:rPr>
        <w:t xml:space="preserve"> </w:t>
      </w:r>
      <w:r>
        <w:rPr>
          <w:lang w:val="id"/>
        </w:rPr>
        <w:t xml:space="preserve">menjelaskan bagaimana sesuatu bekerja.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Advisori</w:t>
      </w:r>
      <w:r>
        <w:rPr>
          <w:lang w:val="id"/>
        </w:rPr>
        <w:t xml:space="preserve"> </w:t>
      </w:r>
      <w:r>
        <w:rPr>
          <w:lang w:val="id"/>
        </w:rPr>
        <w:t xml:space="preserve">menyatakan apa yang sebaiknya dilakukan seseorang tertentu.</w:t>
      </w:r>
    </w:p>
    <w:p>
      <w:pPr>
        <w:pStyle w:val="BodyText"/>
      </w:pPr>
      <w:r>
        <w:rPr>
          <w:b/>
          <w:bCs/>
          <w:lang w:val="id"/>
        </w:rPr>
        <w:t xml:space="preserve">Garis itu tampak jelas dalam definisi dan kabur dalam praktik</w:t>
      </w:r>
      <w:r>
        <w:rPr>
          <w:lang w:val="id"/>
        </w:rPr>
        <w:t xml:space="preserve">, karena peserta secara alami mengajukan pertanyaan yang melintasinya.</w:t>
      </w:r>
    </w:p>
    <w:p>
      <w:pPr>
        <w:pStyle w:val="BodyText"/>
      </w:pPr>
      <w:r>
        <w:rPr>
          <w:b/>
          <w:bCs/>
          <w:lang w:val="id"/>
        </w:rPr>
        <w:t xml:space="preserve">Distribusi pertanyaan peserta (ilustratif):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Kategori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Proporsi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Jenis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Klarifikasi konsep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Edukasi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Cara menghitung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22%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Edukasi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“Menurut Anda bagaimana dengan X?”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19%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Nasihat terselubung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“Apakah saya harus…?”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13%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Nasihat terselubung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“Portofolio saya begini, …”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Nasihat terselubung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r>
            <m:t>19</m:t>
          </m:r>
          <m:r>
            <m:rPr>
              <m:sty m:val="p"/>
            </m:rPr>
            <m:t>%</m:t>
          </m:r>
          <m:r>
            <m:rPr>
              <m:sty m:val="p"/>
            </m:rPr>
            <m:t>+</m:t>
          </m:r>
          <m:r>
            <m:t>13</m:t>
          </m:r>
          <m:r>
            <m:rPr>
              <m:sty m:val="p"/>
            </m:rPr>
            <m:t>%</m:t>
          </m:r>
          <m:r>
            <m:rPr>
              <m:sty m:val="p"/>
            </m:rPr>
            <m:t>+</m:t>
          </m:r>
          <m:r>
            <m:t>8</m:t>
          </m:r>
          <m:r>
            <m:rPr>
              <m:sty m:val="p"/>
            </m:rPr>
            <m:t>%</m:t>
          </m:r>
          <m:r>
            <m:rPr>
              <m:sty m:val="p"/>
            </m:rPr>
            <m:t>=</m:t>
          </m:r>
          <m:r>
            <m:rPr>
              <m:sty m:val="b"/>
            </m:rPr>
            <m:t>40</m:t>
          </m:r>
          <m:r>
            <m:rPr>
              <m:sty m:val="b"/>
            </m:rPr>
            <m:t>%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permintaan nasihat terselubung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Empat dari sepuluh pertanyaan meminta sesuatu yang tidak boleh diberikan.</w:t>
      </w:r>
      <w:r>
        <w:rPr>
          <w:lang w:val="id"/>
        </w:rPr>
        <w:t xml:space="preserve"> </w:t>
      </w:r>
      <w:r>
        <w:rPr>
          <w:lang w:val="id"/>
        </w:rPr>
        <w:t xml:space="preserve">Fasilitator yang tidak menyiapkan tanggapan untuk itu akan memberikannya secara tidak sengaja — berulang kali.</w:t>
      </w:r>
    </w:p>
    <w:p>
      <w:pPr>
        <w:pStyle w:val="BodyText"/>
      </w:pPr>
      <w:r>
        <w:rPr>
          <w:b/>
          <w:bCs/>
          <w:lang w:val="id"/>
        </w:rPr>
        <w:t xml:space="preserve">Tiga bentuk yang paling sering lolos: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Bentuk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Mengapa lolos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Mengapa tetap nasihat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“Ini bukan nasihat, tapi kalau saya jadi Anda…”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Ada penafian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Penafian tidak mengubah isinya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“Secara umum, orang dengan profil seperti itu biasanya…”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Terdengar umum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Ditujukan pada satu orang dengan profil yang diketahui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“Saya pribadi memegang X”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Terdengar pengungkapan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Berfungsi sebagai rekomendasi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Yang ketiga adalah yang paling berbahaya</w:t>
      </w:r>
      <w:r>
        <w:rPr>
          <w:lang w:val="id"/>
        </w:rPr>
        <w:t xml:space="preserve">, karena ia terasa seperti kejujuran. Tetapi pendidik yang menyebutkan posisinya sendiri kepada orang yang mempercayainya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telah memberi rekomendasi</w:t>
      </w:r>
      <w:r>
        <w:rPr>
          <w:lang w:val="id"/>
        </w:rPr>
        <w:t xml:space="preserve">, apa pun kalimat yang menyertainya.</w:t>
      </w:r>
    </w:p>
    <w:p>
      <w:pPr>
        <w:pStyle w:val="BodyText"/>
      </w:pPr>
      <w:r>
        <w:rPr>
          <w:b/>
          <w:bCs/>
          <w:lang w:val="id"/>
        </w:rPr>
        <w:t xml:space="preserve">Tanggapan yang benar — dan dapat dilatih: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Tanggapan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“Menurut Anda bagaimana X?”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“Saya tidak memberi pandangan atas instrumen tertentu. Mari kita lihat kerangka untuk menilainya sendiri.”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“Apakah saya harus…?”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“Itu pertanyaan yang jawabannya bergantung pada keadaan Anda. Mari saya tunjukkan pertanyaan apa yang menentukannya.”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“Portofolio saya begini…”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id"/>
              </w:rPr>
              <w:t xml:space="preserve">“Saya tidak menilai portofolio peserta. Yang bisa saya lakukan: menjelaskan cara Anda menilainya dengan kerangka L4A.1.”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Pola ketiganya sama: menolak jawaban, memberikan kerangka.</w:t>
      </w:r>
      <w:r>
        <w:rPr>
          <w:lang w:val="id"/>
        </w:rPr>
        <w:t xml:space="preserve"> </w:t>
      </w:r>
      <w:r>
        <w:rPr>
          <w:lang w:val="id"/>
        </w:rPr>
        <w:t xml:space="preserve">Itu bukan penghindaran 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itu justru bentuk pengajaran yang lebih bernilai</w:t>
      </w:r>
      <w:r>
        <w:rPr>
          <w:lang w:val="id"/>
        </w:rPr>
        <w:t xml:space="preserve">, karena kerangka dapat dipakai lagi dan jawaban tidak.</w:t>
      </w:r>
    </w:p>
    <w:p>
      <w:r>
        <w:pict>
          <v:rect style="width:0;height:1.5pt" o:hralign="center" o:hrstd="t" o:hr="t"/>
        </w:pict>
      </w:r>
    </w:p>
    <w:bookmarkEnd w:id="14"/>
    <w:bookmarkStart w:id="15" w:name="struktur-konflik-pendidik"/>
    <w:p>
      <w:pPr>
        <w:pStyle w:val="Heading3"/>
      </w:pPr>
      <w:r>
        <w:rPr>
          <w:lang w:val="id"/>
        </w:rPr>
        <w:t xml:space="preserve">4.3 Struktur konflik pendidik</w:t>
      </w:r>
    </w:p>
    <w:p>
      <w:pPr>
        <w:pStyle w:val="FirstParagraph"/>
      </w:pPr>
      <w:r>
        <w:rPr>
          <w:lang w:val="id"/>
        </w:rPr>
        <w:t xml:space="preserve">L4.2 menguraikan konflik pengelola dana.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Konflik pendidik berbentuk berbeda dan lebih sering tidak disadari.</w:t>
      </w:r>
    </w:p>
    <w:p>
      <w:pPr>
        <w:pStyle w:val="BodyText"/>
      </w:pPr>
      <w:r>
        <w:rPr>
          <w:b/>
          <w:bCs/>
          <w:lang w:val="id"/>
        </w:rPr>
        <w:t xml:space="preserve">Sumber pokoknya satu kalimat:</w:t>
      </w:r>
    </w:p>
    <w:p>
      <w:pPr>
        <w:pStyle w:val="BlockText"/>
      </w:pPr>
      <w:r>
        <w:rPr>
          <w:b/>
          <w:bCs/>
          <w:lang w:val="id"/>
        </w:rPr>
        <w:t xml:space="preserve">Pendapatan pendidik bergantung pada jumlah peserta. Ia tidak bergantung sama sekali pada hasil peserta.</w:t>
      </w:r>
    </w:p>
    <w:p>
      <w:pPr>
        <w:pStyle w:val="FirstParagraph"/>
      </w:pPr>
      <w:r>
        <w:rPr>
          <w:b/>
          <w:bCs/>
          <w:lang w:val="id"/>
        </w:rPr>
        <w:t xml:space="preserve">Hitung akibatnya.</w:t>
      </w:r>
      <w:r>
        <w:rPr>
          <w:lang w:val="id"/>
        </w:rPr>
        <w:t xml:space="preserve"> </w:t>
      </w:r>
      <w:r>
        <w:rPr>
          <w:lang w:val="id"/>
        </w:rPr>
        <w:t xml:space="preserve">Biaya program Rp3.000.000, 200 peserta, modal rata-rata peserta Rp50.000.000: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Ekspektasi hasil peserta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Pendapatan pendidik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Kerugian agregat peserta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Rp600.000.000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Rp600.000.000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Rp600.000.000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Rp2.000.000.000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−50%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Rp600.000.000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Rp5.000.000.000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Kolom tengah tidak bergerak.</w:t>
      </w:r>
      <w:r>
        <w:rPr>
          <w:lang w:val="id"/>
        </w:rPr>
        <w:t xml:space="preserve"> </w:t>
      </w:r>
      <w:r>
        <w:rPr>
          <w:lang w:val="id"/>
        </w:rPr>
        <w:t xml:space="preserve">Pendidik memperoleh jumlah yang sama apakah pesertanya untung 20% atau rugi 50%.</w:t>
      </w:r>
    </w:p>
    <w:p>
      <w:pPr>
        <w:pStyle w:val="BodyText"/>
      </w:pPr>
      <w:r>
        <w:rPr>
          <w:b/>
          <w:bCs/>
          <w:lang w:val="id"/>
        </w:rPr>
        <w:t xml:space="preserve">Pada baris terakhir, peserta kehilangan Rp5.000.000.000 sementara pendidik memperoleh Rp600.000.000</w:t>
      </w:r>
      <w:r>
        <w:rPr>
          <w:lang w:val="id"/>
        </w:rPr>
        <w:t xml:space="preserve"> </w:t>
      </w:r>
      <w:r>
        <w:rPr>
          <w:lang w:val="id"/>
        </w:rPr>
        <w:t xml:space="preserve">— rasio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8,33×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Ini bukan tuduhan bahwa pendidik berniat buruk.</w:t>
      </w:r>
      <w:r>
        <w:rPr>
          <w:lang w:val="id"/>
        </w:rPr>
        <w:t xml:space="preserve"> </w:t>
      </w:r>
      <w:r>
        <w:rPr>
          <w:lang w:val="id"/>
        </w:rPr>
        <w:t xml:space="preserve">Ini pernyataan struktural: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ada mekanisme yang menghubungkan pendapatan pendidik dengan kesejahteraan peserta.</w:t>
      </w:r>
      <w:r>
        <w:rPr>
          <w:lang w:val="id"/>
        </w:rPr>
        <w:t xml:space="preserve"> </w:t>
      </w:r>
      <w:r>
        <w:rPr>
          <w:lang w:val="id"/>
        </w:rPr>
        <w:t xml:space="preserve">Konflik yang tidak disadari bekerja sama efektifnya dengan yang disengaja (L4.2 §4.2).</w:t>
      </w:r>
    </w:p>
    <w:p>
      <w:pPr>
        <w:pStyle w:val="BodyText"/>
      </w:pPr>
      <w:r>
        <w:rPr>
          <w:b/>
          <w:bCs/>
          <w:lang w:val="id"/>
        </w:rPr>
        <w:t xml:space="preserve">Enam konflik turunan yang harus diungkapkan: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Konflik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Mengapa merusak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Pendapatan dari jumlah peserta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Mendorong pengajaran kepada yang belum siap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Materi yang menarik menjual lebih baik daripada materi yang benar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Mendorong teknik dramatis atas kerangka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Kesaksian meningkatkan pendaftaran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 — meskipun tidak berinformasi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Program lanjutan dijual kepada alumni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Mendorong materi yang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“belum lengkap”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Rujukan dari broker, bursa, atau penerbit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Mendorong penyebutan pihak tertentu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Posisi pribadi pendidik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Mendorong pandangan yang menguntungkan posisi itu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Butir 2 layak dibaca dua kali.</w:t>
      </w:r>
      <w:r>
        <w:rPr>
          <w:lang w:val="id"/>
        </w:rPr>
        <w:t xml:space="preserve"> </w:t>
      </w:r>
      <w:r>
        <w:rPr>
          <w:lang w:val="id"/>
        </w:rPr>
        <w:t xml:space="preserve">Materi yang mengajarkan bahwa sebagian besar teknik tidak bekerja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lebih sulit dijual</w:t>
      </w:r>
      <w:r>
        <w:rPr>
          <w:lang w:val="id"/>
        </w:rPr>
        <w:t xml:space="preserve"> </w:t>
      </w:r>
      <w:r>
        <w:rPr>
          <w:lang w:val="id"/>
        </w:rPr>
        <w:t xml:space="preserve">daripada materi yang menjanjikan teknik yang bekerja.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Insentif pasar mendorong ke arah yang berlawanan dengan kebenaran</w:t>
      </w:r>
      <w:r>
        <w:rPr>
          <w:lang w:val="id"/>
        </w:rPr>
        <w:t xml:space="preserve"> </w:t>
      </w:r>
      <w:r>
        <w:rPr>
          <w:lang w:val="id"/>
        </w:rPr>
        <w:t xml:space="preserve">— dan itu berlaku bagi kurikulum ini juga.</w:t>
      </w:r>
    </w:p>
    <w:p>
      <w:r>
        <w:pict>
          <v:rect style="width:0;height:1.5pt" o:hralign="center" o:hrstd="t" o:hr="t"/>
        </w:pict>
      </w:r>
    </w:p>
    <w:bookmarkEnd w:id="15"/>
    <w:bookmarkStart w:id="16" w:name="X8f8464753e7ae7d1db05689e5a2171561696109"/>
    <w:p>
      <w:pPr>
        <w:pStyle w:val="Heading3"/>
      </w:pPr>
      <w:r>
        <w:rPr>
          <w:lang w:val="id"/>
        </w:rPr>
        <w:t xml:space="preserve">4.4 Kerugian yang diharapkan dari apa yang diajarkan</w:t>
      </w:r>
    </w:p>
    <w:p>
      <w:pPr>
        <w:pStyle w:val="FirstParagraph"/>
      </w:pPr>
      <w:r>
        <w:rPr>
          <w:b/>
          <w:bCs/>
          <w:lang w:val="id"/>
        </w:rPr>
        <w:t xml:space="preserve">Mengajarkan sebuah teknik kepada banyak orang menghasilkan kerugian agregat yang dapat dihitung sebelumnya.</w:t>
      </w:r>
      <w:r>
        <w:rPr>
          <w:lang w:val="id"/>
        </w:rPr>
        <w:t xml:space="preserve"> </w:t>
      </w:r>
      <w:r>
        <w:rPr>
          <w:lang w:val="id"/>
        </w:rPr>
        <w:t xml:space="preserve">Pendidik yang tidak menghitungnya tetap menyebabkannya.</w:t>
      </w:r>
    </w:p>
    <w:p>
      <w:pPr>
        <w:pStyle w:val="BodyText"/>
      </w:pPr>
      <w:r>
        <w:rPr>
          <w:b/>
          <w:bCs/>
          <w:lang w:val="id"/>
        </w:rPr>
        <w:t xml:space="preserve">Contoh: mengajarkan leverage.</w:t>
      </w:r>
      <w:r>
        <w:rPr>
          <w:lang w:val="id"/>
        </w:rPr>
        <w:t xml:space="preserve"> </w:t>
      </w:r>
      <w:r>
        <w:rPr>
          <w:lang w:val="id"/>
        </w:rPr>
        <w:t xml:space="preserve">L3T.3 §4.4 mengukur bahwa pada leverage 10×, peluang likuidasi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98,84%.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Peserta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Proporsi yang memakai 10×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Orang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Terlikuidasi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Kerugian agregat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4,9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Rp247.100.000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19,8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Rp988.400.000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49,4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Rp2.471.000.000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200,0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197,7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Rp9.884.000.000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500,0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494,2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Rp24.710.000.000</w:t>
            </w:r>
          </w:p>
        </w:tc>
      </w:tr>
    </w:tbl>
    <w:p>
      <w:pPr>
        <w:pStyle w:val="BodyText"/>
      </w:pPr>
      <w:r>
        <w:rPr>
          <w:i/>
          <w:iCs/>
          <w:lang w:val="id"/>
        </w:rPr>
        <w:t xml:space="preserve">(Kerugian Rp50.000.000 per orang yang terlikuidasi.)</w:t>
      </w:r>
    </w:p>
    <w:p>
      <w:pPr>
        <w:pStyle w:val="BodyText"/>
      </w:pPr>
      <w:r>
        <w:rPr>
          <w:b/>
          <w:bCs/>
          <w:lang w:val="id"/>
        </w:rPr>
        <w:t xml:space="preserve">Baca baris keempat.</w:t>
      </w:r>
      <w:r>
        <w:rPr>
          <w:lang w:val="id"/>
        </w:rPr>
        <w:t xml:space="preserve"> </w:t>
      </w:r>
      <w:r>
        <w:rPr>
          <w:lang w:val="id"/>
        </w:rPr>
        <w:t xml:space="preserve">Mengajarkan leverage kepada 1.000 peserta, dengan 20% yang benar-benar memakainya pada 10×, menghasilkan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197,7 likuidasi dan kerugian agregat Rp9.884.000.000.</w:t>
      </w:r>
    </w:p>
    <w:p>
      <w:pPr>
        <w:pStyle w:val="BodyText"/>
      </w:pPr>
      <w:r>
        <w:rPr>
          <w:b/>
          <w:bCs/>
          <w:lang w:val="id"/>
        </w:rPr>
        <w:t xml:space="preserve">Pertanyaan yang harus dijawab sebelum mengajar, bukan sesudahnya:</w:t>
      </w:r>
    </w:p>
    <w:p>
      <w:pPr>
        <w:pStyle w:val="BlockText"/>
      </w:pPr>
      <w:r>
        <w:rPr>
          <w:b/>
          <w:bCs/>
          <w:lang w:val="id"/>
        </w:rPr>
        <w:t xml:space="preserve">Berapa kerugian agregat yang diharapkan dari materi ini, dan apakah nilai yang diberikannya melampaui itu?</w:t>
      </w:r>
    </w:p>
    <w:p>
      <w:pPr>
        <w:pStyle w:val="FirstParagraph"/>
      </w:pPr>
      <w:r>
        <w:rPr>
          <w:b/>
          <w:bCs/>
          <w:lang w:val="id"/>
        </w:rPr>
        <w:t xml:space="preserve">Dan inilah cara menjawabnya secara bertanggung jawab — bukan dengan berhenti mengajar: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Pilihan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Akibat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mengajarkannya sama sekali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Peserta mempelajarinya dari sumber yang tidak menyertakan angka 98,84%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Mengajarkannya dengan angkanya di depan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Proporsi yang memakainya turun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Mengajarkannya tanpa angka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Proporsi yang memakainya naik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Pilihan pertama sering keliru</w:t>
      </w:r>
      <w:r>
        <w:rPr>
          <w:lang w:val="id"/>
        </w:rPr>
        <w:t xml:space="preserve">, karena teknik itu tersedia di mana-mana dan pengajaran yang jujur adalah satu-satunya tempat angka 98,84% disampaikan.</w:t>
      </w:r>
    </w:p>
    <w:p>
      <w:pPr>
        <w:pStyle w:val="BodyText"/>
      </w:pPr>
      <w:r>
        <w:rPr>
          <w:b/>
          <w:bCs/>
          <w:lang w:val="id"/>
        </w:rPr>
        <w:t xml:space="preserve">Karena itu L3T.3 tidak menghindari leverage; ia mengajarkannya dengan aritmetika likuidasi sebagai isi utamanya.</w:t>
      </w:r>
      <w:r>
        <w:rPr>
          <w:lang w:val="id"/>
        </w:rPr>
        <w:t xml:space="preserve"> </w:t>
      </w:r>
      <w:r>
        <w:rPr>
          <w:lang w:val="id"/>
        </w:rPr>
        <w:t xml:space="preserve">Itulah bentuk tanggung jawab yang dapat dipertahankan.</w:t>
      </w:r>
    </w:p>
    <w:p>
      <w:pPr>
        <w:pStyle w:val="BlockText"/>
      </w:pPr>
      <w:r>
        <w:rPr>
          <w:b/>
          <w:bCs/>
          <w:lang w:val="id"/>
        </w:rPr>
        <w:t xml:space="preserve">K-12 — utamakan tidak merugikan.</w:t>
      </w:r>
      <w:r>
        <w:rPr>
          <w:lang w:val="id"/>
        </w:rPr>
        <w:t xml:space="preserve"> </w:t>
      </w:r>
      <w:r>
        <w:rPr>
          <w:lang w:val="id"/>
        </w:rPr>
        <w:t xml:space="preserve">Menghindari topik tidak sama dengan menghindari kerugian. Yang mengurangi kerugian adalah menyampaikan angkanya.</w:t>
      </w:r>
    </w:p>
    <w:p>
      <w:r>
        <w:pict>
          <v:rect style="width:0;height:1.5pt" o:hralign="center" o:hrstd="t" o:hr="t"/>
        </w:pict>
      </w:r>
    </w:p>
    <w:bookmarkEnd w:id="16"/>
    <w:bookmarkStart w:id="20" w:name="apa-yang-dapat-dan-tidak-dapat-diukur"/>
    <w:p>
      <w:pPr>
        <w:pStyle w:val="Heading3"/>
      </w:pPr>
      <w:r>
        <w:rPr>
          <w:lang w:val="id"/>
        </w:rPr>
        <w:t xml:space="preserve">4.5 Apa yang dapat dan tidak dapat diukur</w:t>
      </w:r>
    </w:p>
    <w:p>
      <w:pPr>
        <w:pStyle w:val="FirstParagraph"/>
      </w:pPr>
      <w:r>
        <w:rPr>
          <w:b/>
          <w:bCs/>
          <w:lang w:val="id"/>
        </w:rPr>
        <w:t xml:space="preserve">Pendidik yang jujur harus tahu apa yang tidak dapat ia buktikan tentang pekerjaannya sendiri.</w:t>
      </w:r>
    </w:p>
    <w:bookmarkStart w:id="17" w:name="yang-dapat-diukur"/>
    <w:p>
      <w:pPr>
        <w:pStyle w:val="Heading4"/>
      </w:pPr>
      <w:r>
        <w:rPr>
          <w:lang w:val="id"/>
        </w:rPr>
        <w:t xml:space="preserve">Yang dapat diukur</w:t>
      </w:r>
    </w:p>
    <w:p>
      <w:pPr>
        <w:pStyle w:val="FirstParagraph"/>
      </w:pPr>
      <w:r>
        <w:rPr>
          <w:lang w:val="id"/>
        </w:rPr>
        <w:t xml:space="preserve">Perubahan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pengetahuan</w:t>
      </w:r>
      <w:r>
        <w:rPr>
          <w:lang w:val="id"/>
        </w:rPr>
        <w:t xml:space="preserve"> </w:t>
      </w:r>
      <w:r>
        <w:rPr>
          <w:lang w:val="id"/>
        </w:rPr>
        <w:t xml:space="preserve">dapat diukur dengan andal: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Ukuran efek</w:t>
            </w:r>
            <w:r>
              <w:rPr>
                <w:lang w:val="id"/>
              </w:rPr>
              <w:t xml:space="preserve"> </w:t>
            </w:r>
            <m:oMath>
              <m:r>
                <m:t>d</m:t>
              </m:r>
            </m:oMath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Peserta yang dibutuhkan (dua kelompok, daya 80%)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392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0,10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1.568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Asesmen pengetahuan dengan 63 peserta sudah cukup untuk mendeteksi efek sedang.</w:t>
      </w:r>
      <w:r>
        <w:rPr>
          <w:lang w:val="id"/>
        </w:rPr>
        <w:t xml:space="preserve"> </w:t>
      </w:r>
      <w:r>
        <w:rPr>
          <w:lang w:val="id"/>
        </w:rPr>
        <w:t xml:space="preserve">Ini dapat dan wajib dilakukan.</w:t>
      </w:r>
    </w:p>
    <w:bookmarkEnd w:id="17"/>
    <w:bookmarkStart w:id="18" w:name="yang-tidak-dapat-diukur"/>
    <w:p>
      <w:pPr>
        <w:pStyle w:val="Heading4"/>
      </w:pPr>
      <w:r>
        <w:rPr>
          <w:lang w:val="id"/>
        </w:rPr>
        <w:t xml:space="preserve">Yang tidak dapat diukur</w:t>
      </w:r>
    </w:p>
    <w:p>
      <w:pPr>
        <w:pStyle w:val="FirstParagraph"/>
      </w:pPr>
      <w:r>
        <w:rPr>
          <w:b/>
          <w:bCs/>
          <w:lang w:val="id"/>
        </w:rPr>
        <w:t xml:space="preserve">Perbaikan imbal hasil peserta tidak dapat dibuktikan.</w:t>
      </w:r>
    </w:p>
    <w:p>
      <w:pPr>
        <w:pStyle w:val="BodyText"/>
      </w:pPr>
      <w:r>
        <w:rPr>
          <w:lang w:val="id"/>
        </w:rPr>
        <w:t xml:space="preserve">Bila pengajaran menaikkan Sharpe peserta menjadi 0,30: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Periode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S</m:t>
              </m:r>
              <m:r>
                <m:t>E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t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0,30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0,577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0,447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0,67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Tahun untuk </m:t>
          </m:r>
          <m:r>
            <m:t>t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: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30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b"/>
            </m:rPr>
            <m:t>44</m:t>
          </m:r>
          <m:r>
            <m:rPr>
              <m:sty m:val="b"/>
            </m:rPr>
            <m:t>,</m:t>
          </m:r>
          <m:r>
            <m:rPr>
              <m:sty m:val="b"/>
            </m:rPr>
            <m:t>4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tahun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Empat puluh empat tahun — untuk satu peserta.</w:t>
      </w:r>
      <w:r>
        <w:rPr>
          <w:lang w:val="id"/>
        </w:rPr>
        <w:t xml:space="preserve"> </w:t>
      </w:r>
      <w:r>
        <w:rPr>
          <w:lang w:val="id"/>
        </w:rPr>
        <w:t xml:space="preserve">Ini angka yang sama yang muncul di seluruh kurikulum: L3.4 (36,8 tahun), L4.1 (45,7 tahun), L3-Proyek (16,0 tahun).</w:t>
      </w:r>
    </w:p>
    <w:p>
      <w:pPr>
        <w:pStyle w:val="BlockText"/>
      </w:pPr>
      <w:r>
        <w:rPr>
          <w:b/>
          <w:bCs/>
          <w:lang w:val="id"/>
        </w:rPr>
        <w:t xml:space="preserve">Pendidik yang mengklaim programnya meningkatkan imbal hasil peserta mengklaim sesuatu yang tidak dapat ia ketahui.</w:t>
      </w:r>
    </w:p>
    <w:bookmarkEnd w:id="18"/>
    <w:bookmarkStart w:id="19" w:name="dan-jurang-antara-keduanya"/>
    <w:p>
      <w:pPr>
        <w:pStyle w:val="Heading4"/>
      </w:pPr>
      <w:r>
        <w:rPr>
          <w:lang w:val="id"/>
        </w:rPr>
        <w:t xml:space="preserve">Dan jurang antara keduanya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diukur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Ukuran efek</w:t>
            </w:r>
            <w:r>
              <w:rPr>
                <w:lang w:val="id"/>
              </w:rPr>
              <w:t xml:space="preserve"> </w:t>
            </w:r>
            <m:oMath>
              <m:r>
                <m:t>d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Pengetahuan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(uji tertulis)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0,55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Niat yang dinyatakan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0,35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Perilaku 6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Perilaku 24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0,05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55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11</m:t>
          </m:r>
          <m:r>
            <m:rPr>
              <m:sty m:val="b"/>
            </m:rPr>
            <m:t>×</m:t>
          </m:r>
        </m:oMath>
      </m:oMathPara>
    </w:p>
    <w:p>
      <w:pPr>
        <w:pStyle w:val="FirstParagraph"/>
      </w:pPr>
      <w:r>
        <w:rPr>
          <w:i/>
          <w:iCs/>
          <w:lang w:val="id"/>
        </w:rPr>
        <w:t xml:space="preserve">(Angka ilustratif yang mencerminkan pola umum penelitian literasi keuangan.)</w:t>
      </w:r>
    </w:p>
    <w:p>
      <w:pPr>
        <w:pStyle w:val="BodyText"/>
      </w:pPr>
      <w:r>
        <w:rPr>
          <w:b/>
          <w:bCs/>
          <w:lang w:val="id"/>
        </w:rPr>
        <w:t xml:space="preserve">Pendidikan mengubah pengetahuan sebelas kali lebih besar daripada ia mengubah perilaku dua tahun kemudian.</w:t>
      </w:r>
    </w:p>
    <w:p>
      <w:pPr>
        <w:pStyle w:val="BodyText"/>
      </w:pPr>
      <w:r>
        <w:rPr>
          <w:b/>
          <w:bCs/>
          <w:lang w:val="id"/>
        </w:rPr>
        <w:t xml:space="preserve">Ini tidak berarti pendidikan sia-sia.</w:t>
      </w:r>
      <w:r>
        <w:rPr>
          <w:lang w:val="id"/>
        </w:rPr>
        <w:t xml:space="preserve"> </w:t>
      </w:r>
      <w:r>
        <w:rPr>
          <w:lang w:val="id"/>
        </w:rPr>
        <w:t xml:space="preserve">Ia berarti: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Klaim yang jujur adalah klaim tentang pengetahuan</w:t>
      </w:r>
      <w:r>
        <w:rPr>
          <w:lang w:val="id"/>
        </w:rPr>
        <w:t xml:space="preserve">, bukan tentang hasil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Desain yang baik menargetkan perilaku secara eksplisit</w:t>
      </w:r>
      <w:r>
        <w:rPr>
          <w:lang w:val="id"/>
        </w:rPr>
        <w:t xml:space="preserve"> </w:t>
      </w:r>
      <w:r>
        <w:rPr>
          <w:lang w:val="id"/>
        </w:rPr>
        <w:t xml:space="preserve">— melalui protokol, daftar periksa, dan komitmen tertulis, bukan melalui penjelasan saja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Itulah alasan setiap modul kurikulum ini berakhir pada templat yang harus diisi</w:t>
      </w:r>
      <w:r>
        <w:rPr>
          <w:lang w:val="id"/>
        </w:rPr>
        <w:t xml:space="preserve">, bukan pada ringkasan yang harus dibaca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1" w:name="asimetri-kesalahan-pendidik"/>
    <w:p>
      <w:pPr>
        <w:pStyle w:val="Heading3"/>
      </w:pPr>
      <w:r>
        <w:rPr>
          <w:lang w:val="id"/>
        </w:rPr>
        <w:t xml:space="preserve">4.6 Asimetri kesalahan pendidik</w:t>
      </w:r>
    </w:p>
    <w:p>
      <w:pPr>
        <w:pStyle w:val="FirstParagraph"/>
      </w:pPr>
      <w:r>
        <w:rPr>
          <w:b/>
          <w:bCs/>
          <w:lang w:val="id"/>
        </w:rPr>
        <w:t xml:space="preserve">Kesalahan seorang investor merugikan satu orang. Kesalahan seorang pendidik dikalikan jumlah pesertanya.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Peserta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Kerugian Rp5.000.000 per orang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 (investor sendiri)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Rp5.000.000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Rp5.000.000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Rp250.000.000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Rp1.000.000.000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1.000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Rp5.000.000.000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5.000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Rp25.000.000.000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Pengganda pada 1.000 peserta adalah 1.000×.</w:t>
      </w:r>
    </w:p>
    <w:p>
      <w:pPr>
        <w:pStyle w:val="BodyText"/>
      </w:pPr>
      <w:r>
        <w:rPr>
          <w:b/>
          <w:bCs/>
          <w:lang w:val="id"/>
        </w:rPr>
        <w:t xml:space="preserve">Konsekuensi untuk desain materi: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Alasan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Setiap angka wajib diverifikasi ulang secara independen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Pengganda 1.000×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Klaim tanpa sumber yang dapat ditelusuri dihapus, bukan diberi catatan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L4.4 §4.4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Koreksi diterbitkan kepada seluruh peserta</w:t>
            </w:r>
            <w:r>
              <w:rPr>
                <w:lang w:val="id"/>
              </w:rPr>
              <w:t xml:space="preserve">, bukan hanya yang bertanya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 sudah tersebar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Materi menyatakan batas kompetensinya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L4A.2, L4D.1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Angka ilustratif dinyatakan sebagai ilustratif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di setiap penggunaan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Mencegah dikutip sebagai data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Aturan 3 sering diabaikan dan merupakan yang paling penting.</w:t>
      </w:r>
      <w:r>
        <w:rPr>
          <w:lang w:val="id"/>
        </w:rPr>
        <w:t xml:space="preserve"> </w:t>
      </w:r>
      <w:r>
        <w:rPr>
          <w:lang w:val="id"/>
        </w:rPr>
        <w:t xml:space="preserve">Pendidik yang menemukan kesalahan dan memperbaikinya hanya untuk peserta baru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membiarkan kesalahan itu tetap bekerja</w:t>
      </w:r>
      <w:r>
        <w:rPr>
          <w:lang w:val="id"/>
        </w:rPr>
        <w:t xml:space="preserve"> </w:t>
      </w:r>
      <w:r>
        <w:rPr>
          <w:lang w:val="id"/>
        </w:rPr>
        <w:t xml:space="preserve">pada semua yang sudah menerimanya.</w:t>
      </w:r>
    </w:p>
    <w:p>
      <w:r>
        <w:pict>
          <v:rect style="width:0;height:1.5pt" o:hralign="center" o:hrstd="t" o:hr="t"/>
        </w:pict>
      </w:r>
    </w:p>
    <w:bookmarkEnd w:id="21"/>
    <w:bookmarkStart w:id="22" w:name="kesiapan-peserta"/>
    <w:p>
      <w:pPr>
        <w:pStyle w:val="Heading3"/>
      </w:pPr>
      <w:r>
        <w:rPr>
          <w:lang w:val="id"/>
        </w:rPr>
        <w:t xml:space="preserve">4.7 Kesiapan peserta</w:t>
      </w:r>
    </w:p>
    <w:p>
      <w:pPr>
        <w:pStyle w:val="FirstParagraph"/>
      </w:pPr>
      <w:r>
        <w:rPr>
          <w:b/>
          <w:bCs/>
          <w:lang w:val="id"/>
        </w:rPr>
        <w:t xml:space="preserve">Tidak semua peserta siap untuk semua materi</w:t>
      </w:r>
      <w:r>
        <w:rPr>
          <w:lang w:val="id"/>
        </w:rPr>
        <w:t xml:space="preserve">, dan mengajarkan sesuatu kepada peserta yang belum siap adalah bentuk kerugian yang dapat dihindari.</w:t>
      </w:r>
    </w:p>
    <w:p>
      <w:pPr>
        <w:pStyle w:val="BodyText"/>
      </w:pPr>
      <w:r>
        <w:rPr>
          <w:b/>
          <w:bCs/>
          <w:lang w:val="id"/>
        </w:rPr>
        <w:t xml:space="preserve">Biaya program terhadap modal peserta: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Biaya program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Modal Rp10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Modal Rp50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Modal Rp200 juta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10,0%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Rp3.000.000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100,0%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20,0%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5,0%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Program Rp3.000.000 kepada peserta bermodal Rp10.000.000 mengambil 30% modalnya</w:t>
      </w:r>
      <w:r>
        <w:rPr>
          <w:lang w:val="id"/>
        </w:rPr>
        <w:t xml:space="preserve"> </w:t>
      </w:r>
      <w:r>
        <w:rPr>
          <w:lang w:val="id"/>
        </w:rPr>
        <w:t xml:space="preserve">sebelum satu keputusan pun dibuat.</w:t>
      </w:r>
    </w:p>
    <w:p>
      <w:pPr>
        <w:pStyle w:val="BodyText"/>
      </w:pPr>
      <w:r>
        <w:rPr>
          <w:b/>
          <w:bCs/>
          <w:lang w:val="id"/>
        </w:rPr>
        <w:t xml:space="preserve">Empat pertanyaan kesiapan yang wajib diajukan sebelum menerima peserta: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Bila jawabannya buruk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biaya program terhadap modal Anda?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&gt; 10% → tunda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Anda memiliki dana darurat terpisah?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→ tunda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modal ini uang yang sanggup Anda hilangkan?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→ tunda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ada utang berbunga tinggi yang belum selesai?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 →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tunda</w:t>
            </w:r>
          </w:p>
        </w:tc>
      </w:tr>
    </w:tbl>
    <w:p>
      <w:pPr>
        <w:pStyle w:val="BlockText"/>
      </w:pPr>
      <w:r>
        <w:rPr>
          <w:b/>
          <w:bCs/>
          <w:lang w:val="id"/>
        </w:rPr>
        <w:t xml:space="preserve">Menolak pendaftaran adalah bagian dari praktik yang etis, bukan kehilangan pendapatan.</w:t>
      </w:r>
      <w:r>
        <w:rPr>
          <w:lang w:val="id"/>
        </w:rPr>
        <w:t xml:space="preserve"> </w:t>
      </w:r>
      <w:r>
        <w:rPr>
          <w:lang w:val="id"/>
        </w:rPr>
        <w:t xml:space="preserve">Dan §4.3 menjelaskan mengapa itu sulit: pendapatan pendidik bergantung pada jumlah peserta.</w:t>
      </w:r>
    </w:p>
    <w:p>
      <w:pPr>
        <w:pStyle w:val="FirstParagraph"/>
      </w:pPr>
      <w:r>
        <w:rPr>
          <w:b/>
          <w:bCs/>
          <w:lang w:val="id"/>
        </w:rPr>
        <w:t xml:space="preserve">Justru karena sulit, aturannya harus tertulis dan mengikat sebelum calon peserta muncul</w:t>
      </w:r>
      <w:r>
        <w:rPr>
          <w:lang w:val="id"/>
        </w:rPr>
        <w:t xml:space="preserve"> </w:t>
      </w:r>
      <w:r>
        <w:rPr>
          <w:lang w:val="id"/>
        </w:rPr>
        <w:t xml:space="preserve">— bukan diputuskan saat pendaftaran dibuka.</w:t>
      </w:r>
    </w:p>
    <w:p>
      <w:r>
        <w:pict>
          <v:rect style="width:0;height:1.5pt" o:hralign="center" o:hrstd="t" o:hr="t"/>
        </w:pict>
      </w:r>
    </w:p>
    <w:bookmarkEnd w:id="22"/>
    <w:bookmarkStart w:id="23" w:name="piagam-praktik-edukasi"/>
    <w:p>
      <w:pPr>
        <w:pStyle w:val="Heading3"/>
      </w:pPr>
      <w:r>
        <w:rPr>
          <w:lang w:val="id"/>
        </w:rPr>
        <w:t xml:space="preserve">4.8 Piagam Praktik Edukasi</w:t>
      </w:r>
    </w:p>
    <w:p>
      <w:pPr>
        <w:pStyle w:val="FirstParagraph"/>
      </w:pPr>
      <w:r>
        <w:rPr>
          <w:b/>
          <w:bCs/>
          <w:lang w:val="id"/>
        </w:rPr>
        <w:t xml:space="preserve">PIAGAM PRAKTIK EDUKASI — Templat yang mengikat</w:t>
      </w:r>
    </w:p>
    <w:p>
      <w:pPr>
        <w:pStyle w:val="BodyText"/>
      </w:pPr>
      <w:r>
        <w:rPr>
          <w:b/>
          <w:bCs/>
          <w:lang w:val="id"/>
        </w:rPr>
        <w:t xml:space="preserve">Bagian 1 — Kesaksian dan klaim hasil</w:t>
      </w:r>
      <w:r>
        <w:rPr>
          <w:lang w:val="id"/>
        </w:rPr>
        <w:t xml:space="preserve"> </w:t>
      </w:r>
      <w:r>
        <w:rPr>
          <w:lang w:val="id"/>
        </w:rPr>
        <w:t xml:space="preserve">1.1 ☐ Saya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menampilkan kesaksian peserta dalam bentuk apa pun</w:t>
      </w:r>
      <w:r>
        <w:rPr>
          <w:lang w:val="id"/>
        </w:rPr>
        <w:t xml:space="preserve"> </w:t>
      </w:r>
      <w:r>
        <w:rPr>
          <w:lang w:val="id"/>
        </w:rPr>
        <w:t xml:space="preserve">1.2 ☐ Saya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menampilkan angka hasil peserta individual</w:t>
      </w:r>
      <w:r>
        <w:rPr>
          <w:lang w:val="id"/>
        </w:rPr>
        <w:t xml:space="preserve"> </w:t>
      </w:r>
      <w:r>
        <w:rPr>
          <w:lang w:val="id"/>
        </w:rPr>
        <w:t xml:space="preserve">1.3 ☐ Saya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mengklaim program ini meningkatkan imbal hasil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(§4.5 — 44,4 tahun)</w:t>
      </w:r>
      <w:r>
        <w:rPr>
          <w:lang w:val="id"/>
        </w:rPr>
        <w:t xml:space="preserve"> </w:t>
      </w:r>
      <w:r>
        <w:rPr>
          <w:lang w:val="id"/>
        </w:rPr>
        <w:t xml:space="preserve">1.4 Bila saya melaporkan ukuran apa pun, saya melaporkan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distribusi lengkapnya</w:t>
      </w:r>
      <w:r>
        <w:rPr>
          <w:lang w:val="id"/>
        </w:rPr>
        <w:t xml:space="preserve">: ☐</w:t>
      </w:r>
      <w:r>
        <w:rPr>
          <w:lang w:val="id"/>
        </w:rPr>
        <w:t xml:space="preserve"> </w:t>
      </w:r>
      <w:r>
        <w:rPr>
          <w:lang w:val="id"/>
        </w:rPr>
        <w:t xml:space="preserve">1.5 Ukuran yang saya laporkan: ☐ tingkat penyelesaian ☐ hasil asesmen pengetahuan ☐ lainnya ____</w:t>
      </w:r>
    </w:p>
    <w:p>
      <w:pPr>
        <w:pStyle w:val="BodyText"/>
      </w:pPr>
      <w:r>
        <w:rPr>
          <w:b/>
          <w:bCs/>
          <w:lang w:val="id"/>
        </w:rPr>
        <w:t xml:space="preserve">Bagian 2 — Garis edukasi/advisori</w:t>
      </w:r>
      <w:r>
        <w:rPr>
          <w:lang w:val="id"/>
        </w:rPr>
        <w:t xml:space="preserve"> </w:t>
      </w:r>
      <w:r>
        <w:rPr>
          <w:lang w:val="id"/>
        </w:rPr>
        <w:t xml:space="preserve">2.1 ☐ Saya tidak menyatakan instrumen tertentu layak dibeli atau dijual</w:t>
      </w:r>
      <w:r>
        <w:rPr>
          <w:lang w:val="id"/>
        </w:rPr>
        <w:t xml:space="preserve"> </w:t>
      </w:r>
      <w:r>
        <w:rPr>
          <w:lang w:val="id"/>
        </w:rPr>
        <w:t xml:space="preserve">2.2 ☐ Saya tidak memberi target harga atau proyeksi arah</w:t>
      </w:r>
      <w:r>
        <w:rPr>
          <w:lang w:val="id"/>
        </w:rPr>
        <w:t xml:space="preserve"> </w:t>
      </w:r>
      <w:r>
        <w:rPr>
          <w:lang w:val="id"/>
        </w:rPr>
        <w:t xml:space="preserve">2.3 ☐ Saya tidak menilai portofolio peserta</w:t>
      </w:r>
      <w:r>
        <w:rPr>
          <w:lang w:val="id"/>
        </w:rPr>
        <w:t xml:space="preserve"> </w:t>
      </w:r>
      <w:r>
        <w:rPr>
          <w:lang w:val="id"/>
        </w:rPr>
        <w:t xml:space="preserve">2.4 ☐ Saya tidak menyebutkan posisi pribadi saya kepada peserta</w:t>
      </w:r>
      <w:r>
        <w:rPr>
          <w:lang w:val="id"/>
        </w:rPr>
        <w:t xml:space="preserve"> </w:t>
      </w:r>
      <w:r>
        <w:rPr>
          <w:lang w:val="id"/>
        </w:rPr>
        <w:t xml:space="preserve">2.5 ☐ Saya tidak memakai formula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“ini bukan nasihat, tapi kalau saya jadi Anda…”</w:t>
      </w:r>
      <w:r>
        <w:rPr>
          <w:lang w:val="id"/>
        </w:rPr>
        <w:t xml:space="preserve"> </w:t>
      </w:r>
      <w:r>
        <w:rPr>
          <w:lang w:val="id"/>
        </w:rPr>
        <w:t xml:space="preserve">2.6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Tanggapan baku yang sudah saya latih</w:t>
      </w:r>
      <w:r>
        <w:rPr>
          <w:lang w:val="id"/>
        </w:rPr>
        <w:t xml:space="preserve"> </w:t>
      </w:r>
      <w:r>
        <w:rPr>
          <w:lang w:val="id"/>
        </w:rPr>
        <w:t xml:space="preserve">untuk tiga bentuk pertanyaan §4.2: ____</w:t>
      </w:r>
    </w:p>
    <w:p>
      <w:pPr>
        <w:pStyle w:val="BodyText"/>
      </w:pPr>
      <w:r>
        <w:rPr>
          <w:b/>
          <w:bCs/>
          <w:lang w:val="id"/>
        </w:rPr>
        <w:t xml:space="preserve">Bagian 3 — Pengungkapan konflik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Konflik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Ada?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Diungkapkan di awal sesi?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Pendapatan dari jumlah peserta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Program lanjutan dijual kepada alumni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Rujukan/imbalan dari broker, bursa, penerbit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Posisi pribadi pada instrumen yang dibahas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Kepemilikan pada penyedia yang disebut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Lainnya: ____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</w:tbl>
    <w:p>
      <w:pPr>
        <w:pStyle w:val="BodyText"/>
      </w:pPr>
      <w:r>
        <w:rPr>
          <w:lang w:val="id"/>
        </w:rPr>
        <w:t xml:space="preserve">3.1 ☐ Saya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menolak</w:t>
      </w:r>
      <w:r>
        <w:rPr>
          <w:lang w:val="id"/>
        </w:rPr>
        <w:t xml:space="preserve"> </w:t>
      </w:r>
      <w:r>
        <w:rPr>
          <w:lang w:val="id"/>
        </w:rPr>
        <w:t xml:space="preserve">seluruh imbalan dari pihak pada nomor 3 dan 5</w:t>
      </w:r>
    </w:p>
    <w:p>
      <w:pPr>
        <w:pStyle w:val="BodyText"/>
      </w:pPr>
      <w:r>
        <w:rPr>
          <w:b/>
          <w:bCs/>
          <w:lang w:val="id"/>
        </w:rPr>
        <w:t xml:space="preserve">Bagian 4 — Kerugian yang diharapkan dari materi</w:t>
      </w:r>
      <w:r>
        <w:rPr>
          <w:lang w:val="id"/>
        </w:rPr>
        <w:t xml:space="preserve"> </w:t>
      </w:r>
      <w:r>
        <w:rPr>
          <w:lang w:val="id"/>
        </w:rPr>
        <w:t xml:space="preserve">4.1 Teknik berisiko yang saya ajarkan: ____</w:t>
      </w:r>
      <w:r>
        <w:rPr>
          <w:lang w:val="id"/>
        </w:rPr>
        <w:t xml:space="preserve"> </w:t>
      </w:r>
      <w:r>
        <w:rPr>
          <w:lang w:val="id"/>
        </w:rPr>
        <w:t xml:space="preserve">4.2 Perkiraan proporsi peserta yang akan memakainya: ____%</w:t>
      </w:r>
      <w:r>
        <w:rPr>
          <w:lang w:val="id"/>
        </w:rPr>
        <w:t xml:space="preserve"> </w:t>
      </w:r>
      <w:r>
        <w:rPr>
          <w:lang w:val="id"/>
        </w:rPr>
        <w:t xml:space="preserve">4.3 Peluang kerugian besar dari teknik itu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(angka dari kurikulum)</w:t>
      </w:r>
      <w:r>
        <w:rPr>
          <w:lang w:val="id"/>
        </w:rPr>
        <w:t xml:space="preserve">: ____%</w:t>
      </w:r>
      <w:r>
        <w:rPr>
          <w:lang w:val="id"/>
        </w:rPr>
        <w:t xml:space="preserve"> </w:t>
      </w:r>
      <w:r>
        <w:rPr>
          <w:lang w:val="id"/>
        </w:rPr>
        <w:t xml:space="preserve">4.4 Jumlah peserta: ____ · Modal rata-rata: Rp____</w:t>
      </w:r>
      <w:r>
        <w:rPr>
          <w:lang w:val="id"/>
        </w:rPr>
        <w:t xml:space="preserve"> </w:t>
      </w:r>
      <w:r>
        <w:rPr>
          <w:lang w:val="id"/>
        </w:rPr>
        <w:t xml:space="preserve">4.5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Kerugian agregat yang diharapkan: Rp_</w:t>
      </w:r>
      <w:r>
        <w:rPr>
          <w:b/>
          <w:b/>
          <w:b/>
          <w:bCs/>
          <w:bCs/>
          <w:bCs/>
          <w:i/>
          <w:iCs/>
          <w:lang w:val="id"/>
        </w:rPr>
        <w:t xml:space="preserve"> </w:t>
      </w:r>
      <w:r>
        <w:rPr>
          <w:b/>
          <w:b/>
          <w:b/>
          <w:bCs/>
          <w:bCs/>
          <w:bCs/>
          <w:i/>
          <w:iCs/>
          <w:lang w:val="id"/>
        </w:rPr>
        <w:t xml:space="preserve">4.6</w:t>
      </w:r>
      <w:r>
        <w:rPr>
          <w:b/>
          <w:b/>
          <w:b/>
          <w:bCs/>
          <w:bCs/>
          <w:bCs/>
          <w:i/>
          <w:iCs/>
          <w:lang w:val="id"/>
        </w:rPr>
        <w:t xml:space="preserve"> </w:t>
      </w:r>
      <w:r>
        <w:rPr>
          <w:b/>
          <w:b/>
          <w:bCs/>
          <w:bCs/>
          <w:i/>
          <w:iCs/>
          <w:lang w:val="id"/>
        </w:rPr>
        <w:t xml:space="preserve">Apakah nilai materi ini melampaui 4.5?** ☐ Ya, karena</w:t>
      </w:r>
      <w:r>
        <w:rPr>
          <w:b/>
          <w:b/>
          <w:bCs/>
          <w:bCs/>
          <w:i/>
          <w:iCs/>
          <w:lang w:val="id"/>
        </w:rPr>
        <w:t xml:space="preserve"> </w:t>
      </w:r>
      <w:r>
        <w:rPr>
          <w:b/>
          <w:bCs/>
          <w:lang w:val="id"/>
        </w:rPr>
        <w:t xml:space="preserve">_ ☐ Tidak →</w:t>
      </w:r>
      <w:r>
        <w:rPr>
          <w:b/>
          <w:bCs/>
          <w:lang w:val="id"/>
        </w:rPr>
        <w:t xml:space="preserve"> </w:t>
      </w:r>
      <w:r>
        <w:rPr>
          <w:lang w:val="id"/>
        </w:rPr>
        <w:t xml:space="preserve">tidak diajarkan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4.7 ☐ Bila diajarkan,</w:t>
      </w:r>
      <w:r>
        <w:rPr>
          <w:b/>
          <w:bCs/>
          <w:lang w:val="id"/>
        </w:rPr>
        <w:t xml:space="preserve"> </w:t>
      </w:r>
      <w:r>
        <w:rPr>
          <w:lang w:val="id"/>
        </w:rPr>
        <w:t xml:space="preserve">angka risikonya berada di bagian depan materi**, bukan di catatan kaki</w:t>
      </w:r>
    </w:p>
    <w:p>
      <w:pPr>
        <w:pStyle w:val="BodyText"/>
      </w:pPr>
      <w:r>
        <w:rPr>
          <w:b/>
          <w:bCs/>
          <w:lang w:val="id"/>
        </w:rPr>
        <w:t xml:space="preserve">Bagian 5 — Klaim efektivitas</w:t>
      </w:r>
      <w:r>
        <w:rPr>
          <w:lang w:val="id"/>
        </w:rPr>
        <w:t xml:space="preserve"> </w:t>
      </w:r>
      <w:r>
        <w:rPr>
          <w:lang w:val="id"/>
        </w:rPr>
        <w:t xml:space="preserve">5.1 Yang saya ukur: ☐ pengetahuan ☐ niat ☐ perilaku ☐ imbal hasil</w:t>
      </w:r>
      <w:r>
        <w:rPr>
          <w:lang w:val="id"/>
        </w:rPr>
        <w:t xml:space="preserve"> </w:t>
      </w:r>
      <w:r>
        <w:rPr>
          <w:lang w:val="id"/>
        </w:rPr>
        <w:t xml:space="preserve">5.2 ☐ Saya memahami baris keempat tidak dapat diukur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(44,4 tahun)</w:t>
      </w:r>
      <w:r>
        <w:rPr>
          <w:lang w:val="id"/>
        </w:rPr>
        <w:t xml:space="preserve"> </w:t>
      </w:r>
      <w:r>
        <w:rPr>
          <w:lang w:val="id"/>
        </w:rPr>
        <w:t xml:space="preserve">5.3 Jumlah peserta untuk mendeteksi efek</w:t>
      </w:r>
      <w:r>
        <w:rPr>
          <w:lang w:val="id"/>
        </w:rPr>
        <w:t xml:space="preserve"> </w:t>
      </w:r>
      <m:oMath>
        <m:r>
          <m:t>d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 : ____ peserta</w:t>
      </w:r>
      <w:r>
        <w:rPr>
          <w:lang w:val="id"/>
        </w:rPr>
        <w:t xml:space="preserve"> </w:t>
      </w:r>
      <w:r>
        <w:rPr>
          <w:lang w:val="id"/>
        </w:rPr>
        <w:t xml:space="preserve">5.4 ☐ Materi saya menargetkan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perilaku</w:t>
      </w:r>
      <w:r>
        <w:rPr>
          <w:lang w:val="id"/>
        </w:rPr>
        <w:t xml:space="preserve"> </w:t>
      </w:r>
      <w:r>
        <w:rPr>
          <w:lang w:val="id"/>
        </w:rPr>
        <w:t xml:space="preserve">melalui templat dan komitmen tertulis, bukan penjelasan saja</w:t>
      </w:r>
    </w:p>
    <w:p>
      <w:pPr>
        <w:pStyle w:val="BodyText"/>
      </w:pPr>
      <w:r>
        <w:rPr>
          <w:b/>
          <w:bCs/>
          <w:lang w:val="id"/>
        </w:rPr>
        <w:t xml:space="preserve">Bagian 6 — Asimetri kesalahan</w:t>
      </w:r>
      <w:r>
        <w:rPr>
          <w:lang w:val="id"/>
        </w:rPr>
        <w:t xml:space="preserve"> </w:t>
      </w:r>
      <w:r>
        <w:rPr>
          <w:lang w:val="id"/>
        </w:rPr>
        <w:t xml:space="preserve">6.1 Jumlah peserta yang sudah menerima materi saya: ____</w:t>
      </w:r>
      <w:r>
        <w:rPr>
          <w:lang w:val="id"/>
        </w:rPr>
        <w:t xml:space="preserve"> </w:t>
      </w:r>
      <w:r>
        <w:rPr>
          <w:lang w:val="id"/>
        </w:rPr>
        <w:t xml:space="preserve">6.2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Pengganda kesalahan: ____×</w:t>
      </w:r>
      <w:r>
        <w:rPr>
          <w:lang w:val="id"/>
        </w:rPr>
        <w:t xml:space="preserve"> </w:t>
      </w:r>
      <w:r>
        <w:rPr>
          <w:lang w:val="id"/>
        </w:rPr>
        <w:t xml:space="preserve">6.3 ☐ Setiap angka diverifikasi ulang secara independen sebelum terbit</w:t>
      </w:r>
      <w:r>
        <w:rPr>
          <w:lang w:val="id"/>
        </w:rPr>
        <w:t xml:space="preserve"> </w:t>
      </w:r>
      <w:r>
        <w:rPr>
          <w:lang w:val="id"/>
        </w:rPr>
        <w:t xml:space="preserve">6.4 ☐ Klaim tanpa sumber yang dapat ditelusuri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dihapus</w:t>
      </w:r>
      <w:r>
        <w:rPr>
          <w:lang w:val="id"/>
        </w:rPr>
        <w:t xml:space="preserve">, bukan diberi catatan</w:t>
      </w:r>
      <w:r>
        <w:rPr>
          <w:lang w:val="id"/>
        </w:rPr>
        <w:t xml:space="preserve"> </w:t>
      </w:r>
      <w:r>
        <w:rPr>
          <w:lang w:val="id"/>
        </w:rPr>
        <w:t xml:space="preserve">6.5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Koreksi diterbitkan kepada SELURUH peserta</w:t>
      </w:r>
      <w:r>
        <w:rPr>
          <w:lang w:val="id"/>
        </w:rPr>
        <w:t xml:space="preserve">, bukan hanya peserta baru</w:t>
      </w:r>
      <w:r>
        <w:rPr>
          <w:lang w:val="id"/>
        </w:rPr>
        <w:t xml:space="preserve"> </w:t>
      </w:r>
      <w:r>
        <w:rPr>
          <w:lang w:val="id"/>
        </w:rPr>
        <w:t xml:space="preserve">6.6 Kapan koreksi terakhir diterbitkan, dan kepada berapa orang? ____</w:t>
      </w:r>
    </w:p>
    <w:p>
      <w:pPr>
        <w:pStyle w:val="BodyText"/>
      </w:pPr>
      <w:r>
        <w:rPr>
          <w:b/>
          <w:bCs/>
          <w:lang w:val="id"/>
        </w:rPr>
        <w:t xml:space="preserve">Bagian 7 — Kesiapan peserta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 penyaring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Ditanyakan?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penundaan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Biaya program terhadap modal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&gt; 10%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Dana darurat terpisah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Modal yang sanggup dihilangkan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Utang berbunga tinggi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Ada</w:t>
            </w:r>
          </w:p>
        </w:tc>
      </w:tr>
    </w:tbl>
    <w:p>
      <w:pPr>
        <w:pStyle w:val="BodyText"/>
      </w:pPr>
      <w:r>
        <w:rPr>
          <w:lang w:val="id"/>
        </w:rPr>
        <w:t xml:space="preserve">7.1 Jumlah calon peserta yang saya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tunda atau tolak</w:t>
      </w:r>
      <w:r>
        <w:rPr>
          <w:lang w:val="id"/>
        </w:rPr>
        <w:t xml:space="preserve"> </w:t>
      </w:r>
      <w:r>
        <w:rPr>
          <w:lang w:val="id"/>
        </w:rPr>
        <w:t xml:space="preserve">periode ini: ____</w:t>
      </w:r>
      <w:r>
        <w:rPr>
          <w:lang w:val="id"/>
        </w:rPr>
        <w:t xml:space="preserve"> </w:t>
      </w:r>
      <w:r>
        <w:rPr>
          <w:lang w:val="id"/>
        </w:rPr>
        <w:t xml:space="preserve">7.2 ☐ Bila angka 7.1 selalu nol, penyaringnya tidak berjalan</w:t>
      </w:r>
    </w:p>
    <w:p>
      <w:pPr>
        <w:pStyle w:val="BodyText"/>
      </w:pPr>
      <w:r>
        <w:rPr>
          <w:b/>
          <w:bCs/>
          <w:lang w:val="id"/>
        </w:rPr>
        <w:t xml:space="preserve">Bagian 8 — Batas kompetensi</w:t>
      </w:r>
      <w:r>
        <w:rPr>
          <w:lang w:val="id"/>
        </w:rPr>
        <w:t xml:space="preserve"> </w:t>
      </w:r>
      <w:r>
        <w:rPr>
          <w:lang w:val="id"/>
        </w:rPr>
        <w:t xml:space="preserve">8.1 Hal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saya jawab dan rujuk kepada pihak berizin: ☐ hukum ☐ pajak ☐ perizinan ☐ medis/psikologis</w:t>
      </w:r>
      <w:r>
        <w:rPr>
          <w:lang w:val="id"/>
        </w:rPr>
        <w:t xml:space="preserve"> </w:t>
      </w:r>
      <w:r>
        <w:rPr>
          <w:lang w:val="id"/>
        </w:rPr>
        <w:t xml:space="preserve">8.2 ☐ Saya tidak memberikan</w:t>
      </w:r>
      <w:r>
        <w:rPr>
          <w:lang w:val="id"/>
        </w:rPr>
        <w:t xml:space="preserve"> </w:t>
      </w:r>
      <w:r>
        <w:rPr>
          <w:lang w:val="id"/>
        </w:rPr>
        <w:t xml:space="preserve">“pendapat sementara”</w:t>
      </w:r>
      <w:r>
        <w:rPr>
          <w:lang w:val="id"/>
        </w:rPr>
        <w:t xml:space="preserve"> </w:t>
      </w:r>
      <w:r>
        <w:rPr>
          <w:lang w:val="id"/>
        </w:rPr>
        <w:t xml:space="preserve">pada butir 8.1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(L4A.2 §1.1, L4D.1 §1.1)</w:t>
      </w:r>
      <w:r>
        <w:rPr>
          <w:lang w:val="id"/>
        </w:rPr>
        <w:t xml:space="preserve"> </w:t>
      </w:r>
      <w:r>
        <w:rPr>
          <w:lang w:val="id"/>
        </w:rPr>
        <w:t xml:space="preserve">8.3 ☐ Saya menghentikan sesi dan merujuk bila peserta menunjukkan indikasi menjadi korban penipuan</w:t>
      </w:r>
    </w:p>
    <w:p>
      <w:pPr>
        <w:pStyle w:val="BodyText"/>
      </w:pPr>
      <w:r>
        <w:rPr>
          <w:b/>
          <w:bCs/>
          <w:lang w:val="id"/>
        </w:rPr>
        <w:t xml:space="preserve">Tanda tangan, nama, dan tanggal: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pPr>
        <w:pStyle w:val="BodyText"/>
      </w:pPr>
      <w:r>
        <w:rPr>
          <w:i/>
          <w:iCs/>
          <w:lang w:val="id"/>
        </w:rPr>
        <w:t xml:space="preserve">Piagam ini ditinjau ulang setiap ____ bulan dan disimpan sebagai lampiran Capstone Level 4.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31" w:name="contoh-terhitung"/>
    <w:p>
      <w:pPr>
        <w:pStyle w:val="Heading2"/>
      </w:pPr>
      <w:r>
        <w:rPr>
          <w:lang w:val="id"/>
        </w:rPr>
        <w:t xml:space="preserve">5. Contoh Terhitung</w:t>
      </w:r>
    </w:p>
    <w:bookmarkStart w:id="25" w:name="X1a703fae4033169aa55817d47e07eff7fec3ff2"/>
    <w:p>
      <w:pPr>
        <w:pStyle w:val="Heading3"/>
      </w:pPr>
      <w:r>
        <w:rPr>
          <w:lang w:val="id"/>
        </w:rPr>
        <w:t xml:space="preserve">Contoh 1 — Membaca sebuah halaman kesaksian</w:t>
      </w:r>
    </w:p>
    <w:p>
      <w:pPr>
        <w:pStyle w:val="FirstParagraph"/>
      </w:pPr>
      <w:r>
        <w:rPr>
          <w:lang w:val="id"/>
        </w:rPr>
        <w:t xml:space="preserve">Sebuah program menampilkan lima kesaksian: peserta dengan hasil +285%, +310%, +295%, +330%, dan +284% dalam dua belas bulan. Seluruhnya terverifikasi dan benar.</w:t>
      </w:r>
    </w:p>
    <w:p>
      <w:pPr>
        <w:pStyle w:val="BodyText"/>
      </w:pPr>
      <w:r>
        <w:rPr>
          <w:b/>
          <w:bCs/>
          <w:lang w:val="id"/>
        </w:rPr>
        <w:t xml:space="preserve">Langkah 1 — hitung rata-ratanya.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285</m:t>
              </m:r>
              <m:r>
                <m:rPr>
                  <m:sty m:val="p"/>
                </m:rPr>
                <m:t>+</m:t>
              </m:r>
              <m:r>
                <m:t>310</m:t>
              </m:r>
              <m:r>
                <m:rPr>
                  <m:sty m:val="p"/>
                </m:rPr>
                <m:t>+</m:t>
              </m:r>
              <m:r>
                <m:t>295</m:t>
              </m:r>
              <m:r>
                <m:rPr>
                  <m:sty m:val="p"/>
                </m:rPr>
                <m:t>+</m:t>
              </m:r>
              <m:r>
                <m:t>330</m:t>
              </m:r>
              <m:r>
                <m:rPr>
                  <m:sty m:val="p"/>
                </m:rPr>
                <m:t>+</m:t>
              </m:r>
              <m:r>
                <m:t>284</m:t>
              </m:r>
            </m:num>
            <m:den>
              <m:r>
                <m:t>5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+</m:t>
          </m:r>
          <m:r>
            <m:rPr>
              <m:sty m:val="b"/>
            </m:rPr>
            <m:t>300</m:t>
          </m:r>
          <m:r>
            <m:rPr>
              <m:sty m:val="b"/>
            </m:rPr>
            <m:t>,</m:t>
          </m:r>
          <m:r>
            <m:rPr>
              <m:sty m:val="b"/>
            </m:rPr>
            <m:t>8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2 — tanyakan satu pertanyaan.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Dari berapa peserta kelima ini dipilih?</w:t>
      </w:r>
    </w:p>
    <w:p>
      <w:pPr>
        <w:pStyle w:val="BodyText"/>
      </w:pPr>
      <w:r>
        <w:rPr>
          <w:b/>
          <w:bCs/>
          <w:lang w:val="id"/>
        </w:rPr>
        <w:t xml:space="preserve">Langkah 3 — bangun pembandingnya.</w:t>
      </w:r>
      <w:r>
        <w:rPr>
          <w:lang w:val="id"/>
        </w:rPr>
        <w:t xml:space="preserve"> </w:t>
      </w:r>
      <w:r>
        <w:rPr>
          <w:lang w:val="id"/>
        </w:rPr>
        <w:t xml:space="preserve">Ambil 1.000 peserta dengan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keunggulan nol</w:t>
      </w:r>
      <w:r>
        <w:rPr>
          <w:lang w:val="id"/>
        </w:rPr>
        <w:t xml:space="preserve"> </w:t>
      </w:r>
      <w:r>
        <w:rPr>
          <w:lang w:val="id"/>
        </w:rPr>
        <w:t xml:space="preserve">dan volatilitas 15% bulanan: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seluruh peserta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−0,37%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Median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−14,45%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rugi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59,8%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Rata-rata 5 teratas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+300,81%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4 — bandingkan.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Kesaksian: </m:t>
          </m:r>
          <m:r>
            <m:rPr>
              <m:sty m:val="p"/>
            </m:rPr>
            <m:t>+</m:t>
          </m:r>
          <m:r>
            <m:t>300</m:t>
          </m:r>
          <m:r>
            <m:rPr>
              <m:sty m:val="p"/>
            </m:rPr>
            <m:t>,</m:t>
          </m:r>
          <m:r>
            <m:t>8</m:t>
          </m:r>
          <m:r>
            <m:rPr>
              <m:sty m:val="p"/>
            </m:rPr>
            <m:t>%</m:t>
          </m:r>
          <m:r>
            <m:t>  </m:t>
          </m:r>
          <m:r>
            <m:rPr>
              <m:nor/>
              <m:sty m:val="p"/>
            </m:rPr>
            <m:t>Seleksi dari nol: </m:t>
          </m:r>
          <m:r>
            <m:rPr>
              <m:sty m:val="p"/>
            </m:rPr>
            <m:t>+</m:t>
          </m:r>
          <m:r>
            <m:t>300</m:t>
          </m:r>
          <m:r>
            <m:rPr>
              <m:sty m:val="p"/>
            </m:rPr>
            <m:t>,</m:t>
          </m:r>
          <m:r>
            <m:t>81</m:t>
          </m:r>
          <m:r>
            <m:rPr>
              <m:sty m:val="p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Angkanya identik.</w:t>
      </w:r>
    </w:p>
    <w:p>
      <w:pPr>
        <w:pStyle w:val="BodyText"/>
      </w:pPr>
      <w:r>
        <w:rPr>
          <w:b/>
          <w:bCs/>
          <w:lang w:val="id"/>
        </w:rPr>
        <w:t xml:space="preserve">Langkah 5 — nyatakan kesimpulannya dengan tepat.</w:t>
      </w:r>
      <w:r>
        <w:rPr>
          <w:lang w:val="id"/>
        </w:rPr>
        <w:t xml:space="preserve"> </w:t>
      </w:r>
      <w:r>
        <w:rPr>
          <w:lang w:val="id"/>
        </w:rPr>
        <w:t xml:space="preserve">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bukti bahwa program itu tidak mengajarkan apa pun. Ini bukti sesuatu yang lebih tajam:</w:t>
      </w:r>
    </w:p>
    <w:p>
      <w:pPr>
        <w:pStyle w:val="BlockText"/>
      </w:pPr>
      <w:r>
        <w:rPr>
          <w:b/>
          <w:bCs/>
          <w:lang w:val="id"/>
        </w:rPr>
        <w:t xml:space="preserve">Kesaksian itu tidak dapat membedakan program yang mengajarkan sesuatu dari program yang tidak mengajarkan apa pun. Ia tidak mengandung informasi.</w:t>
      </w:r>
    </w:p>
    <w:p>
      <w:pPr>
        <w:pStyle w:val="FirstParagraph"/>
      </w:pPr>
      <w:r>
        <w:rPr>
          <w:b/>
          <w:bCs/>
          <w:lang w:val="id"/>
        </w:rPr>
        <w:t xml:space="preserve">Langkah 6 — periksa bentuk analitiknya.</w:t>
      </w:r>
      <w:r>
        <w:rPr>
          <w:lang w:val="id"/>
        </w:rPr>
        <w:t xml:space="preserve"> </w:t>
      </w:r>
      <w:r>
        <w:rPr>
          <w:lang w:val="id"/>
        </w:rPr>
        <w:t xml:space="preserve">Dari 1.000 peserta tanpa keunggulan: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[</m:t>
          </m:r>
          <m:r>
            <m:rPr>
              <m:sty m:val="p"/>
            </m:rPr>
            <m:t>max</m:t>
          </m:r>
          <m:r>
            <m:t>z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b"/>
            </m:rPr>
            <m:t>3</m:t>
          </m:r>
          <m:r>
            <m:rPr>
              <m:sty m:val="b"/>
            </m:rPr>
            <m:t>,</m:t>
          </m:r>
          <m:r>
            <m:rPr>
              <m:sty m:val="b"/>
            </m:rPr>
            <m:t>2551</m:t>
          </m:r>
          <m:r>
            <m:rPr>
              <m:sty m:val="b"/>
            </m:rPr>
            <m:t> </m:t>
          </m:r>
          <m:r>
            <m:rPr>
              <m:sty m:val="bi"/>
            </m:rPr>
            <m:t>σ</m:t>
          </m:r>
        </m:oMath>
      </m:oMathPara>
    </w:p>
    <w:p>
      <w:pPr>
        <w:pStyle w:val="FirstParagraph"/>
      </w:pPr>
      <w:r>
        <w:rPr>
          <w:lang w:val="id"/>
        </w:rPr>
        <w:t xml:space="preserve">Hasil terbaik akan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selalu</w:t>
      </w:r>
      <w:r>
        <w:rPr>
          <w:lang w:val="id"/>
        </w:rPr>
        <w:t xml:space="preserve"> </w:t>
      </w:r>
      <w:r>
        <w:rPr>
          <w:lang w:val="id"/>
        </w:rPr>
        <w:t xml:space="preserve">tampak luar biasa. Itu sifat dari mengambil maksimum, bukan sifat dari program.</w:t>
      </w:r>
    </w:p>
    <w:p>
      <w:pPr>
        <w:pStyle w:val="BodyText"/>
      </w:pPr>
      <w:r>
        <w:rPr>
          <w:b/>
          <w:bCs/>
          <w:lang w:val="id"/>
        </w:rPr>
        <w:t xml:space="preserve">Langkah 7 — dan perhatikan angka yang tidak ditampilkan.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ditampilkan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tidak ditampilkan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 peserta, rata-rata +300,8%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Median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−14,45%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59,8% peserta rugi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Setiap kesaksian benar. Penyajiannya menyesatkan.</w:t>
      </w:r>
      <w:r>
        <w:rPr>
          <w:lang w:val="id"/>
        </w:rPr>
        <w:t xml:space="preserve"> </w:t>
      </w:r>
      <w:r>
        <w:rPr>
          <w:lang w:val="id"/>
        </w:rPr>
        <w:t xml:space="preserve">Ini persis pembedaan pada L4.2 §4.5: pengungkapan yang benar secara harfiah dapat menyesatkan secara keseluruhan.</w:t>
      </w:r>
    </w:p>
    <w:p>
      <w:pPr>
        <w:pStyle w:val="BodyText"/>
      </w:pPr>
      <w:r>
        <w:rPr>
          <w:b/>
          <w:bCs/>
          <w:lang w:val="id"/>
        </w:rPr>
        <w:t xml:space="preserve">Langkah 8 — pertanyaan yang benar untuk diajukan kepada program mana pun.</w:t>
      </w:r>
    </w:p>
    <w:p>
      <w:pPr>
        <w:pStyle w:val="BlockText"/>
      </w:pPr>
      <w:r>
        <w:rPr>
          <w:i/>
          <w:iCs/>
          <w:lang w:val="id"/>
        </w:rPr>
        <w:t xml:space="preserve">“Berapa jumlah seluruh peserta, dan bagaimana distribusi lengkap hasilnya — termasuk median dan proporsi yang rugi?”</w:t>
      </w:r>
    </w:p>
    <w:p>
      <w:pPr>
        <w:pStyle w:val="FirstParagraph"/>
      </w:pPr>
      <w:r>
        <w:rPr>
          <w:b/>
          <w:bCs/>
          <w:lang w:val="id"/>
        </w:rPr>
        <w:t xml:space="preserve">Langkah 9 — dan terapkan pada diri sendiri.</w:t>
      </w:r>
      <w:r>
        <w:rPr>
          <w:lang w:val="id"/>
        </w:rPr>
        <w:t xml:space="preserve"> </w:t>
      </w:r>
      <w:r>
        <w:rPr>
          <w:lang w:val="id"/>
        </w:rPr>
        <w:t xml:space="preserve">Pendidik yang memahami Langkah 1–8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dapat lagi menampilkan kesaksian secara jujur.</w:t>
      </w:r>
      <w:r>
        <w:rPr>
          <w:lang w:val="id"/>
        </w:rPr>
        <w:t xml:space="preserve"> </w:t>
      </w:r>
      <w:r>
        <w:rPr>
          <w:lang w:val="id"/>
        </w:rPr>
        <w:t xml:space="preserve">Karena itu Piagam Bagian 1 melarangnya secara mutlak.</w:t>
      </w:r>
    </w:p>
    <w:p>
      <w:r>
        <w:pict>
          <v:rect style="width:0;height:1.5pt" o:hralign="center" o:hrstd="t" o:hr="t"/>
        </w:pict>
      </w:r>
    </w:p>
    <w:bookmarkEnd w:id="25"/>
    <w:bookmarkStart w:id="26" w:name="contoh-2-konflik-yang-tidak-disadari"/>
    <w:p>
      <w:pPr>
        <w:pStyle w:val="Heading3"/>
      </w:pPr>
      <w:r>
        <w:rPr>
          <w:lang w:val="id"/>
        </w:rPr>
        <w:t xml:space="preserve">Contoh 2 — Konflik yang tidak disadari</w:t>
      </w:r>
    </w:p>
    <w:p>
      <w:pPr>
        <w:pStyle w:val="FirstParagraph"/>
      </w:pPr>
      <w:r>
        <w:rPr>
          <w:lang w:val="id"/>
        </w:rPr>
        <w:t xml:space="preserve">Seorang fasilitator menyusun program baru. Ia jujur, kompeten, dan tidak berniat merugikan siapa pun.</w:t>
      </w:r>
    </w:p>
    <w:p>
      <w:pPr>
        <w:pStyle w:val="BodyText"/>
      </w:pPr>
      <w:r>
        <w:rPr>
          <w:b/>
          <w:bCs/>
          <w:lang w:val="id"/>
        </w:rPr>
        <w:t xml:space="preserve">Langkah 1 — petakan pendapatannya.</w:t>
      </w:r>
      <w:r>
        <w:rPr>
          <w:lang w:val="id"/>
        </w:rPr>
        <w:t xml:space="preserve"> </w:t>
      </w:r>
      <w:r>
        <w:rPr>
          <w:lang w:val="id"/>
        </w:rPr>
        <w:t xml:space="preserve">Biaya Rp3.000.000, target 200 peserta:</w:t>
      </w:r>
    </w:p>
    <w:p>
      <w:pPr>
        <w:pStyle w:val="BodyText"/>
      </w:pPr>
      <m:oMathPara>
        <m:oMathParaPr>
          <m:jc m:val="center"/>
        </m:oMathParaPr>
        <m:oMath>
          <m:r>
            <m:t>200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Rp</m:t>
          </m:r>
          <m:r>
            <m:t>3.000</m:t>
          </m:r>
          <m:r>
            <m:t>.000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Rp</m:t>
          </m:r>
          <m:r>
            <m:rPr>
              <m:sty m:val="b"/>
            </m:rPr>
            <m:t>600.000</m:t>
          </m:r>
          <m:r>
            <m:rPr>
              <m:sty m:val="b"/>
            </m:rPr>
            <m:t>.000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2 — tanyakan apa yang mengubah angka itu.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berubah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Pendapatan berubah?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Jumlah peserta naik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Hasil peserta membaik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Hasil peserta memburuk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3 — hitung pada skenario terburuk.</w:t>
      </w:r>
      <w:r>
        <w:rPr>
          <w:lang w:val="id"/>
        </w:rPr>
        <w:t xml:space="preserve"> </w:t>
      </w:r>
      <w:r>
        <w:rPr>
          <w:lang w:val="id"/>
        </w:rPr>
        <w:t xml:space="preserve">Bila materi menyebabkan ekspektasi peserta −50% pada modal rata-rata Rp50.000.000: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Pendapatan fasilitator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Rp600.000.000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Kerugian agregat peserta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Rp5.000.000.000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Rasio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8,33×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4 — nyatakan sifat konfliknya.</w:t>
      </w:r>
      <w:r>
        <w:rPr>
          <w:lang w:val="id"/>
        </w:rPr>
        <w:t xml:space="preserve"> </w:t>
      </w:r>
      <w:r>
        <w:rPr>
          <w:lang w:val="id"/>
        </w:rPr>
        <w:t xml:space="preserve">Fasilitator tidak berniat buruk.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Tetapi tidak ada satu pun mekanisme yang menghubungkan pendapatannya dengan kesejahteraan pesertanya.</w:t>
      </w:r>
    </w:p>
    <w:p>
      <w:pPr>
        <w:pStyle w:val="BodyText"/>
      </w:pPr>
      <w:r>
        <w:rPr>
          <w:lang w:val="id"/>
        </w:rPr>
        <w:t xml:space="preserve">L4.2 §4.2 mengukur bahwa konflik yang tidak disadari bekerja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sama efektifnya</w:t>
      </w:r>
      <w:r>
        <w:rPr>
          <w:lang w:val="id"/>
        </w:rPr>
        <w:t xml:space="preserve"> </w:t>
      </w:r>
      <w:r>
        <w:rPr>
          <w:lang w:val="id"/>
        </w:rPr>
        <w:t xml:space="preserve">dengan yang disengaja.</w:t>
      </w:r>
    </w:p>
    <w:p>
      <w:pPr>
        <w:pStyle w:val="BodyText"/>
      </w:pPr>
      <w:r>
        <w:rPr>
          <w:b/>
          <w:bCs/>
          <w:lang w:val="id"/>
        </w:rPr>
        <w:t xml:space="preserve">Langkah 5 — periksa konflik turunan yang paling halus.</w:t>
      </w:r>
    </w:p>
    <w:p>
      <w:pPr>
        <w:pStyle w:val="BlockText"/>
      </w:pPr>
      <w:r>
        <w:rPr>
          <w:b/>
          <w:bCs/>
          <w:lang w:val="id"/>
        </w:rPr>
        <w:t xml:space="preserve">Materi yang mengajarkan bahwa sebagian besar teknik tidak bekerja lebih sulit dijual daripada materi yang menjanjikan teknik yang bekerja.</w:t>
      </w:r>
    </w:p>
    <w:p>
      <w:pPr>
        <w:pStyle w:val="FirstParagraph"/>
      </w:pPr>
      <w:r>
        <w:rPr>
          <w:b/>
          <w:bCs/>
          <w:lang w:val="id"/>
        </w:rPr>
        <w:t xml:space="preserve">Langkah 6 — uji apakah itu berlaku pada kurikulum ini.</w:t>
      </w:r>
      <w:r>
        <w:rPr>
          <w:lang w:val="id"/>
        </w:rPr>
        <w:t xml:space="preserve"> </w:t>
      </w:r>
      <w:r>
        <w:rPr>
          <w:lang w:val="id"/>
        </w:rPr>
        <w:t xml:space="preserve">Ya. Modul-modul yang paling penting dalam kurikulum ini — L2T.4 (divergensi gagal), L3I.2 (pemilihan waktu faktor kalah 100%), L4D.2 (kesaksian tanpa informasi) — adalah modul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paling sulit dipasarkan.</w:t>
      </w:r>
    </w:p>
    <w:p>
      <w:pPr>
        <w:pStyle w:val="BodyText"/>
      </w:pPr>
      <w:r>
        <w:rPr>
          <w:b/>
          <w:bCs/>
          <w:lang w:val="id"/>
        </w:rPr>
        <w:t xml:space="preserve">Langkah 7 — dan inilah yang harus dilakukan terhadap konflik yang tidak dapat dihilangkan.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Langkah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Tindakan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Ungkapkan di awal setiap sesi</w:t>
            </w:r>
            <w:r>
              <w:rPr>
                <w:lang w:val="id"/>
              </w:rPr>
              <w:t xml:space="preserve">, bukan di dokumen yang tidak dibaca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Tolak yang dapat ditolak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imbalan, rujukan, kepemilikan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Ikat yang tidak dapat ditolak dengan aturan tertulis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Piagam §4.8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Ukur apa yang dapat diukur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dan laporkan distribusinya penuh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8 — dan uji yang menentukan.</w:t>
      </w:r>
      <w:r>
        <w:rPr>
          <w:lang w:val="id"/>
        </w:rPr>
        <w:t xml:space="preserve"> </w:t>
      </w:r>
      <w:r>
        <w:rPr>
          <w:lang w:val="id"/>
        </w:rPr>
        <w:t xml:space="preserve">Piagam Bagian 7.2:</w:t>
      </w:r>
    </w:p>
    <w:p>
      <w:pPr>
        <w:pStyle w:val="BlockText"/>
      </w:pPr>
      <w:r>
        <w:rPr>
          <w:b/>
          <w:bCs/>
          <w:lang w:val="id"/>
        </w:rPr>
        <w:t xml:space="preserve">Bila jumlah calon peserta yang ditunda atau ditolak selalu nol, penyaring kesiapan tidak berjalan.</w:t>
      </w:r>
    </w:p>
    <w:p>
      <w:pPr>
        <w:pStyle w:val="FirstParagraph"/>
      </w:pPr>
      <w:r>
        <w:rPr>
          <w:lang w:val="id"/>
        </w:rPr>
        <w:t xml:space="preserve">Angka itu adalah bukti tunggal paling langsung bahwa konflik nomor 1 sedang dikelola — atau tidak.</w:t>
      </w:r>
    </w:p>
    <w:p>
      <w:r>
        <w:pict>
          <v:rect style="width:0;height:1.5pt" o:hralign="center" o:hrstd="t" o:hr="t"/>
        </w:pict>
      </w:r>
    </w:p>
    <w:bookmarkEnd w:id="26"/>
    <w:bookmarkStart w:id="27" w:name="X628e1ba6bbbaffaeac06755d37da3fc9aeaa365"/>
    <w:p>
      <w:pPr>
        <w:pStyle w:val="Heading3"/>
      </w:pPr>
      <w:r>
        <w:rPr>
          <w:lang w:val="id"/>
        </w:rPr>
        <w:t xml:space="preserve">Contoh 3 — Memutuskan apakah mengajarkan leverage</w:t>
      </w:r>
    </w:p>
    <w:p>
      <w:pPr>
        <w:pStyle w:val="FirstParagraph"/>
      </w:pPr>
      <w:r>
        <w:rPr>
          <w:lang w:val="id"/>
        </w:rPr>
        <w:t xml:space="preserve">Sebuah tim menyusun modul dan berdebat apakah leverage harus diajarkan sama sekali.</w:t>
      </w:r>
    </w:p>
    <w:p>
      <w:pPr>
        <w:pStyle w:val="BodyText"/>
      </w:pPr>
      <w:r>
        <w:rPr>
          <w:b/>
          <w:bCs/>
          <w:lang w:val="id"/>
        </w:rPr>
        <w:t xml:space="preserve">Langkah 1 — hitung kerugian agregat yang diharapkan.</w:t>
      </w:r>
      <w:r>
        <w:rPr>
          <w:lang w:val="id"/>
        </w:rPr>
        <w:t xml:space="preserve"> </w:t>
      </w:r>
      <w:r>
        <w:rPr>
          <w:lang w:val="id"/>
        </w:rPr>
        <w:t xml:space="preserve">Dari L3T.3 §4.4, pada leverage 10×, peluang likuidasi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98,84%.</w:t>
      </w:r>
    </w:p>
    <w:p>
      <w:pPr>
        <w:pStyle w:val="BodyText"/>
      </w:pPr>
      <w:r>
        <w:rPr>
          <w:lang w:val="id"/>
        </w:rPr>
        <w:t xml:space="preserve">Dengan 1.000 peserta, 20% memakai 10×, kerugian Rp50.000.000 per likuidasi:</w:t>
      </w:r>
    </w:p>
    <w:p>
      <w:pPr>
        <w:pStyle w:val="BodyText"/>
      </w:pPr>
      <m:oMathPara>
        <m:oMathParaPr>
          <m:jc m:val="center"/>
        </m:oMathParaPr>
        <m:oMath>
          <m:r>
            <m:t>1.000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=</m:t>
          </m:r>
          <m:r>
            <m:t>200</m:t>
          </m:r>
          <m:r>
            <m:t> </m:t>
          </m:r>
          <m:r>
            <m:rPr>
              <m:nor/>
              <m:sty m:val="p"/>
            </m:rPr>
            <m:t>orang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200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9884</m:t>
          </m:r>
          <m:r>
            <m:rPr>
              <m:sty m:val="p"/>
            </m:rPr>
            <m:t>=</m:t>
          </m:r>
          <m:r>
            <m:rPr>
              <m:sty m:val="b"/>
            </m:rPr>
            <m:t>197</m:t>
          </m:r>
          <m:r>
            <m:rPr>
              <m:sty m:val="b"/>
            </m:rPr>
            <m:t>,</m:t>
          </m:r>
          <m:r>
            <m:rPr>
              <m:sty m:val="b"/>
            </m:rPr>
            <m:t>7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terlikuidasi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197</m:t>
          </m:r>
          <m:r>
            <m:rPr>
              <m:sty m:val="p"/>
            </m:rPr>
            <m:t>,</m:t>
          </m:r>
          <m:r>
            <m:t>7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Rp</m:t>
          </m:r>
          <m:r>
            <m:t>50.000</m:t>
          </m:r>
          <m:r>
            <m:t>.000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Rp</m:t>
          </m:r>
          <m:r>
            <m:rPr>
              <m:sty m:val="b"/>
            </m:rPr>
            <m:t>9.884</m:t>
          </m:r>
          <m:r>
            <m:rPr>
              <m:sty m:val="b"/>
            </m:rPr>
            <m:t>.000</m:t>
          </m:r>
          <m:r>
            <m:rPr>
              <m:sty m:val="b"/>
            </m:rPr>
            <m:t>.000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2 — letakkan angka itu di meja sebelum berdebat.</w:t>
      </w:r>
      <w:r>
        <w:rPr>
          <w:lang w:val="id"/>
        </w:rPr>
        <w:t xml:space="preserve"> </w:t>
      </w:r>
      <w:r>
        <w:rPr>
          <w:lang w:val="id"/>
        </w:rPr>
        <w:t xml:space="preserve">Diskusi tentang</w:t>
      </w:r>
      <w:r>
        <w:rPr>
          <w:lang w:val="id"/>
        </w:rPr>
        <w:t xml:space="preserve"> </w:t>
      </w:r>
      <w:r>
        <w:rPr>
          <w:lang w:val="id"/>
        </w:rPr>
        <w:t xml:space="preserve">“apakah leverage berbahaya”</w:t>
      </w:r>
      <w:r>
        <w:rPr>
          <w:lang w:val="id"/>
        </w:rPr>
        <w:t xml:space="preserve"> </w:t>
      </w:r>
      <w:r>
        <w:rPr>
          <w:lang w:val="id"/>
        </w:rPr>
        <w:t xml:space="preserve">berbeda sifatnya setelah angka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Rp9.884.000.000</w:t>
      </w:r>
      <w:r>
        <w:rPr>
          <w:lang w:val="id"/>
        </w:rPr>
        <w:t xml:space="preserve"> </w:t>
      </w:r>
      <w:r>
        <w:rPr>
          <w:lang w:val="id"/>
        </w:rPr>
        <w:t xml:space="preserve">ditulis.</w:t>
      </w:r>
    </w:p>
    <w:p>
      <w:pPr>
        <w:pStyle w:val="BodyText"/>
      </w:pPr>
      <w:r>
        <w:rPr>
          <w:b/>
          <w:bCs/>
          <w:lang w:val="id"/>
        </w:rPr>
        <w:t xml:space="preserve">Langkah 3 — uji pilihan pertama: tidak mengajarkannya.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terjadi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Akibat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Peserta tetap menemukannya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Tersedia di mana-mana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Sumber lain jarang menyertakan 98,84%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Mereka mempelajarinya tanpa angkanya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Proporsi yang memakainya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Naik</w:t>
            </w:r>
            <w:r>
              <w:rPr>
                <w:lang w:val="id"/>
              </w:rPr>
              <w:t xml:space="preserve">, bukan turun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4 — uji pilihan kedua: mengajarkannya tanpa angka risiko.</w:t>
      </w:r>
      <w:r>
        <w:rPr>
          <w:lang w:val="id"/>
        </w:rPr>
        <w:t xml:space="preserve"> </w:t>
      </w:r>
      <w:r>
        <w:rPr>
          <w:lang w:val="id"/>
        </w:rPr>
        <w:t xml:space="preserve">Ini pilihan terburuk — ia menambah kredibilitas tanpa menambah kehati-hatian.</w:t>
      </w:r>
    </w:p>
    <w:p>
      <w:pPr>
        <w:pStyle w:val="BodyText"/>
      </w:pPr>
      <w:r>
        <w:rPr>
          <w:b/>
          <w:bCs/>
          <w:lang w:val="id"/>
        </w:rPr>
        <w:t xml:space="preserve">Langkah 5 — uji pilihan ketiga: mengajarkannya dengan aritmetika likuidasi sebagai isi utama.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disampaikan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Akibat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98,84% peluang likuidasi pada 10×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Proporsi yang memakainya turun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Seretan volatilitas 94,13% pada 5×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Ilusi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“aset datar tetap aman”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hilang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Penyintas rata-rata 82,5× adalah 1,16% populasi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Kesaksian kehilangan daya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6 — pilih dan nyatakan alasannya.</w:t>
      </w:r>
    </w:p>
    <w:p>
      <w:pPr>
        <w:pStyle w:val="BlockText"/>
      </w:pPr>
      <w:r>
        <w:rPr>
          <w:b/>
          <w:bCs/>
          <w:lang w:val="id"/>
        </w:rPr>
        <w:t xml:space="preserve">L3T.3 mengajarkan leverage, dan menjadikan aritmetika likuidasi sebagai isi utamanya — bukan sebagai peringatan di akhir.</w:t>
      </w:r>
    </w:p>
    <w:p>
      <w:pPr>
        <w:pStyle w:val="FirstParagraph"/>
      </w:pPr>
      <w:r>
        <w:rPr>
          <w:b/>
          <w:bCs/>
          <w:lang w:val="id"/>
        </w:rPr>
        <w:t xml:space="preserve">Langkah 7 — dan nyatakan prinsip umumnya.</w:t>
      </w:r>
    </w:p>
    <w:p>
      <w:pPr>
        <w:pStyle w:val="BlockText"/>
      </w:pPr>
      <w:r>
        <w:rPr>
          <w:b/>
          <w:bCs/>
          <w:lang w:val="id"/>
        </w:rPr>
        <w:t xml:space="preserve">Menghindari topik tidak sama dengan menghindari kerugian.</w:t>
      </w:r>
      <w:r>
        <w:rPr>
          <w:lang w:val="id"/>
        </w:rPr>
        <w:t xml:space="preserve"> </w:t>
      </w:r>
      <w:r>
        <w:rPr>
          <w:lang w:val="id"/>
        </w:rPr>
        <w:t xml:space="preserve">Yang mengurangi kerugian adalah menyampaikan angkanya, di bagian depan.</w:t>
      </w:r>
    </w:p>
    <w:p>
      <w:pPr>
        <w:pStyle w:val="FirstParagraph"/>
      </w:pPr>
      <w:r>
        <w:rPr>
          <w:b/>
          <w:bCs/>
          <w:lang w:val="id"/>
        </w:rPr>
        <w:t xml:space="preserve">Langkah 8 — uji yang sama pada materi lain.</w:t>
      </w:r>
      <w:r>
        <w:rPr>
          <w:lang w:val="id"/>
        </w:rPr>
        <w:t xml:space="preserve"> </w:t>
      </w:r>
      <w:r>
        <w:rPr>
          <w:lang w:val="id"/>
        </w:rPr>
        <w:t xml:space="preserve">Setiap teknik berisiko dalam kurikulum ini melewati perhitungan Piagam Bagian 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Materi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Angka yang diletakkan di depan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L3T.3 Leverage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Likuidasi 98,84% pada 10×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L3T.2 Opsi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Penjual menang 95,7% bulan; bulan terburuk 33,4× premi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L4D.2 Token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Kohort penuh −25,49%/tahun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L2T.4 Indikator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Divergensi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0,434 — gagal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9 — dan perhatikan bahwa ini yang membuat kurikulum sulit dipasarkan</w:t>
      </w:r>
      <w:r>
        <w:rPr>
          <w:lang w:val="id"/>
        </w:rPr>
        <w:t xml:space="preserve"> </w:t>
      </w:r>
      <w:r>
        <w:rPr>
          <w:lang w:val="id"/>
        </w:rPr>
        <w:t xml:space="preserve">(Contoh 2 Langkah 6). Konsistensi antara keduanya adalah satu-satunya bukti bahwa Piagam ini bekerja.</w:t>
      </w:r>
    </w:p>
    <w:p>
      <w:r>
        <w:pict>
          <v:rect style="width:0;height:1.5pt" o:hralign="center" o:hrstd="t" o:hr="t"/>
        </w:pict>
      </w:r>
    </w:p>
    <w:bookmarkEnd w:id="27"/>
    <w:bookmarkStart w:id="30" w:name="X56757cd7c466db677a2d78a64167687ae101e2c"/>
    <w:p>
      <w:pPr>
        <w:pStyle w:val="Heading3"/>
      </w:pPr>
      <w:r>
        <w:rPr>
          <w:lang w:val="id"/>
        </w:rPr>
        <w:t xml:space="preserve">Contoh 4 — Klaim efektivitas dan asimetri kesalahan</w:t>
      </w:r>
    </w:p>
    <w:bookmarkStart w:id="28" w:name="bagian-a-apa-yang-boleh-diklaim"/>
    <w:p>
      <w:pPr>
        <w:pStyle w:val="Heading4"/>
      </w:pPr>
      <w:r>
        <w:rPr>
          <w:lang w:val="id"/>
        </w:rPr>
        <w:t xml:space="preserve">Bagian A — Apa yang boleh diklaim</w:t>
      </w:r>
    </w:p>
    <w:p>
      <w:pPr>
        <w:pStyle w:val="FirstParagraph"/>
      </w:pPr>
      <w:r>
        <w:rPr>
          <w:lang w:val="id"/>
        </w:rPr>
        <w:t xml:space="preserve">Sebuah program hendak menulis: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“Peserta kami mencapai hasil investasi yang lebih baik.”</w:t>
      </w:r>
    </w:p>
    <w:p>
      <w:pPr>
        <w:pStyle w:val="BodyText"/>
      </w:pPr>
      <w:r>
        <w:rPr>
          <w:b/>
          <w:bCs/>
          <w:lang w:val="id"/>
        </w:rPr>
        <w:t xml:space="preserve">Langkah 1 — tanyakan bagaimana itu akan dibuktikan.</w:t>
      </w:r>
    </w:p>
    <w:p>
      <w:pPr>
        <w:pStyle w:val="BodyText"/>
      </w:pPr>
      <w:r>
        <w:rPr>
          <w:b/>
          <w:bCs/>
          <w:lang w:val="id"/>
        </w:rPr>
        <w:t xml:space="preserve">Langkah 2 — hitung bila yang diukur adalah imbal hasil.</w:t>
      </w:r>
      <w:r>
        <w:rPr>
          <w:lang w:val="id"/>
        </w:rPr>
        <w:t xml:space="preserve"> </w:t>
      </w:r>
      <w:r>
        <w:rPr>
          <w:lang w:val="id"/>
        </w:rPr>
        <w:t xml:space="preserve">Andaikan pengajaran benar-benar menaikkan Sharpe peserta menjadi 0,30: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Periode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S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T</m:t>
                  </m:r>
                </m:e>
              </m:rad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t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0,30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0,577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0,447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0,67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nor/>
              <m:sty m:val="p"/>
            </m:rPr>
            <m:t> untuk </m:t>
          </m:r>
          <m:r>
            <m:t>t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: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30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b"/>
            </m:rPr>
            <m:t>44</m:t>
          </m:r>
          <m:r>
            <m:rPr>
              <m:sty m:val="b"/>
            </m:rPr>
            <m:t>,</m:t>
          </m:r>
          <m:r>
            <m:rPr>
              <m:sty m:val="b"/>
            </m:rPr>
            <m:t>4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tahun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3 — baca artinya.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Empat puluh empat tahun untuk satu peserta.</w:t>
      </w:r>
      <w:r>
        <w:rPr>
          <w:lang w:val="id"/>
        </w:rPr>
        <w:t xml:space="preserve"> </w:t>
      </w:r>
      <w:r>
        <w:rPr>
          <w:lang w:val="id"/>
        </w:rPr>
        <w:t xml:space="preserve">Klaim itu tidak dapat dibuktikan oleh siapa pun yang membuatnya.</w:t>
      </w:r>
    </w:p>
    <w:p>
      <w:pPr>
        <w:pStyle w:val="BodyText"/>
      </w:pPr>
      <w:r>
        <w:rPr>
          <w:b/>
          <w:bCs/>
          <w:lang w:val="id"/>
        </w:rPr>
        <w:t xml:space="preserve">Langkah 4 — hitung apa yang DAPAT diukur.</w:t>
      </w:r>
      <w:r>
        <w:rPr>
          <w:lang w:val="id"/>
        </w:rPr>
        <w:t xml:space="preserve"> </w:t>
      </w:r>
      <w:r>
        <w:rPr>
          <w:lang w:val="id"/>
        </w:rPr>
        <w:t xml:space="preserve">Perubahan pengetahuan: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r>
                <m:t>d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Peserta dibutuhkan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392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Enam puluh tiga peserta sudah cukup</w:t>
      </w:r>
      <w:r>
        <w:rPr>
          <w:lang w:val="id"/>
        </w:rPr>
        <w:t xml:space="preserve"> </w:t>
      </w:r>
      <w:r>
        <w:rPr>
          <w:lang w:val="id"/>
        </w:rPr>
        <w:t xml:space="preserve">untuk mendeteksi efek sedang pada pengetahuan.</w:t>
      </w:r>
    </w:p>
    <w:p>
      <w:pPr>
        <w:pStyle w:val="BodyText"/>
      </w:pPr>
      <w:r>
        <w:rPr>
          <w:b/>
          <w:bCs/>
          <w:lang w:val="id"/>
        </w:rPr>
        <w:t xml:space="preserve">Langkah 5 — dan periksa jurang antara pengetahuan dan perilaku.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diukur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d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Pengetahuan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0,55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Perilaku 24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0,05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Rasio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11×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6 — susun klaim yang jujur.</w:t>
      </w:r>
    </w:p>
    <w:p>
      <w:pPr>
        <w:pStyle w:val="BlockText"/>
      </w:pPr>
      <w:r>
        <w:rPr>
          <w:i/>
          <w:iCs/>
          <w:lang w:val="id"/>
        </w:rPr>
        <w:t xml:space="preserve">“Program ini meningkatkan pengetahuan peserta, yang kami ukur dan laporkan distribusinya. Kami tidak mengklaim peningkatan imbal hasil, karena membuktikannya memerlukan sekitar 44 tahun data per peserta.”</w:t>
      </w:r>
    </w:p>
    <w:p>
      <w:pPr>
        <w:pStyle w:val="FirstParagraph"/>
      </w:pPr>
      <w:r>
        <w:rPr>
          <w:b/>
          <w:bCs/>
          <w:lang w:val="id"/>
        </w:rPr>
        <w:t xml:space="preserve">Langkah 7 — dan tarik konsekuensi desainnya.</w:t>
      </w:r>
      <w:r>
        <w:rPr>
          <w:lang w:val="id"/>
        </w:rPr>
        <w:t xml:space="preserve"> </w:t>
      </w:r>
      <w:r>
        <w:rPr>
          <w:lang w:val="id"/>
        </w:rPr>
        <w:t xml:space="preserve">Karena jurang pengetahuan–perilaku adalah 11×,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penjelasan saja tidak cukup.</w:t>
      </w:r>
    </w:p>
    <w:p>
      <w:pPr>
        <w:pStyle w:val="BlockText"/>
      </w:pPr>
      <w:r>
        <w:rPr>
          <w:b/>
          <w:bCs/>
          <w:lang w:val="id"/>
        </w:rPr>
        <w:t xml:space="preserve">Itulah alasan setiap modul kurikulum ini berakhir pada templat yang harus diisi dan ditandatangani, bukan pada ringkasan yang harus dibaca.</w:t>
      </w:r>
    </w:p>
    <w:bookmarkEnd w:id="28"/>
    <w:bookmarkStart w:id="29" w:name="bagian-b-ketika-pendidik-salah"/>
    <w:p>
      <w:pPr>
        <w:pStyle w:val="Heading4"/>
      </w:pPr>
      <w:r>
        <w:rPr>
          <w:lang w:val="id"/>
        </w:rPr>
        <w:t xml:space="preserve">Bagian B — Ketika pendidik salah</w:t>
      </w:r>
    </w:p>
    <w:p>
      <w:pPr>
        <w:pStyle w:val="FirstParagraph"/>
      </w:pPr>
      <w:r>
        <w:rPr>
          <w:b/>
          <w:bCs/>
          <w:lang w:val="id"/>
        </w:rPr>
        <w:t xml:space="preserve">Langkah 8 — hitung penggandanya.</w:t>
      </w:r>
      <w:r>
        <w:rPr>
          <w:lang w:val="id"/>
        </w:rPr>
        <w:t xml:space="preserve"> </w:t>
      </w:r>
      <w:r>
        <w:rPr>
          <w:lang w:val="id"/>
        </w:rPr>
        <w:t xml:space="preserve">Satu kesalahan materi yang merugikan Rp5.000.000 per peserta: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Peserta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Total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 (investor sendiri)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Rp5.000.000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Rp1.000.000.000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Rp5.000.000.000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Pengganda</m:t>
          </m:r>
          <m:r>
            <m:rPr>
              <m:sty m:val="p"/>
            </m:rPr>
            <m:t>=</m:t>
          </m:r>
          <m:r>
            <m:rPr>
              <m:sty m:val="b"/>
            </m:rPr>
            <m:t>1.000</m:t>
          </m:r>
          <m:r>
            <m:rPr>
              <m:sty m:val="b"/>
            </m:rPr>
            <m:t>×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9 — tarik lima aturan desain.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525"/>
        <w:gridCol w:w="339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Setiap angka diverifikasi ulang secara independen sebelum terbit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 tanpa sumber yang dapat ditelusuri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dihapus</w:t>
            </w:r>
            <w:r>
              <w:rPr>
                <w:lang w:val="id"/>
              </w:rPr>
              <w:t xml:space="preserve">, bukan diberi catatan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Koreksi diterbitkan kepada seluruh peserta</w:t>
            </w:r>
            <w:r>
              <w:rPr>
                <w:lang w:val="id"/>
              </w:rPr>
              <w:t xml:space="preserve">, bukan hanya yang baru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Materi menyatakan batas kompetensinya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Angka ilustratif dinyatakan ilustratif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 setiap penggunaan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10 — dan tekankan aturan 3.</w:t>
      </w:r>
      <w:r>
        <w:rPr>
          <w:lang w:val="id"/>
        </w:rPr>
        <w:t xml:space="preserve"> </w:t>
      </w:r>
      <w:r>
        <w:rPr>
          <w:lang w:val="id"/>
        </w:rPr>
        <w:t xml:space="preserve">Pendidik yang menemukan kesalahan dan memperbaikinya hanya untuk peserta baru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membiarkan kesalahan itu tetap bekerja</w:t>
      </w:r>
      <w:r>
        <w:rPr>
          <w:lang w:val="id"/>
        </w:rPr>
        <w:t xml:space="preserve"> </w:t>
      </w:r>
      <w:r>
        <w:rPr>
          <w:lang w:val="id"/>
        </w:rPr>
        <w:t xml:space="preserve">pada semua yang sudah menerimanya.</w:t>
      </w:r>
    </w:p>
    <w:p>
      <w:pPr>
        <w:pStyle w:val="BodyText"/>
      </w:pPr>
      <w:r>
        <w:rPr>
          <w:b/>
          <w:bCs/>
          <w:lang w:val="id"/>
        </w:rPr>
        <w:t xml:space="preserve">Kesalahan sudah tersebar. Koreksinya harus menempuh jarak yang sama.</w:t>
      </w:r>
    </w:p>
    <w:p>
      <w:pPr>
        <w:pStyle w:val="BodyText"/>
      </w:pPr>
      <w:r>
        <w:rPr>
          <w:b/>
          <w:bCs/>
          <w:lang w:val="id"/>
        </w:rPr>
        <w:t xml:space="preserve">Langkah 11 — uji yang dapat dijalankan hari ini.</w:t>
      </w:r>
    </w:p>
    <w:p>
      <w:pPr>
        <w:pStyle w:val="BlockText"/>
      </w:pPr>
      <w:r>
        <w:rPr>
          <w:b/>
          <w:bCs/>
          <w:lang w:val="id"/>
        </w:rPr>
        <w:t xml:space="preserve">Kapan koreksi terakhir diterbitkan, dan kepada berapa orang?</w:t>
      </w:r>
    </w:p>
    <w:p>
      <w:pPr>
        <w:pStyle w:val="FirstParagraph"/>
      </w:pPr>
      <w:r>
        <w:rPr>
          <w:lang w:val="id"/>
        </w:rPr>
        <w:t xml:space="preserve">Program yang tidak pernah menerbitkan koreksi bukan program yang tidak pernah salah.</w:t>
      </w:r>
    </w:p>
    <w:p>
      <w:r>
        <w:pict>
          <v:rect style="width:0;height:1.5pt" o:hralign="center" o:hrstd="t" o:hr="t"/>
        </w:pict>
      </w:r>
    </w:p>
    <w:bookmarkEnd w:id="29"/>
    <w:bookmarkEnd w:id="30"/>
    <w:bookmarkEnd w:id="31"/>
    <w:bookmarkStart w:id="40" w:name="lembar-kerja-peserta"/>
    <w:p>
      <w:pPr>
        <w:pStyle w:val="Heading2"/>
      </w:pPr>
      <w:r>
        <w:rPr>
          <w:lang w:val="id"/>
        </w:rPr>
        <w:t xml:space="preserve">6. Lembar Kerja Peserta</w:t>
      </w:r>
    </w:p>
    <w:bookmarkStart w:id="32" w:name="bagian-a-aritmetika-kesaksian"/>
    <w:p>
      <w:pPr>
        <w:pStyle w:val="Heading3"/>
      </w:pPr>
      <w:r>
        <w:rPr>
          <w:lang w:val="id"/>
        </w:rPr>
        <w:t xml:space="preserve">Bagian A — Aritmetika kesaksian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Program yang saya nilai menampilkan ____ kesaksian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Rata-rata hasil yang ditampilkan: ____%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Pertanyaan yang saya ajukan: dari berapa peserta ini dipilih?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Median yang dilaporkan: ____ · Proporsi yang rugi: ____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☐ Bila keduanya tidak dilaporkan, kesaksian itu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mengandung informasi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pada jumlah peserta itu: ____</w:t>
      </w:r>
    </w:p>
    <w:bookmarkEnd w:id="32"/>
    <w:bookmarkStart w:id="33" w:name="bagian-b-garis-edukasiadvisori"/>
    <w:p>
      <w:pPr>
        <w:pStyle w:val="Heading3"/>
      </w:pPr>
      <w:r>
        <w:rPr>
          <w:lang w:val="id"/>
        </w:rPr>
        <w:t xml:space="preserve">Bagian B — Garis edukasi/advisori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Tiga pertanyaan yang pernah saya terima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hampir</w:t>
      </w:r>
      <w:r>
        <w:rPr>
          <w:lang w:val="id"/>
        </w:rPr>
        <w:t xml:space="preserve"> </w:t>
      </w:r>
      <w:r>
        <w:rPr>
          <w:lang w:val="id"/>
        </w:rPr>
        <w:t xml:space="preserve">saya jawab sebagai nasihat: ____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Tanggapan baku yang saya siapkan untuk masing-masing: ____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☐ Tidak satu pun tanggapan saya memuat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“kalau saya jadi Anda”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☐ Saya tidak menyebutkan posisi pribadi saya kepada peserta</w:t>
      </w:r>
    </w:p>
    <w:bookmarkEnd w:id="33"/>
    <w:bookmarkStart w:id="34" w:name="bagian-c-konflik-saya-sendiri"/>
    <w:p>
      <w:pPr>
        <w:pStyle w:val="Heading3"/>
      </w:pPr>
      <w:r>
        <w:rPr>
          <w:lang w:val="id"/>
        </w:rPr>
        <w:t xml:space="preserve">Bagian C — Konflik saya sendiri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Konflik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Ada?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Diungkapkan?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Dapat ditolak?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Pendapatan dari jumlah peserta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Program lanjutan kepada alumni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Rujukan/imbalan pihak ketiga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Ya → tolak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Posisi pribadi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Pendapatan saya bila peserta untung 20%: Rp____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Pendapatan saya bila peserta rugi 50%: Rp____</w:t>
      </w:r>
    </w:p>
    <w:p>
      <w:pPr>
        <w:pStyle w:val="Compact"/>
        <w:numPr>
          <w:ilvl w:val="0"/>
          <w:numId w:val="1004"/>
        </w:numPr>
      </w:pPr>
      <w:r>
        <w:rPr>
          <w:b/>
          <w:bCs/>
          <w:lang w:val="id"/>
        </w:rPr>
        <w:t xml:space="preserve">Apakah keduanya sama?</w:t>
      </w:r>
      <w:r>
        <w:rPr>
          <w:lang w:val="id"/>
        </w:rPr>
        <w:t xml:space="preserve"> </w:t>
      </w:r>
      <w:r>
        <w:rPr>
          <w:lang w:val="id"/>
        </w:rPr>
        <w:t xml:space="preserve">☐ Ya → itulah konfliknya</w:t>
      </w:r>
    </w:p>
    <w:bookmarkEnd w:id="34"/>
    <w:bookmarkStart w:id="35" w:name="X11a5f25ce97cd35e3e1e274bf862a6878e62e33"/>
    <w:p>
      <w:pPr>
        <w:pStyle w:val="Heading3"/>
      </w:pPr>
      <w:r>
        <w:rPr>
          <w:lang w:val="id"/>
        </w:rPr>
        <w:t xml:space="preserve">Bagian D — Kerugian yang diharapkan dari materi saya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Teknik berisiko yang saya ajarkan: ____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Proporsi peserta yang akan memakainya: ____% · Peluang kerugian besar: ____%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Peserta: ____ · Modal rata-rata: Rp____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**Kerugian agregat yang diharapkan: Rp____**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☐ Angka risikonya berada di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bagian depan</w:t>
      </w:r>
      <w:r>
        <w:rPr>
          <w:lang w:val="id"/>
        </w:rPr>
        <w:t xml:space="preserve"> </w:t>
      </w:r>
      <w:r>
        <w:rPr>
          <w:lang w:val="id"/>
        </w:rPr>
        <w:t xml:space="preserve">materi, bukan di catatan kaki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Nilai yang dibenarkan melampaui angka itu? ☐ Ya, karena ____ ☐ Tidak → tidak diajarkan</w:t>
      </w:r>
    </w:p>
    <w:bookmarkEnd w:id="35"/>
    <w:bookmarkStart w:id="36" w:name="bagian-e-klaim-efektivitas"/>
    <w:p>
      <w:pPr>
        <w:pStyle w:val="Heading3"/>
      </w:pPr>
      <w:r>
        <w:rPr>
          <w:lang w:val="id"/>
        </w:rPr>
        <w:t xml:space="preserve">Bagian E — Klaim efektivitas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Yang saya ukur: ☐ pengetahuan ☐ niat ☐ perilaku ☐ imbal hasil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Tahun untuk membuktikan perbaikan imbal hasil: ____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Peserta untuk mendeteksi</w:t>
      </w:r>
      <w:r>
        <w:rPr>
          <w:lang w:val="id"/>
        </w:rPr>
        <w:t xml:space="preserve"> </w:t>
      </w:r>
      <m:oMath>
        <m:r>
          <m:t>d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0,50 pada pengetahuan: ____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id"/>
        </w:rPr>
        <w:t xml:space="preserve">Klaim jujur saya, satu kalimat: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bookmarkEnd w:id="36"/>
    <w:bookmarkStart w:id="37" w:name="bagian-f-asimetri-kesalahan"/>
    <w:p>
      <w:pPr>
        <w:pStyle w:val="Heading3"/>
      </w:pPr>
      <w:r>
        <w:rPr>
          <w:lang w:val="id"/>
        </w:rPr>
        <w:t xml:space="preserve">Bagian F — Asimetri kesalahan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Peserta yang sudah menerima materi saya: 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Pengganda: ____×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☐ Setiap angka diverifikasi ulang independen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id"/>
        </w:rPr>
        <w:t xml:space="preserve">Kapan koreksi terakhir saya terbitkan, dan kepada berapa orang?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bookmarkEnd w:id="37"/>
    <w:bookmarkStart w:id="38" w:name="bagian-g-kesiapan"/>
    <w:p>
      <w:pPr>
        <w:pStyle w:val="Heading3"/>
      </w:pPr>
      <w:r>
        <w:rPr>
          <w:lang w:val="id"/>
        </w:rPr>
        <w:t xml:space="preserve">Bagian G — Kesiapan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Biaya program saya: Rp____ · Modal peserta tipikal: Rp____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Sebagai % modal: ____%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Empat pertanyaan penyaring ditanyakan? ☐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id"/>
        </w:rPr>
        <w:t xml:space="preserve">Calon peserta yang saya tunda periode ini: ____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☐ Bila nol, penyaring saya tidak berjalan</w:t>
      </w:r>
    </w:p>
    <w:bookmarkEnd w:id="38"/>
    <w:bookmarkStart w:id="39" w:name="bagian-h-piagam"/>
    <w:p>
      <w:pPr>
        <w:pStyle w:val="Heading3"/>
      </w:pPr>
      <w:r>
        <w:rPr>
          <w:lang w:val="id"/>
        </w:rPr>
        <w:t xml:space="preserve">Bagian H — Piagam</w:t>
      </w:r>
    </w:p>
    <w:p>
      <w:pPr>
        <w:pStyle w:val="FirstParagraph"/>
      </w:pPr>
      <w:r>
        <w:rPr>
          <w:lang w:val="id"/>
        </w:rPr>
        <w:t xml:space="preserve">Isi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tanda tangani</w:t>
      </w:r>
      <w:r>
        <w:rPr>
          <w:lang w:val="id"/>
        </w:rPr>
        <w:t xml:space="preserve"> </w:t>
      </w:r>
      <w:r>
        <w:rPr>
          <w:lang w:val="id"/>
        </w:rPr>
        <w:t xml:space="preserve">templat §4.8. Dokumen ini menjadi lampiran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Capstone Level 4</w:t>
      </w:r>
      <w:r>
        <w:rPr>
          <w:lang w:val="id"/>
        </w:rPr>
        <w:t xml:space="preserve"> </w:t>
      </w:r>
      <w:r>
        <w:rPr>
          <w:lang w:val="id"/>
        </w:rPr>
        <w:t xml:space="preserve">dan ditinjau berkala.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bank-soal"/>
    <w:p>
      <w:pPr>
        <w:pStyle w:val="Heading2"/>
      </w:pPr>
      <w:r>
        <w:rPr>
          <w:lang w:val="id"/>
        </w:rPr>
        <w:t xml:space="preserve">7. Bank Soal</w:t>
      </w:r>
    </w:p>
    <w:p>
      <w:pPr>
        <w:pStyle w:val="FirstParagraph"/>
      </w:pPr>
      <w:r>
        <w:rPr>
          <w:i/>
          <w:iCs/>
          <w:lang w:val="id"/>
        </w:rPr>
        <w:t xml:space="preserve">Butir disusun mengikuti urutan materi §4 agar dapat dipakai per sesi, bukan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menaik menurut tingkat kognitif.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Setiap butir diberi label kognitif</w:t>
      </w:r>
      <w:r>
        <w:rPr>
          <w:i/>
          <w:iCs/>
          <w:lang w:val="id"/>
        </w:rPr>
        <w:t xml:space="preserve">, sehingga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fasilitator dapat menyusun kuis pendek menurut bagian §4 yang sedang diajarkan,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menurut tingkat kognitif, atau keduanya.</w:t>
      </w:r>
    </w:p>
    <w:p>
      <w:pPr>
        <w:pStyle w:val="BodyText"/>
      </w:pPr>
      <w:r>
        <w:rPr>
          <w:i/>
          <w:iCs/>
          <w:lang w:val="id"/>
        </w:rPr>
        <w:t xml:space="preserve">Sebaran modul ini: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Mengingat 6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C2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Memahami 1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C3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Menerapkan 9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Menganalisis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Mengevaluasi 4.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1.000 peserta, keunggulan nol, vol 15%/bulan. Sebutkan median dan proporsi yang rugi.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−14,45%; 59,8%)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Berapa rata-rata lima teratas pada soal 1?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+300,81%)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Apa kesimpulan yang benar dari soal 1–2?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kesaksian tidak dapat membedakan program yang mengajarkan sesuatu dari yang tidak — ia tidak mengandung informasi)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Mengapa median negatif sementara rata-rata mendekati nol?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imbal hasil berlipat geometris — sebagian besar peserta di bawah rata-rata; seretan volatilitas, L3T.3 §4.3)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Hitung</w:t>
      </w:r>
      <w:r>
        <w:rPr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untuk 100, 1.000, dan 10.000 peserta.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2,5306; 3,2551; 3,8607)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Sebutkan empat konsekuensi dari §4.1.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kesaksian tanpa informasi; menampilkan yang terbaik adalah seleksi bukan bukti; tanpa distribusi penuh menyesatkan; yang gagal tidak menulis apa-apa)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Apa aturan Invesmentpedia atas kesaksian, dan mengapa?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tidak menampilkannya sama sekali; karena §4.1 membuktikan kesaksian tidak berinformasi, menampilkannya setelah mengajarkan §4.1 adalah kontradiksi)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Berapa proporsi pertanyaan peserta yang merupakan permintaan nasihat terselubung?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19+13+8 = 40%)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Sebutkan tiga bentuk nasihat yang paling sering lolos.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“ini bukan nasihat, tapi kalau saya jadi Anda”</w:t>
      </w:r>
      <w:r>
        <w:rPr>
          <w:i/>
          <w:iCs/>
          <w:lang w:val="id"/>
        </w:rPr>
        <w:t xml:space="preserve">;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“orang dengan profil seperti itu biasanya”</w:t>
      </w:r>
      <w:r>
        <w:rPr>
          <w:i/>
          <w:iCs/>
          <w:lang w:val="id"/>
        </w:rPr>
        <w:t xml:space="preserve">;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“saya pribadi memegang X”</w:t>
      </w:r>
      <w:r>
        <w:rPr>
          <w:i/>
          <w:iCs/>
          <w:lang w:val="id"/>
        </w:rPr>
        <w:t xml:space="preserve">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Mengapa bentuk ketiga paling berbahaya?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terasa seperti kejujuran, tetapi berfungsi sebagai rekomendasi kepada orang yang memercayai pendidik)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Apa pola tanggapan yang benar atas ketiganya?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menolak jawaban, memberikan kerangka — kerangka dapat dipakai lagi, jawaban tidak)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Nyatakan sumber pokok konflik pendidik.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pendapatan bergantung jumlah peserta, tidak bergantung sama sekali pada hasil peserta)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200 peserta × Rp3.000.000. Hitung pendapatan bila peserta untung 20% dan bila rugi 50%.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Rp600.000.000 pada keduanya)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Hitung kerugian agregat peserta pada −50% dengan modal Rp50 juta, dan rasionya.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Rp5.000.000.000; 8,33×)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Mengapa konflik nomor 2 (materi menarik vs materi benar) berlaku pada kurikulum ini sendiri?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modul yang paling penting — L2T.4, L3I.2, L4D.2 — adalah yang paling sulit dipasarkan)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1.000 peserta, 20% memakai 10×. Hitung likuidasi dan kerugian agregat.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200 orang × 98,84% = 197,7; × Rp50 juta = Rp9.884.000.000)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Uji tiga pilihan tentang mengajarkan leverage.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tidak mengajarkan → mereka pelajari tanpa angka, proporsi naik; mengajarkan tanpa angka → terburuk; mengajarkan dengan aritmetika likuidasi di depan → proporsi turun)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Nyatakan prinsip umumnya.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menghindari topik tidak sama dengan menghindari kerugian; yang mengurangi kerugian adalah menyampaikan angkanya, di bagian depan)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Berapa tahun untuk membuktikan pengajaran menaikkan Sharpe peserta ke 0,30?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/</m:t>
        </m:r>
        <m:r>
          <m:t>0</m:t>
        </m:r>
        <m:r>
          <m:rPr>
            <m:sty m:val="p"/>
          </m:rPr>
          <m:t>,</m:t>
        </m:r>
        <m:r>
          <m:t>30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= 44,4 tahun, untuk satu peserta)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Berapa peserta untuk mendeteksi</w:t>
      </w:r>
      <w:r>
        <w:rPr>
          <w:lang w:val="id"/>
        </w:rPr>
        <w:t xml:space="preserve"> </w:t>
      </w:r>
      <m:oMath>
        <m:r>
          <m:t>d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0,50 dan</w:t>
      </w:r>
      <w:r>
        <w:rPr>
          <w:lang w:val="id"/>
        </w:rPr>
        <w:t xml:space="preserve"> </w:t>
      </w:r>
      <m:oMath>
        <m:r>
          <m:t>d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0,20 pada pengetahuan?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63 dan 392)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Sebutkan ukuran efek pengetahuan dan perilaku 24 bulan, dan rasionya.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0,55 dan 0,05; 11×)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Apa tiga konsekuensi dari rasio 11×?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klaim jujur adalah tentang pengetahuan; desain baik menargetkan perilaku eksplisit; karena itu setiap modul berakhir pada templat, bukan ringkasan)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Hitung pengganda kesalahan pendidik pada 1.000 peserta.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Rp5.000.000 × 1.000 = Rp5.000.000.000; pengganda 1.000×)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Aturan mana yang paling sering diabaikan, dan mengapa penting?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koreksi diterbitkan kepada SELURUH peserta — memperbaiki hanya untuk peserta baru membiarkan kesalahan tetap bekerja pada yang sudah menerimanya)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Biaya Rp3.000.000 pada modal peserta Rp10.000.000. Hitung, dan sebutkan ambang penundaan.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30% modal; ambang &gt; 10% → tunda)</w:t>
      </w:r>
    </w:p>
    <w:p>
      <w:r>
        <w:pict>
          <v:rect style="width:0;height:1.5pt" o:hralign="center" o:hrstd="t" o:hr="t"/>
        </w:pict>
      </w:r>
    </w:p>
    <w:bookmarkEnd w:id="41"/>
    <w:bookmarkStart w:id="42" w:name="rubrik-penilaian"/>
    <w:p>
      <w:pPr>
        <w:pStyle w:val="Heading2"/>
      </w:pPr>
      <w:r>
        <w:rPr>
          <w:lang w:val="id"/>
        </w:rPr>
        <w:t xml:space="preserve">8. Rubrik Penilaian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Aspek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Penguasaan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mengapa kesaksian tidak berinformasi dan mengapa jurang pengetahuan–perilaku mengubah desain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garis edukasi/advisori dan struktur konflik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sebagian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kesaksian adalah bukti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Ketepatan kuantitatif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Aritmetika seleksi, kerugian agregat, dan daya uji benar dan diperiksa silang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Benar dengan kekeliruan kecil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Beberapa kekeliruan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dapat direproduksi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Penalaran &amp; kerangka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Piagam utuh dan mengikat; kerugian agregat dihitung sebelum materi disusun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Piagam koheren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 terpisah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piagam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Perlakuan risiko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(knockout)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Kerugian agregat dihitung; angka risiko di bagian depan materi; penyaring kesiapan berjalan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Risiko dinilai memadai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Disebut tanpa angka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Mengajarkan teknik berisiko tanpa menghitung kerugian agregat, atau menaruh angka risiko di catatan kaki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Disiplin proses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(knockout)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Konflik diungkapkan di awal sesi; koreksi diterbitkan ke seluruh peserta; penundaan pendaftaran tercatat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Terdokumentasi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Menampilkan kesaksian atau angka hasil peserta, atau memberikan nasihat terselubung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 efektivitas dibatasi pada pengetahuan; distribusi penuh dilaporkan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Kurang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Mengklaim peningkatan imbal hasil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lulus:</w:t>
      </w:r>
      <w:r>
        <w:rPr>
          <w:lang w:val="id"/>
        </w:rPr>
        <w:t xml:space="preserve"> </w:t>
      </w:r>
      <w:r>
        <w:rPr>
          <w:lang w:val="id"/>
        </w:rPr>
        <w:t xml:space="preserve">rata-rata ≥ 3,0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D4 ≥ 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D5 ≥ 2.</w:t>
      </w:r>
    </w:p>
    <w:p>
      <w:pPr>
        <w:pStyle w:val="BodyText"/>
      </w:pPr>
      <w:r>
        <w:rPr>
          <w:i/>
          <w:iCs/>
          <w:lang w:val="id"/>
        </w:rPr>
        <w:t xml:space="preserve">D4 (perlakuan risiko) dan D5 (disiplin proses) bersifat menggugurkan: nilai 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salah satunya membuat tugas harus diulang, berapa pun nilai dimensi lain.</w:t>
      </w:r>
    </w:p>
    <w:p>
      <w:pPr>
        <w:pStyle w:val="BodyText"/>
      </w:pPr>
      <w:r>
        <w:rPr>
          <w:b/>
          <w:bCs/>
          <w:lang w:val="id"/>
        </w:rPr>
        <w:t xml:space="preserve">Catatan penilai.</w:t>
      </w:r>
      <w:r>
        <w:rPr>
          <w:lang w:val="id"/>
        </w:rPr>
        <w:t xml:space="preserve"> </w:t>
      </w:r>
      <w:r>
        <w:rPr>
          <w:lang w:val="id"/>
        </w:rPr>
        <w:t xml:space="preserve">Peserta yang mengklaim programnya meningkatkan imbal hasil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gagal pada D6</w:t>
      </w:r>
      <w:r>
        <w:rPr>
          <w:lang w:val="id"/>
        </w:rPr>
        <w:t xml:space="preserve"> </w:t>
      </w:r>
      <w:r>
        <w:rPr>
          <w:lang w:val="id"/>
        </w:rPr>
        <w:t xml:space="preserve">— §4.5 mengukur bahwa membuktikannya memerlukan 44,4 tahun per peserta, sehingga klaim itu tidak dapat diketahui oleh siapa pun yang membuatnya.</w:t>
      </w:r>
    </w:p>
    <w:p>
      <w:r>
        <w:pict>
          <v:rect style="width:0;height:1.5pt" o:hralign="center" o:hrstd="t" o:hr="t"/>
        </w:pict>
      </w:r>
    </w:p>
    <w:bookmarkEnd w:id="42"/>
    <w:bookmarkStart w:id="48" w:name="panduan-fasilitator"/>
    <w:p>
      <w:pPr>
        <w:pStyle w:val="Heading2"/>
      </w:pPr>
      <w:r>
        <w:rPr>
          <w:lang w:val="id"/>
        </w:rPr>
        <w:t xml:space="preserve">9. Panduan Fasilitator</w:t>
      </w:r>
    </w:p>
    <w:bookmarkStart w:id="43" w:name="alokasi-waktu-14-jp"/>
    <w:p>
      <w:pPr>
        <w:pStyle w:val="Heading3"/>
      </w:pPr>
      <w:r>
        <w:rPr>
          <w:lang w:val="id"/>
        </w:rPr>
        <w:t xml:space="preserve">Alokasi waktu (14 JP)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Sesi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 Aritmetika kesaksian; Contoh 1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sesi kunci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 Garis edukasi/advisori; latihan tanggapan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 Konflik pendidik; Contoh 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§4.4 Kerugian dari materi; Contoh 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 Yang terukur dan tidak; Contoh 4 Bagian 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§4.6–4.7 Asimetri dan kesiapan; Contoh 4 Bagian B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§4.8 Piagam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diisi dan ditandatangani di kelas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Asesmen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</w:tr>
    </w:tbl>
    <w:bookmarkEnd w:id="43"/>
    <w:bookmarkStart w:id="44" w:name="urutan-yang-disarankan"/>
    <w:p>
      <w:pPr>
        <w:pStyle w:val="Heading3"/>
      </w:pPr>
      <w:r>
        <w:rPr>
          <w:lang w:val="id"/>
        </w:rPr>
        <w:t xml:space="preserve">Urutan yang disarankan</w:t>
      </w:r>
    </w:p>
    <w:p>
      <w:pPr>
        <w:pStyle w:val="FirstParagraph"/>
      </w:pPr>
      <w:r>
        <w:rPr>
          <w:b/>
          <w:bCs/>
          <w:lang w:val="id"/>
        </w:rPr>
        <w:t xml:space="preserve">Sesi 1 dibuka tanpa penjelasan apa pun.</w:t>
      </w:r>
      <w:r>
        <w:rPr>
          <w:lang w:val="id"/>
        </w:rPr>
        <w:t xml:space="preserve"> </w:t>
      </w:r>
      <w:r>
        <w:rPr>
          <w:lang w:val="id"/>
        </w:rPr>
        <w:t xml:space="preserve">Tampilkan lima angka: +285%, +310%, +295%, +330%, +284%. Tanyakan kesan peserta.</w:t>
      </w:r>
    </w:p>
    <w:p>
      <w:pPr>
        <w:pStyle w:val="BodyText"/>
      </w:pPr>
      <w:r>
        <w:rPr>
          <w:lang w:val="id"/>
        </w:rPr>
        <w:t xml:space="preserve">Kemudian tampilkan satu baris:</w:t>
      </w:r>
    </w:p>
    <w:p>
      <w:pPr>
        <w:pStyle w:val="BlockText"/>
      </w:pPr>
      <w:r>
        <w:rPr>
          <w:b/>
          <w:bCs/>
          <w:lang w:val="id"/>
        </w:rPr>
        <w:t xml:space="preserve">Rata-rata lima teratas dari 1.000 peserta dengan keunggulan NOL: +300,81%.</w:t>
      </w:r>
    </w:p>
    <w:p>
      <w:pPr>
        <w:pStyle w:val="FirstParagraph"/>
      </w:pPr>
      <w:r>
        <w:rPr>
          <w:lang w:val="id"/>
        </w:rPr>
        <w:t xml:space="preserve">Biarkan hening. Sebagian besar peserta pernah melihat halaman kesaksian dan tidak pernah bertanya dari berapa orang kelimanya dipilih.</w:t>
      </w:r>
    </w:p>
    <w:p>
      <w:pPr>
        <w:pStyle w:val="BodyText"/>
      </w:pPr>
      <w:r>
        <w:rPr>
          <w:b/>
          <w:bCs/>
          <w:lang w:val="id"/>
        </w:rPr>
        <w:t xml:space="preserve">Sesi 2 harus berupa latihan, bukan ceramah.</w:t>
      </w:r>
      <w:r>
        <w:rPr>
          <w:lang w:val="id"/>
        </w:rPr>
        <w:t xml:space="preserve"> </w:t>
      </w:r>
      <w:r>
        <w:rPr>
          <w:lang w:val="id"/>
        </w:rPr>
        <w:t xml:space="preserve">Peserta berpasangan; satu mengajukan pertanyaan dari §4.2, satu menjawab. Fasilitator menghentikan setiap kali garis dilintasi — dan 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akan</w:t>
      </w:r>
      <w:r>
        <w:rPr>
          <w:lang w:val="id"/>
        </w:rPr>
        <w:t xml:space="preserve"> </w:t>
      </w:r>
      <w:r>
        <w:rPr>
          <w:lang w:val="id"/>
        </w:rPr>
        <w:t xml:space="preserve">dilintasi, sering kali oleh peserta yang baru saja mempelajari batasnya.</w:t>
      </w:r>
    </w:p>
    <w:p>
      <w:pPr>
        <w:pStyle w:val="BodyText"/>
      </w:pPr>
      <w:r>
        <w:rPr>
          <w:b/>
          <w:bCs/>
          <w:lang w:val="id"/>
        </w:rPr>
        <w:t xml:space="preserve">Sesi 7 tidak boleh dijadikan pekerjaan rumah.</w:t>
      </w:r>
      <w:r>
        <w:rPr>
          <w:lang w:val="id"/>
        </w:rPr>
        <w:t xml:space="preserve"> </w:t>
      </w:r>
      <w:r>
        <w:rPr>
          <w:lang w:val="id"/>
        </w:rPr>
        <w:t xml:space="preserve">Piagam diisi dan ditandatangani di kelas, karena dokumen yang dibawa pulang untuk</w:t>
      </w:r>
      <w:r>
        <w:rPr>
          <w:lang w:val="id"/>
        </w:rPr>
        <w:t xml:space="preserve"> </w:t>
      </w:r>
      <w:r>
        <w:rPr>
          <w:lang w:val="id"/>
        </w:rPr>
        <w:t xml:space="preserve">“diisi nanti”</w:t>
      </w:r>
      <w:r>
        <w:rPr>
          <w:lang w:val="id"/>
        </w:rPr>
        <w:t xml:space="preserve"> </w:t>
      </w:r>
      <w:r>
        <w:rPr>
          <w:lang w:val="id"/>
        </w:rPr>
        <w:t xml:space="preserve">adalah dokumen yang jurang pengetahuan–perilaku §4.5 memprediksi tidak akan pernah diisi.</w:t>
      </w:r>
    </w:p>
    <w:bookmarkEnd w:id="44"/>
    <w:bookmarkStart w:id="45" w:name="momen-pengajaran-kunci"/>
    <w:p>
      <w:pPr>
        <w:pStyle w:val="Heading3"/>
      </w:pPr>
      <w:r>
        <w:rPr>
          <w:lang w:val="id"/>
        </w:rPr>
        <w:t xml:space="preserve">Momen pengajaran kunci</w:t>
      </w:r>
    </w:p>
    <w:p>
      <w:pPr>
        <w:pStyle w:val="FirstParagraph"/>
      </w:pPr>
      <w:r>
        <w:rPr>
          <w:b/>
          <w:bCs/>
          <w:lang w:val="id"/>
        </w:rPr>
        <w:t xml:space="preserve">Contoh 1 Langkah 4 adalah momen paling kuat dalam modul ini.</w:t>
      </w:r>
      <w:r>
        <w:rPr>
          <w:lang w:val="id"/>
        </w:rPr>
        <w:t xml:space="preserve"> </w:t>
      </w:r>
      <w:r>
        <w:rPr>
          <w:lang w:val="id"/>
        </w:rPr>
        <w:t xml:space="preserve">Kesaksian +300,8% dan seleksi dari nol +300,81% — angka yang identik. Tulis keduanya berdampingan di papan.</w:t>
      </w:r>
    </w:p>
    <w:p>
      <w:pPr>
        <w:pStyle w:val="BodyText"/>
      </w:pPr>
      <w:r>
        <w:rPr>
          <w:b/>
          <w:bCs/>
          <w:lang w:val="id"/>
        </w:rPr>
        <w:t xml:space="preserve">Contoh 1 Langkah 9 harus disampaikan sebagai konsekuensi, bukan sebagai kebijakan.</w:t>
      </w:r>
      <w:r>
        <w:rPr>
          <w:lang w:val="id"/>
        </w:rPr>
        <w:t xml:space="preserve"> </w:t>
      </w:r>
      <w:r>
        <w:rPr>
          <w:lang w:val="id"/>
        </w:rPr>
        <w:t xml:space="preserve">Pendidik yang memahami Langkah 1–8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dapat lagi</w:t>
      </w:r>
      <w:r>
        <w:rPr>
          <w:lang w:val="id"/>
        </w:rPr>
        <w:t xml:space="preserve"> </w:t>
      </w:r>
      <w:r>
        <w:rPr>
          <w:lang w:val="id"/>
        </w:rPr>
        <w:t xml:space="preserve">menampilkan kesaksian secara jujur. Larangan Piagam Bagian 1 mengikuti dari aritmetika, bukan dari kehati-hatian hukum.</w:t>
      </w:r>
    </w:p>
    <w:p>
      <w:pPr>
        <w:pStyle w:val="BodyText"/>
      </w:pPr>
      <w:r>
        <w:rPr>
          <w:b/>
          <w:bCs/>
          <w:lang w:val="id"/>
        </w:rPr>
        <w:t xml:space="preserve">Contoh 2 Langkah 6 adalah tempat kurikulum ini menguji dirinya sendiri.</w:t>
      </w:r>
      <w:r>
        <w:rPr>
          <w:lang w:val="id"/>
        </w:rPr>
        <w:t xml:space="preserve"> </w:t>
      </w:r>
      <w:r>
        <w:rPr>
          <w:lang w:val="id"/>
        </w:rPr>
        <w:t xml:space="preserve">Katakan terus terang: modul-modul terpenting dalam kurikulum ini adalah yang paling sulit dipasarkan. Peserta yang mendengar pendidiknya mengakui itu belajar sesuatu tentang integritas yang tidak dapat diajarkan dengan cara lain.</w:t>
      </w:r>
    </w:p>
    <w:p>
      <w:pPr>
        <w:pStyle w:val="BodyText"/>
      </w:pPr>
      <w:r>
        <w:rPr>
          <w:b/>
          <w:bCs/>
          <w:lang w:val="id"/>
        </w:rPr>
        <w:t xml:space="preserve">Contoh 3 Langkah 7 mengoreksi naluri yang umum.</w:t>
      </w:r>
      <w:r>
        <w:rPr>
          <w:lang w:val="id"/>
        </w:rPr>
        <w:t xml:space="preserve"> </w:t>
      </w:r>
      <w:r>
        <w:rPr>
          <w:lang w:val="id"/>
        </w:rPr>
        <w:t xml:space="preserve">Banyak pendidik mengira tanggung jawab berarti menghindari topik berbahaya.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Angka Rp9.884.000.000 menunjukkan bahwa menghindari topik justru menaikkan proporsi yang memakainya tanpa mengetahui risikonya.</w:t>
      </w:r>
    </w:p>
    <w:p>
      <w:pPr>
        <w:pStyle w:val="BodyText"/>
      </w:pPr>
      <w:r>
        <w:rPr>
          <w:b/>
          <w:bCs/>
          <w:lang w:val="id"/>
        </w:rPr>
        <w:t xml:space="preserve">Contoh 4 Langkah 11 adalah pertanyaan yang harus ditanyakan peserta kepada program mana pun, termasuk yang sedang mereka ikuti: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“Kapan koreksi terakhir diterbitkan, dan kepada berapa orang?”</w:t>
      </w:r>
    </w:p>
    <w:bookmarkEnd w:id="45"/>
    <w:bookmarkStart w:id="46" w:name="kesalahan-umum-peserta"/>
    <w:p>
      <w:pPr>
        <w:pStyle w:val="Heading3"/>
      </w:pPr>
      <w:r>
        <w:rPr>
          <w:lang w:val="id"/>
        </w:rPr>
        <w:t xml:space="preserve">Kesalahan umum peserta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Koreksi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kesaksian yang benar adalah bukti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§4.1; +300,81% dari nol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penafian mengubah isi nasihat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§4.2;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“kalau saya jadi Anda”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tetap nasihat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Menyebutkan posisi pribadi sebagai kejujuran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§4.2; ia berfungsi sebagai rekomendasi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konflik memerlukan niat buruk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§4.3; struktural, dan L4.2 §4.2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tanggung jawab = menghindari topik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§4.4; menghindari menaikkan proporsi tanpa angka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Mengklaim program meningkatkan imbal hasil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§4.5; 44,4 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penjelasan cukup mengubah perilaku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§4.5; rasio 11×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Memperbaiki kesalahan hanya untuk peserta baru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§4.6; kesalahan sudah tersebar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Menerima seluruh pendaftar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§4.7; bila penundaan nol, penyaring tidak berjalan</w:t>
            </w:r>
          </w:p>
        </w:tc>
      </w:tr>
    </w:tbl>
    <w:bookmarkEnd w:id="46"/>
    <w:bookmarkStart w:id="47" w:name="aturan-keras-bagi-fasilitator"/>
    <w:p>
      <w:pPr>
        <w:pStyle w:val="Heading3"/>
      </w:pPr>
      <w:r>
        <w:rPr>
          <w:lang w:val="id"/>
        </w:rPr>
        <w:t xml:space="preserve">Aturan keras bagi fasilitator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menampilkan kesaksian peserta, angka hasil peserta, atau cerita keberhasilan individual</w:t>
      </w:r>
      <w:r>
        <w:rPr>
          <w:lang w:val="id"/>
        </w:rPr>
        <w:t xml:space="preserve"> </w:t>
      </w:r>
      <w:r>
        <w:rPr>
          <w:lang w:val="id"/>
        </w:rPr>
        <w:t xml:space="preserve">— dalam sesi, materi, maupun percakapan informal.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(§4.1)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menyatakan instrumen tertentu layak dibeli atau dijual, memberi target harga, atau menilai portofolio peserta.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menyebutkan posisi pribadi</w:t>
      </w:r>
      <w:r>
        <w:rPr>
          <w:lang w:val="id"/>
        </w:rPr>
        <w:t xml:space="preserve"> </w:t>
      </w:r>
      <w:r>
        <w:rPr>
          <w:lang w:val="id"/>
        </w:rPr>
        <w:t xml:space="preserve">pada instrumen mana pun kepada peserta.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memakai formula</w:t>
      </w:r>
      <w:r>
        <w:rPr>
          <w:b/>
          <w:b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“ini bukan nasihat, tetapi…”</w:t>
      </w:r>
      <w:r>
        <w:rPr>
          <w:lang w:val="id"/>
        </w:rPr>
        <w:t xml:space="preserve"> </w:t>
      </w:r>
      <w:r>
        <w:rPr>
          <w:lang w:val="id"/>
        </w:rPr>
        <w:t xml:space="preserve">dan variannya.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menerima imbalan, rujukan, komisi, atau fasilitas</w:t>
      </w:r>
      <w:r>
        <w:rPr>
          <w:lang w:val="id"/>
        </w:rPr>
        <w:t xml:space="preserve"> </w:t>
      </w:r>
      <w:r>
        <w:rPr>
          <w:lang w:val="id"/>
        </w:rPr>
        <w:t xml:space="preserve">dari broker, bursa, penerbit, kustodian, penyedia data, atau platform mana pun. Kepentingan finansial apa pun wajib diungkapkan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 awal setiap sesi.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mengklaim bahwa program ini meningkatkan imbal hasil peserta.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(§4.5)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Wajib mengungkapkan konflik Piagam Bagian 3 di awal sesi</w:t>
      </w:r>
      <w:r>
        <w:rPr>
          <w:lang w:val="id"/>
        </w:rPr>
        <w:t xml:space="preserve">, secara lisan, bukan hanya di dokumen.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Wajib menerbitkan koreksi kepada seluruh peserta</w:t>
      </w:r>
      <w:r>
        <w:rPr>
          <w:lang w:val="id"/>
        </w:rPr>
        <w:t xml:space="preserve"> </w:t>
      </w:r>
      <w:r>
        <w:rPr>
          <w:lang w:val="id"/>
        </w:rPr>
        <w:t xml:space="preserve">yang pernah menerima materi yang salah, bukan hanya kepada peserta baru.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Wajib menjalankan penyaring kesiapan §4.7</w:t>
      </w:r>
      <w:r>
        <w:rPr>
          <w:lang w:val="id"/>
        </w:rPr>
        <w:t xml:space="preserve"> </w:t>
      </w:r>
      <w:r>
        <w:rPr>
          <w:lang w:val="id"/>
        </w:rPr>
        <w:t xml:space="preserve">dan mencatat jumlah penundaan. Penundaan yang selalu nol wajib ditinjau.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Wajib menghentikan sesi dan merujuk</w:t>
      </w:r>
      <w:r>
        <w:rPr>
          <w:lang w:val="id"/>
        </w:rPr>
        <w:t xml:space="preserve"> </w:t>
      </w:r>
      <w:r>
        <w:rPr>
          <w:lang w:val="id"/>
        </w:rPr>
        <w:t xml:space="preserve">kepada pihak yang berwenang bila peserta menunjukkan indikasi menjadi korban penipuan, tekanan keuangan berat, atau keadaan yang memerlukan bantuan di luar kompetensi fasilitator.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49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Materi ini disusun untuk tujuan pendidikan dan peningkatan literasi keuangan. Materi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nasihat investasi, bukan nasihat hukum, bukan nasihat ketenagakerjaan atau kepatuhan, dan bukan ajakan untuk melakukan transaksi.</w:t>
      </w:r>
    </w:p>
    <w:p>
      <w:pPr>
        <w:pStyle w:val="BodyText"/>
      </w:pPr>
      <w:r>
        <w:rPr>
          <w:lang w:val="id"/>
        </w:rPr>
        <w:t xml:space="preserve">Seluruh angka dalam modul ini — hasil simulasi peserta, ukuran efek pendidikan, proporsi pertanyaan, tingkat penggunaan leverage, biaya program, dan nilai rupiah — bersifat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ilustratif dan dibuat untuk keperluan pengajaran.</w:t>
      </w:r>
      <w:r>
        <w:rPr>
          <w:lang w:val="id"/>
        </w:rPr>
        <w:t xml:space="preserve"> </w:t>
      </w:r>
      <w:r>
        <w:rPr>
          <w:lang w:val="id"/>
        </w:rPr>
        <w:t xml:space="preserve">Tidak satu pun diukur dari program, penyedia, atau populasi peserta nyata mana pun, termasuk dari Invesmentpedia.</w:t>
      </w:r>
    </w:p>
    <w:p>
      <w:pPr>
        <w:pStyle w:val="BodyText"/>
      </w:pPr>
      <w:r>
        <w:rPr>
          <w:lang w:val="id"/>
        </w:rPr>
        <w:t xml:space="preserve">Ukuran efek pada §4.5 mencerminkan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pola umum</w:t>
      </w:r>
      <w:r>
        <w:rPr>
          <w:lang w:val="id"/>
        </w:rPr>
        <w:t xml:space="preserve"> </w:t>
      </w:r>
      <w:r>
        <w:rPr>
          <w:lang w:val="id"/>
        </w:rPr>
        <w:t xml:space="preserve">yang dilaporkan penelitian literasi keuangan dan disajikan untuk menunjukkan arah hubungan antara perubahan pengetahuan dan perubahan perilaku. Ia bukan hasil pengukuran atas program tertentu.</w:t>
      </w:r>
    </w:p>
    <w:p>
      <w:pPr>
        <w:pStyle w:val="BodyText"/>
      </w:pPr>
      <w:r>
        <w:rPr>
          <w:b/>
          <w:bCs/>
          <w:lang w:val="id"/>
        </w:rPr>
        <w:t xml:space="preserve">Modul ini tidak menyatakan bahwa program edukasi keuangan mana pun — termasuk Invesmentpedia — meningkatkan imbal hasil pesertanya.</w:t>
      </w:r>
      <w:r>
        <w:rPr>
          <w:lang w:val="id"/>
        </w:rPr>
        <w:t xml:space="preserve"> </w:t>
      </w:r>
      <w:r>
        <w:rPr>
          <w:lang w:val="id"/>
        </w:rPr>
        <w:t xml:space="preserve">Sebagaimana diuraikan §4.5, membuktikan klaim semacam itu memerlukan sekitar 44 tahun data per peserta.</w:t>
      </w:r>
    </w:p>
    <w:p>
      <w:pPr>
        <w:pStyle w:val="BodyText"/>
      </w:pPr>
      <w:r>
        <w:rPr>
          <w:lang w:val="id"/>
        </w:rPr>
        <w:t xml:space="preserve">Persyaratan perizinan bagi kegiatan edukasi, pelatihan, dan advisori keuangan berbeda antaryurisdiksi dan berubah. Setiap pertanyaan mengenai apakah suatu kegiatan memerlukan izin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wajib dirujuk kepada penasihat hukum berizin.</w:t>
      </w:r>
      <w:r>
        <w:rPr>
          <w:lang w:val="id"/>
        </w:rPr>
        <w:t xml:space="preserve"> </w:t>
      </w:r>
      <w:r>
        <w:rPr>
          <w:lang w:val="id"/>
        </w:rPr>
        <w:t xml:space="preserve">Modul ini tidak menjawab pertanyaan tersebut.</w:t>
      </w:r>
    </w:p>
    <w:p>
      <w:pPr>
        <w:pStyle w:val="BodyText"/>
      </w:pPr>
      <w:r>
        <w:rPr>
          <w:lang w:val="id"/>
        </w:rPr>
        <w:t xml:space="preserve">Invesmentpedia dan fasilitatornya tidak memberikan nasihat investasi yang dipersonalisasi dan tidak berizin sebagai penasihat investasi.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id"/>
        </w:rPr>
        <w:t xml:space="preserve">Modul L4K.1 — Kurikulum Invesmentpedia · Level 4 Profesional · Rumpun K (Kependidikan)</w:t>
      </w:r>
    </w:p>
    <w:bookmarkEnd w:id="49"/>
    <w:bookmarkEnd w:id="50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L4K.1 — Praktik Edukasi dan Advisori Etis</dc:title>
  <dc:creator>Invesmentpedia</dc:creator>
  <dc:language>id</dc:language>
  <cp:keywords/>
  <dcterms:created xsi:type="dcterms:W3CDTF">2026-09-20T09:44:07Z</dcterms:created>
  <dcterms:modified xsi:type="dcterms:W3CDTF">2026-09-20T09:44:07Z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</vt:lpwstr>
  </property>
  <property fmtid="{D5CDD505-2E9C-101B-9397-08002B2CF9AE}" pid="3" name="subtitle">
    <vt:lpwstr>Kurikulum Invesmentpedia · Level 4 Profesional · Rumpun K (Kependidikan) · Modul 1</vt:lpwstr>
  </property>
</Properties>
</file>