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Modul L2T.2 — Price Action: Candlestick, Level, dan Struktur</w:t>
      </w:r>
    </w:p>
    <w:p>
      <w:pPr>
        <w:pStyle w:val="Subtitle"/>
      </w:pPr>
      <w:r>
        <w:rPr>
          <w:lang w:val="id"/>
        </w:rPr>
        <w:t xml:space="preserve">Level 2 · Analis · Jalur Trader · Pilar P4 Analisis &amp; Riset</w:t>
      </w:r>
    </w:p>
    <w:p>
      <w:pPr>
        <w:pStyle w:val="Author"/>
      </w:pPr>
      <w:r>
        <w:rPr>
          <w:lang w:val="id"/>
        </w:rPr>
        <w:t xml:space="preserve">Invesmentpedia Mastery Curriculum</w:t>
      </w:r>
    </w:p>
    <w:p>
      <w:pPr>
        <w:pStyle w:val="Date"/>
      </w:pPr>
      <w:r>
        <w:rPr>
          <w:lang w:val="id"/>
        </w:rPr>
        <w:t xml:space="preserve">20 September 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28" w:name="Xfc7576aca42f95162c838c9ac6eabf80a0e3478"/>
    <w:p>
      <w:pPr>
        <w:pStyle w:val="Heading1"/>
      </w:pPr>
      <w:r>
        <w:rPr>
          <w:lang w:val="id"/>
        </w:rPr>
        <w:t xml:space="preserve">Modul L2T.2 — Price Action: Candlestick, Level, dan Struktur</w:t>
      </w:r>
    </w:p>
    <w:bookmarkStart w:id="9" w:name="identitas-modul"/>
    <w:p>
      <w:pPr>
        <w:pStyle w:val="Heading2"/>
      </w:pPr>
      <w:r>
        <w:rPr>
          <w:lang w:val="id"/>
        </w:rPr>
        <w:t xml:space="preserve">1. Identitas Modul</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pPr>
            <w:r>
              <w:rPr>
                <w:lang w:val="id"/>
              </w:rPr>
              <w:t xml:space="preserve">Keterangan</w:t>
            </w:r>
          </w:p>
        </w:tc>
      </w:tr>
      <w:tr>
        <w:tc>
          <w:tcPr/>
          <w:p>
            <w:pPr>
              <w:pStyle w:val="Compact"/>
            </w:pPr>
            <w:r>
              <w:rPr>
                <w:lang w:val="id"/>
              </w:rPr>
              <w:t xml:space="preserve">Kode modul</w:t>
            </w:r>
          </w:p>
        </w:tc>
        <w:tc>
          <w:tcPr/>
          <w:p>
            <w:pPr>
              <w:pStyle w:val="Compact"/>
            </w:pPr>
            <w:r>
              <w:rPr>
                <w:lang w:val="id"/>
              </w:rPr>
              <w:t xml:space="preserve">L2T.2</w:t>
            </w:r>
          </w:p>
        </w:tc>
      </w:tr>
      <w:tr>
        <w:tc>
          <w:tcPr/>
          <w:p>
            <w:pPr>
              <w:pStyle w:val="Compact"/>
            </w:pPr>
            <w:r>
              <w:rPr>
                <w:lang w:val="id"/>
              </w:rPr>
              <w:t xml:space="preserve">Jenjang</w:t>
            </w:r>
          </w:p>
        </w:tc>
        <w:tc>
          <w:tcPr/>
          <w:p>
            <w:pPr>
              <w:pStyle w:val="Compact"/>
            </w:pPr>
            <w:r>
              <w:rPr>
                <w:lang w:val="id"/>
              </w:rPr>
              <w:t xml:space="preserve">Level 2 — Analis (Jalur Trader)</w:t>
            </w:r>
          </w:p>
        </w:tc>
      </w:tr>
      <w:tr>
        <w:tc>
          <w:tcPr/>
          <w:p>
            <w:pPr>
              <w:pStyle w:val="Compact"/>
            </w:pPr>
            <w:r>
              <w:rPr>
                <w:lang w:val="id"/>
              </w:rPr>
              <w:t xml:space="preserve">Pilar</w:t>
            </w:r>
          </w:p>
        </w:tc>
        <w:tc>
          <w:tcPr/>
          <w:p>
            <w:pPr>
              <w:pStyle w:val="Compact"/>
            </w:pPr>
            <w:r>
              <w:rPr>
                <w:lang w:val="id"/>
              </w:rPr>
              <w:t xml:space="preserve">P4 — Analisis &amp; Riset</w:t>
            </w:r>
          </w:p>
        </w:tc>
      </w:tr>
      <w:tr>
        <w:tc>
          <w:tcPr/>
          <w:p>
            <w:pPr>
              <w:pStyle w:val="Compact"/>
            </w:pPr>
            <w:r>
              <w:rPr>
                <w:lang w:val="id"/>
              </w:rPr>
              <w:t xml:space="preserve">Beban belajar</w:t>
            </w:r>
          </w:p>
        </w:tc>
        <w:tc>
          <w:tcPr/>
          <w:p>
            <w:pPr>
              <w:pStyle w:val="Compact"/>
            </w:pPr>
            <w:r>
              <w:rPr>
                <w:lang w:val="id"/>
              </w:rPr>
              <w:t xml:space="preserve">16 JP (8 JP mandiri, 8 JP praktik pengujian)</w:t>
            </w:r>
          </w:p>
        </w:tc>
      </w:tr>
      <w:tr>
        <w:tc>
          <w:tcPr/>
          <w:p>
            <w:pPr>
              <w:pStyle w:val="Compact"/>
            </w:pPr>
            <w:r>
              <w:rPr>
                <w:lang w:val="id"/>
              </w:rPr>
              <w:t xml:space="preserve">Prasyarat</w:t>
            </w:r>
          </w:p>
        </w:tc>
        <w:tc>
          <w:tcPr/>
          <w:p>
            <w:pPr>
              <w:pStyle w:val="Compact"/>
            </w:pPr>
            <w:r>
              <w:rPr>
                <w:lang w:val="id"/>
              </w:rPr>
              <w:t xml:space="preserve">L2T.1</w:t>
            </w:r>
          </w:p>
        </w:tc>
      </w:tr>
      <w:tr>
        <w:tc>
          <w:tcPr/>
          <w:p>
            <w:pPr>
              <w:pStyle w:val="Compact"/>
            </w:pPr>
            <w:r>
              <w:rPr>
                <w:lang w:val="id"/>
              </w:rPr>
              <w:t xml:space="preserve">Pemetaan CPL</w:t>
            </w:r>
          </w:p>
        </w:tc>
        <w:tc>
          <w:tcPr/>
          <w:p>
            <w:pPr>
              <w:pStyle w:val="Compact"/>
            </w:pPr>
            <w:r>
              <w:rPr>
                <w:lang w:val="id"/>
              </w:rPr>
              <w:t xml:space="preserve">CPL-4</w:t>
            </w:r>
          </w:p>
        </w:tc>
      </w:tr>
      <w:tr>
        <w:tc>
          <w:tcPr/>
          <w:p>
            <w:pPr>
              <w:pStyle w:val="Compact"/>
            </w:pPr>
            <w:r>
              <w:rPr>
                <w:lang w:val="id"/>
              </w:rPr>
              <w:t xml:space="preserve">Prinsip kanon terkait</w:t>
            </w:r>
          </w:p>
        </w:tc>
        <w:tc>
          <w:tcPr/>
          <w:p>
            <w:pPr>
              <w:pStyle w:val="Compact"/>
            </w:pPr>
            <w:r>
              <w:rPr>
                <w:lang w:val="id"/>
              </w:rPr>
              <w:t xml:space="preserve">K-03, K-04, K-05</w:t>
            </w:r>
          </w:p>
        </w:tc>
      </w:tr>
      <w:tr>
        <w:tc>
          <w:tcPr/>
          <w:p>
            <w:pPr>
              <w:pStyle w:val="Compact"/>
            </w:pPr>
            <w:r>
              <w:rPr>
                <w:lang w:val="id"/>
              </w:rPr>
              <w:t xml:space="preserve">Keluaran wajib</w:t>
            </w:r>
          </w:p>
        </w:tc>
        <w:tc>
          <w:tcPr/>
          <w:p>
            <w:pPr>
              <w:pStyle w:val="Compact"/>
            </w:pPr>
            <w:r>
              <w:rPr>
                <w:lang w:val="id"/>
              </w:rPr>
              <w:t xml:space="preserve">Uji Tingkat Dasar Tiga Pola + Kerangka Ekspektasi R</w:t>
            </w:r>
          </w:p>
        </w:tc>
      </w:tr>
    </w:tbl>
    <w:bookmarkEnd w:id="9"/>
    <w:bookmarkStart w:id="10" w:name="capaian-pembelajaran-modul-cpmk"/>
    <w:p>
      <w:pPr>
        <w:pStyle w:val="Heading2"/>
      </w:pPr>
      <w:r>
        <w:rPr>
          <w:lang w:val="id"/>
        </w:rPr>
        <w:t xml:space="preserve">2. Capaian Pembelajaran Modul (CPMK)</w:t>
      </w:r>
    </w:p>
    <w:p>
      <w:pPr>
        <w:pStyle w:val="FirstParagraph"/>
      </w:pPr>
      <w:r>
        <w:rPr>
          <w:lang w:val="id"/>
        </w:rPr>
        <w:t xml:space="preserve">Setelah menyelesaikan modul ini, peserta mampu:</w:t>
      </w:r>
    </w:p>
    <w:p>
      <w:pPr>
        <w:pStyle w:val="Compact"/>
        <w:numPr>
          <w:ilvl w:val="0"/>
          <w:numId w:val="1001"/>
        </w:numPr>
      </w:pPr>
      <w:r>
        <w:rPr>
          <w:b/>
          <w:bCs/>
          <w:lang w:val="id"/>
        </w:rPr>
        <w:t xml:space="preserve">Menjelaskan</w:t>
      </w:r>
      <w:r>
        <w:rPr>
          <w:lang w:val="id"/>
        </w:rPr>
        <w:t xml:space="preserve"> </w:t>
      </w:r>
      <w:r>
        <w:rPr>
          <w:lang w:val="id"/>
        </w:rPr>
        <w:t xml:space="preserve">apa yang sebenarnya dikodekan oleh satu bar harga dan apa</w:t>
      </w:r>
      <w:r>
        <w:rPr>
          <w:lang w:val="id"/>
        </w:rPr>
        <w:t xml:space="preserve"> </w:t>
      </w:r>
      <w:r>
        <w:rPr>
          <w:lang w:val="id"/>
        </w:rPr>
        <w:t xml:space="preserve">yang tidak.</w:t>
      </w:r>
      <w:r>
        <w:rPr>
          <w:lang w:val="id"/>
        </w:rPr>
        <w:t xml:space="preserve"> </w:t>
      </w:r>
      <w:r>
        <w:rPr>
          <w:i/>
          <w:iCs/>
          <w:lang w:val="id"/>
        </w:rPr>
        <w:t xml:space="preserve">(C2, C4)</w:t>
      </w:r>
    </w:p>
    <w:p>
      <w:pPr>
        <w:pStyle w:val="Compact"/>
        <w:numPr>
          <w:ilvl w:val="0"/>
          <w:numId w:val="1001"/>
        </w:numPr>
      </w:pPr>
      <w:r>
        <w:rPr>
          <w:b/>
          <w:bCs/>
          <w:lang w:val="id"/>
        </w:rPr>
        <w:t xml:space="preserve">Mendefinisikan</w:t>
      </w:r>
      <w:r>
        <w:rPr>
          <w:lang w:val="id"/>
        </w:rPr>
        <w:t xml:space="preserve"> </w:t>
      </w:r>
      <w:r>
        <w:rPr>
          <w:lang w:val="id"/>
        </w:rPr>
        <w:t xml:space="preserve">pola bar sebagai aturan yang dapat diprogram dan</w:t>
      </w:r>
      <w:r>
        <w:rPr>
          <w:lang w:val="id"/>
        </w:rPr>
        <w:t xml:space="preserve"> </w:t>
      </w:r>
      <w:r>
        <w:rPr>
          <w:b/>
          <w:bCs/>
          <w:lang w:val="id"/>
        </w:rPr>
        <w:t xml:space="preserve">menguji</w:t>
      </w:r>
      <w:r>
        <w:rPr>
          <w:lang w:val="id"/>
        </w:rPr>
        <w:t xml:space="preserve"> </w:t>
      </w:r>
      <w:r>
        <w:rPr>
          <w:lang w:val="id"/>
        </w:rPr>
        <w:t xml:space="preserve">tingkat dasarnya.</w:t>
      </w:r>
      <w:r>
        <w:rPr>
          <w:lang w:val="id"/>
        </w:rPr>
        <w:t xml:space="preserve"> </w:t>
      </w:r>
      <w:r>
        <w:rPr>
          <w:i/>
          <w:iCs/>
          <w:lang w:val="id"/>
        </w:rPr>
        <w:t xml:space="preserve">(C6, C3)</w:t>
      </w:r>
    </w:p>
    <w:p>
      <w:pPr>
        <w:pStyle w:val="Compact"/>
        <w:numPr>
          <w:ilvl w:val="0"/>
          <w:numId w:val="1001"/>
        </w:numPr>
      </w:pPr>
      <w:r>
        <w:rPr>
          <w:b/>
          <w:bCs/>
          <w:lang w:val="id"/>
        </w:rPr>
        <w:t xml:space="preserve">Mendefinisikan</w:t>
      </w:r>
      <w:r>
        <w:rPr>
          <w:lang w:val="id"/>
        </w:rPr>
        <w:t xml:space="preserve"> </w:t>
      </w:r>
      <w:r>
        <w:rPr>
          <w:lang w:val="id"/>
        </w:rPr>
        <w:t xml:space="preserve">level sebagai zona dengan toleransi terukur, bukan garis.</w:t>
      </w:r>
      <w:r>
        <w:rPr>
          <w:lang w:val="id"/>
        </w:rPr>
        <w:t xml:space="preserve"> </w:t>
      </w:r>
      <w:r>
        <w:rPr>
          <w:i/>
          <w:iCs/>
          <w:lang w:val="id"/>
        </w:rPr>
        <w:t xml:space="preserve">(C6)</w:t>
      </w:r>
    </w:p>
    <w:p>
      <w:pPr>
        <w:pStyle w:val="Compact"/>
        <w:numPr>
          <w:ilvl w:val="0"/>
          <w:numId w:val="1001"/>
        </w:numPr>
      </w:pPr>
      <w:r>
        <w:rPr>
          <w:b/>
          <w:bCs/>
          <w:lang w:val="id"/>
        </w:rPr>
        <w:t xml:space="preserve">Menghitung</w:t>
      </w:r>
      <w:r>
        <w:rPr>
          <w:lang w:val="id"/>
        </w:rPr>
        <w:t xml:space="preserve"> </w:t>
      </w:r>
      <w:r>
        <w:rPr>
          <w:lang w:val="id"/>
        </w:rPr>
        <w:t xml:space="preserve">ekspektasi dalam satuan R dan</w:t>
      </w:r>
      <w:r>
        <w:rPr>
          <w:lang w:val="id"/>
        </w:rPr>
        <w:t xml:space="preserve"> </w:t>
      </w:r>
      <w:r>
        <w:rPr>
          <w:b/>
          <w:bCs/>
          <w:lang w:val="id"/>
        </w:rPr>
        <w:t xml:space="preserve">menentukan</w:t>
      </w:r>
      <w:r>
        <w:rPr>
          <w:lang w:val="id"/>
        </w:rPr>
        <w:t xml:space="preserve"> </w:t>
      </w:r>
      <w:r>
        <w:rPr>
          <w:lang w:val="id"/>
        </w:rPr>
        <w:t xml:space="preserve">jumlah transaksi</w:t>
      </w:r>
      <w:r>
        <w:rPr>
          <w:lang w:val="id"/>
        </w:rPr>
        <w:t xml:space="preserve"> </w:t>
      </w:r>
      <w:r>
        <w:rPr>
          <w:lang w:val="id"/>
        </w:rPr>
        <w:t xml:space="preserve">yang diperlukan untuk membuktikannya.</w:t>
      </w:r>
      <w:r>
        <w:rPr>
          <w:lang w:val="id"/>
        </w:rPr>
        <w:t xml:space="preserve"> </w:t>
      </w:r>
      <w:r>
        <w:rPr>
          <w:i/>
          <w:iCs/>
          <w:lang w:val="id"/>
        </w:rPr>
        <w:t xml:space="preserve">(C3, C4)</w:t>
      </w:r>
    </w:p>
    <w:p>
      <w:pPr>
        <w:pStyle w:val="Compact"/>
        <w:numPr>
          <w:ilvl w:val="0"/>
          <w:numId w:val="1001"/>
        </w:numPr>
      </w:pPr>
      <w:r>
        <w:rPr>
          <w:b/>
          <w:bCs/>
          <w:lang w:val="id"/>
        </w:rPr>
        <w:t xml:space="preserve">Menilai</w:t>
      </w:r>
      <w:r>
        <w:rPr>
          <w:lang w:val="id"/>
        </w:rPr>
        <w:t xml:space="preserve"> </w:t>
      </w:r>
      <w:r>
        <w:rPr>
          <w:lang w:val="id"/>
        </w:rPr>
        <w:t xml:space="preserve">apakah sebuah pola menambah informasi di atas tingkat dasar.</w:t>
      </w:r>
      <w:r>
        <w:rPr>
          <w:lang w:val="id"/>
        </w:rPr>
        <w:t xml:space="preserve"> </w:t>
      </w:r>
      <w:r>
        <w:rPr>
          <w:i/>
          <w:iCs/>
          <w:lang w:val="id"/>
        </w:rPr>
        <w:t xml:space="preserve">(C5)</w:t>
      </w:r>
    </w:p>
    <w:bookmarkEnd w:id="10"/>
    <w:bookmarkStart w:id="11" w:name="peta-konsep"/>
    <w:p>
      <w:pPr>
        <w:pStyle w:val="Heading2"/>
      </w:pPr>
      <w:r>
        <w:rPr>
          <w:lang w:val="id"/>
        </w:rPr>
        <w:t xml:space="preserve">3. Peta Konsep</w:t>
      </w:r>
    </w:p>
    <w:p>
      <w:pPr>
        <w:pStyle w:val="SourceCode"/>
      </w:pPr>
      <w:r>
        <w:rPr>
          <w:rStyle w:val="VerbatimChar"/>
          <w:lang w:val="id"/>
        </w:rPr>
        <w:t xml:space="preserve">              SATU BAR HARGA</w:t>
      </w:r>
      <w:r>
        <w:br/>
      </w:r>
      <w:r>
        <w:rPr>
          <w:rStyle w:val="VerbatimChar"/>
          <w:lang w:val="id"/>
        </w:rPr>
        <w:t xml:space="preserve">        buka · tertinggi · terendah · tutup</w:t>
      </w:r>
      <w:r>
        <w:br/>
      </w:r>
      <w:r>
        <w:rPr>
          <w:rStyle w:val="VerbatimChar"/>
          <w:lang w:val="id"/>
        </w:rPr>
        <w:t xml:space="preserve">        (mengodekan rentang, BUKAN urutan)</w:t>
      </w:r>
      <w:r>
        <w:br/>
      </w:r>
      <w:r>
        <w:rPr>
          <w:rStyle w:val="VerbatimChar"/>
          <w:lang w:val="id"/>
        </w:rPr>
        <w:t xml:space="preserve">                     │</w:t>
      </w:r>
      <w:r>
        <w:br/>
      </w:r>
      <w:r>
        <w:rPr>
          <w:rStyle w:val="VerbatimChar"/>
          <w:lang w:val="id"/>
        </w:rPr>
        <w:t xml:space="preserve">        ┌────────────┴────────────┐</w:t>
      </w:r>
      <w:r>
        <w:br/>
      </w:r>
      <w:r>
        <w:rPr>
          <w:rStyle w:val="VerbatimChar"/>
          <w:lang w:val="id"/>
        </w:rPr>
        <w:t xml:space="preserve">   POLA BAR                  LEVEL</w:t>
      </w:r>
      <w:r>
        <w:br/>
      </w:r>
      <w:r>
        <w:rPr>
          <w:rStyle w:val="VerbatimChar"/>
          <w:lang w:val="id"/>
        </w:rPr>
        <w:t xml:space="preserve">   definisi                 zona dengan</w:t>
      </w:r>
      <w:r>
        <w:br/>
      </w:r>
      <w:r>
        <w:rPr>
          <w:rStyle w:val="VerbatimChar"/>
          <w:lang w:val="id"/>
        </w:rPr>
        <w:t xml:space="preserve">   terprogram               toleransi,</w:t>
      </w:r>
      <w:r>
        <w:br/>
      </w:r>
      <w:r>
        <w:rPr>
          <w:rStyle w:val="VerbatimChar"/>
          <w:lang w:val="id"/>
        </w:rPr>
        <w:t xml:space="preserve">        │                   bukan garis</w:t>
      </w:r>
      <w:r>
        <w:br/>
      </w:r>
      <w:r>
        <w:rPr>
          <w:rStyle w:val="VerbatimChar"/>
          <w:lang w:val="id"/>
        </w:rPr>
        <w:t xml:space="preserve">   UJI TINGKAT DASAR             │</w:t>
      </w:r>
      <w:r>
        <w:br/>
      </w:r>
      <w:r>
        <w:rPr>
          <w:rStyle w:val="VerbatimChar"/>
          <w:lang w:val="id"/>
        </w:rPr>
        <w:t xml:space="preserve">   (L2T.1 §4.5)            mengapa berulang:</w:t>
      </w:r>
      <w:r>
        <w:br/>
      </w:r>
      <w:r>
        <w:rPr>
          <w:rStyle w:val="VerbatimChar"/>
          <w:lang w:val="id"/>
        </w:rPr>
        <w:t xml:space="preserve">        │                  pengumpulan pesanan ·</w:t>
      </w:r>
      <w:r>
        <w:br/>
      </w:r>
      <w:r>
        <w:rPr>
          <w:rStyle w:val="VerbatimChar"/>
          <w:lang w:val="id"/>
        </w:rPr>
        <w:t xml:space="preserve">        │                  penjangkaran · refleksif</w:t>
      </w:r>
      <w:r>
        <w:br/>
      </w:r>
      <w:r>
        <w:rPr>
          <w:rStyle w:val="VerbatimChar"/>
          <w:lang w:val="id"/>
        </w:rPr>
        <w:t xml:space="preserve">        └────────────┬────────────┘</w:t>
      </w:r>
      <w:r>
        <w:br/>
      </w:r>
      <w:r>
        <w:rPr>
          <w:rStyle w:val="VerbatimChar"/>
          <w:lang w:val="id"/>
        </w:rPr>
        <w:t xml:space="preserve">                     │</w:t>
      </w:r>
      <w:r>
        <w:br/>
      </w:r>
      <w:r>
        <w:rPr>
          <w:rStyle w:val="VerbatimChar"/>
          <w:lang w:val="id"/>
        </w:rPr>
        <w:t xml:space="preserve">            KERANGKA EKSPEKTASI R</w:t>
      </w:r>
      <w:r>
        <w:br/>
      </w:r>
      <w:r>
        <w:rPr>
          <w:rStyle w:val="VerbatimChar"/>
          <w:lang w:val="id"/>
        </w:rPr>
        <w:t xml:space="preserve">    E = (menang% × rata-rata R menang)</w:t>
      </w:r>
      <w:r>
        <w:br/>
      </w:r>
      <w:r>
        <w:rPr>
          <w:rStyle w:val="VerbatimChar"/>
          <w:lang w:val="id"/>
        </w:rPr>
        <w:t xml:space="preserve">      − (kalah% × rata-rata R kalah) − biaya</w:t>
      </w:r>
      <w:r>
        <w:br/>
      </w:r>
      <w:r>
        <w:rPr>
          <w:rStyle w:val="VerbatimChar"/>
          <w:lang w:val="id"/>
        </w:rPr>
        <w:t xml:space="preserve">                     │</w:t>
      </w:r>
      <w:r>
        <w:br/>
      </w:r>
      <w:r>
        <w:rPr>
          <w:rStyle w:val="VerbatimChar"/>
          <w:lang w:val="id"/>
        </w:rPr>
        <w:t xml:space="preserve">        BERAPA TRANSAKSI UNTUK MEMBUKTIKAN?</w:t>
      </w:r>
    </w:p>
    <w:bookmarkEnd w:id="11"/>
    <w:bookmarkStart w:id="18" w:name="materi"/>
    <w:p>
      <w:pPr>
        <w:pStyle w:val="Heading2"/>
      </w:pPr>
      <w:r>
        <w:rPr>
          <w:lang w:val="id"/>
        </w:rPr>
        <w:t xml:space="preserve">4. Materi</w:t>
      </w:r>
    </w:p>
    <w:bookmarkStart w:id="12" w:name="apa-yang-dikodekan-satu-bar-harga"/>
    <w:p>
      <w:pPr>
        <w:pStyle w:val="Heading3"/>
      </w:pPr>
      <w:r>
        <w:rPr>
          <w:lang w:val="id"/>
        </w:rPr>
        <w:t xml:space="preserve">4.1 Apa yang dikodekan satu bar harga</w:t>
      </w:r>
    </w:p>
    <w:p>
      <w:pPr>
        <w:pStyle w:val="FirstParagraph"/>
      </w:pPr>
      <w:r>
        <w:rPr>
          <w:lang w:val="id"/>
        </w:rPr>
        <w:t xml:space="preserve">Satu bar memuat empat angka: buka, tertinggi, terendah, tutup.</w:t>
      </w:r>
    </w:p>
    <w:p>
      <w:pPr>
        <w:pStyle w:val="BodyText"/>
      </w:pPr>
      <w:r>
        <w:rPr>
          <w:b/>
          <w:bCs/>
          <w:lang w:val="id"/>
        </w:rPr>
        <w:t xml:space="preserve">Yang dapat disimpulkan: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Informasi</w:t>
            </w:r>
          </w:p>
        </w:tc>
        <w:tc>
          <w:tcPr/>
          <w:p>
            <w:pPr>
              <w:pStyle w:val="Compact"/>
            </w:pPr>
            <w:r>
              <w:rPr>
                <w:lang w:val="id"/>
              </w:rPr>
              <w:t xml:space="preserve">Cara membaca</w:t>
            </w:r>
          </w:p>
        </w:tc>
      </w:tr>
      <w:tr>
        <w:tc>
          <w:tcPr/>
          <w:p>
            <w:pPr>
              <w:pStyle w:val="Compact"/>
            </w:pPr>
            <w:r>
              <w:rPr>
                <w:lang w:val="id"/>
              </w:rPr>
              <w:t xml:space="preserve">Rentang periode</w:t>
            </w:r>
          </w:p>
        </w:tc>
        <w:tc>
          <w:tcPr/>
          <w:p>
            <w:pPr>
              <w:pStyle w:val="Compact"/>
            </w:pPr>
            <w:r>
              <w:rPr>
                <w:lang w:val="id"/>
              </w:rPr>
              <w:t xml:space="preserve">Tertinggi − terendah</w:t>
            </w:r>
          </w:p>
        </w:tc>
      </w:tr>
      <w:tr>
        <w:tc>
          <w:tcPr/>
          <w:p>
            <w:pPr>
              <w:pStyle w:val="Compact"/>
            </w:pPr>
            <w:r>
              <w:rPr>
                <w:lang w:val="id"/>
              </w:rPr>
              <w:t xml:space="preserve">Arah bersih</w:t>
            </w:r>
          </w:p>
        </w:tc>
        <w:tc>
          <w:tcPr/>
          <w:p>
            <w:pPr>
              <w:pStyle w:val="Compact"/>
            </w:pPr>
            <w:r>
              <w:rPr>
                <w:lang w:val="id"/>
              </w:rPr>
              <w:t xml:space="preserve">Tutup versus buka</w:t>
            </w:r>
          </w:p>
        </w:tc>
      </w:tr>
      <w:tr>
        <w:tc>
          <w:tcPr/>
          <w:p>
            <w:pPr>
              <w:pStyle w:val="Compact"/>
            </w:pPr>
            <w:r>
              <w:rPr>
                <w:lang w:val="id"/>
              </w:rPr>
              <w:t xml:space="preserve">Posisi penutupan dalam rentang</w:t>
            </w:r>
          </w:p>
        </w:tc>
        <w:tc>
          <w:tcPr/>
          <w:p>
            <w:pPr>
              <w:pStyle w:val="Compact"/>
            </w:pPr>
            <w:r>
              <w:rPr>
                <w:lang w:val="id"/>
              </w:rPr>
              <w:t xml:space="preserve">(Tutup − terendah) ÷ rentang</w:t>
            </w:r>
          </w:p>
        </w:tc>
      </w:tr>
    </w:tbl>
    <w:p>
      <w:pPr>
        <w:pStyle w:val="BodyText"/>
      </w:pPr>
      <w:r>
        <w:rPr>
          <w:b/>
          <w:bCs/>
          <w:lang w:val="id"/>
        </w:rPr>
        <w:t xml:space="preserve">Yang TIDAK dapat disimpulkan — dan ini yang sering diabaikan: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Klaim lazim</w:t>
            </w:r>
          </w:p>
        </w:tc>
        <w:tc>
          <w:tcPr/>
          <w:p>
            <w:pPr>
              <w:pStyle w:val="Compact"/>
            </w:pPr>
            <w:r>
              <w:rPr>
                <w:lang w:val="id"/>
              </w:rPr>
              <w:t xml:space="preserve">Mengapa tidak dapat disimpulkan</w:t>
            </w:r>
          </w:p>
        </w:tc>
      </w:tr>
      <w:tr>
        <w:tc>
          <w:tcPr/>
          <w:p>
            <w:pPr>
              <w:pStyle w:val="Compact"/>
            </w:pPr>
            <w:r>
              <w:rPr>
                <w:lang w:val="id"/>
              </w:rPr>
              <w:t xml:space="preserve">“Pembeli menguasai bar ini”</w:t>
            </w:r>
          </w:p>
        </w:tc>
        <w:tc>
          <w:tcPr/>
          <w:p>
            <w:pPr>
              <w:pStyle w:val="Compact"/>
            </w:pPr>
            <w:r>
              <w:rPr>
                <w:lang w:val="id"/>
              </w:rPr>
              <w:t xml:space="preserve">Setiap transaksi memiliki pembeli</w:t>
            </w:r>
            <w:r>
              <w:rPr>
                <w:lang w:val="id"/>
              </w:rPr>
              <w:t xml:space="preserve"> </w:t>
            </w:r>
            <w:r>
              <w:rPr>
                <w:b/>
                <w:bCs/>
                <w:lang w:val="id"/>
              </w:rPr>
              <w:t xml:space="preserve">dan</w:t>
            </w:r>
            <w:r>
              <w:rPr>
                <w:lang w:val="id"/>
              </w:rPr>
              <w:t xml:space="preserve"> </w:t>
            </w:r>
            <w:r>
              <w:rPr>
                <w:lang w:val="id"/>
              </w:rPr>
              <w:t xml:space="preserve">penjual dalam jumlah sama</w:t>
            </w:r>
          </w:p>
        </w:tc>
      </w:tr>
      <w:tr>
        <w:tc>
          <w:tcPr/>
          <w:p>
            <w:pPr>
              <w:pStyle w:val="Compact"/>
            </w:pPr>
            <w:r>
              <w:rPr>
                <w:lang w:val="id"/>
              </w:rPr>
              <w:t xml:space="preserve">“Ada tekanan jual besar”</w:t>
            </w:r>
          </w:p>
        </w:tc>
        <w:tc>
          <w:tcPr/>
          <w:p>
            <w:pPr>
              <w:pStyle w:val="Compact"/>
            </w:pPr>
            <w:r>
              <w:rPr>
                <w:lang w:val="id"/>
              </w:rPr>
              <w:t xml:space="preserve">Bar tidak mengodekan siapa yang agresif</w:t>
            </w:r>
          </w:p>
        </w:tc>
      </w:tr>
      <w:tr>
        <w:tc>
          <w:tcPr/>
          <w:p>
            <w:pPr>
              <w:pStyle w:val="Compact"/>
            </w:pPr>
            <w:r>
              <w:rPr>
                <w:lang w:val="id"/>
              </w:rPr>
              <w:t xml:space="preserve">“Harga ditolak di level ini”</w:t>
            </w:r>
          </w:p>
        </w:tc>
        <w:tc>
          <w:tcPr/>
          <w:p>
            <w:pPr>
              <w:pStyle w:val="Compact"/>
            </w:pPr>
            <w:r>
              <w:rPr>
                <w:lang w:val="id"/>
              </w:rPr>
              <w:t xml:space="preserve">Bar tidak mengodekan</w:t>
            </w:r>
            <w:r>
              <w:rPr>
                <w:lang w:val="id"/>
              </w:rPr>
              <w:t xml:space="preserve"> </w:t>
            </w:r>
            <w:r>
              <w:rPr>
                <w:b/>
                <w:bCs/>
                <w:lang w:val="id"/>
              </w:rPr>
              <w:t xml:space="preserve">urutan</w:t>
            </w:r>
            <w:r>
              <w:rPr>
                <w:lang w:val="id"/>
              </w:rPr>
              <w:t xml:space="preserve"> </w:t>
            </w:r>
            <w:r>
              <w:rPr>
                <w:lang w:val="id"/>
              </w:rPr>
              <w:t xml:space="preserve">pergerakan dalam periode</w:t>
            </w:r>
          </w:p>
        </w:tc>
      </w:tr>
    </w:tbl>
    <w:p>
      <w:pPr>
        <w:pStyle w:val="BodyText"/>
      </w:pPr>
      <w:r>
        <w:rPr>
          <w:b/>
          <w:bCs/>
          <w:lang w:val="id"/>
        </w:rPr>
        <w:t xml:space="preserve">Butir ketiga penting secara teknis.</w:t>
      </w:r>
      <w:r>
        <w:rPr>
          <w:lang w:val="id"/>
        </w:rPr>
        <w:t xml:space="preserve"> </w:t>
      </w:r>
      <w:r>
        <w:rPr>
          <w:lang w:val="id"/>
        </w:rPr>
        <w:t xml:space="preserve">Sebuah bar dengan ekor panjang ke atas</w:t>
      </w:r>
      <w:r>
        <w:rPr>
          <w:lang w:val="id"/>
        </w:rPr>
        <w:t xml:space="preserve"> </w:t>
      </w:r>
      <w:r>
        <w:rPr>
          <w:lang w:val="id"/>
        </w:rPr>
        <w:t xml:space="preserve">dapat terbentuk dari lintasan yang sepenuhnya berbeda: naik lalu turun, atau</w:t>
      </w:r>
      <w:r>
        <w:rPr>
          <w:lang w:val="id"/>
        </w:rPr>
        <w:t xml:space="preserve"> </w:t>
      </w:r>
      <w:r>
        <w:rPr>
          <w:lang w:val="id"/>
        </w:rPr>
        <w:t xml:space="preserve">turun–naik–turun.</w:t>
      </w:r>
      <w:r>
        <w:rPr>
          <w:lang w:val="id"/>
        </w:rPr>
        <w:t xml:space="preserve"> </w:t>
      </w:r>
      <w:r>
        <w:rPr>
          <w:b/>
          <w:bCs/>
          <w:lang w:val="id"/>
        </w:rPr>
        <w:t xml:space="preserve">Bar tidak membedakannya.</w:t>
      </w:r>
      <w:r>
        <w:rPr>
          <w:lang w:val="id"/>
        </w:rPr>
        <w:t xml:space="preserve"> </w:t>
      </w:r>
      <w:r>
        <w:rPr>
          <w:lang w:val="id"/>
        </w:rPr>
        <w:t xml:space="preserve">Menyimpulkan</w:t>
      </w:r>
      <w:r>
        <w:rPr>
          <w:lang w:val="id"/>
        </w:rPr>
        <w:t xml:space="preserve"> </w:t>
      </w:r>
      <w:r>
        <w:rPr>
          <w:lang w:val="id"/>
        </w:rPr>
        <w:t xml:space="preserve">“penolakan”</w:t>
      </w:r>
      <w:r>
        <w:rPr>
          <w:lang w:val="id"/>
        </w:rPr>
        <w:t xml:space="preserve"> </w:t>
      </w:r>
      <w:r>
        <w:rPr>
          <w:lang w:val="id"/>
        </w:rPr>
        <w:t xml:space="preserve">dari</w:t>
      </w:r>
      <w:r>
        <w:rPr>
          <w:lang w:val="id"/>
        </w:rPr>
        <w:t xml:space="preserve"> </w:t>
      </w:r>
      <w:r>
        <w:rPr>
          <w:lang w:val="id"/>
        </w:rPr>
        <w:t xml:space="preserve">bentuk bar adalah menambahkan cerita ke data yang tidak memuatnya.</w:t>
      </w:r>
    </w:p>
    <w:p>
      <w:pPr>
        <w:pStyle w:val="BodyText"/>
      </w:pPr>
      <w:r>
        <w:rPr>
          <w:b/>
          <w:bCs/>
          <w:lang w:val="id"/>
        </w:rPr>
        <w:t xml:space="preserve">Konsekuensi metodologis:</w:t>
      </w:r>
      <w:r>
        <w:rPr>
          <w:lang w:val="id"/>
        </w:rPr>
        <w:t xml:space="preserve"> </w:t>
      </w:r>
      <w:r>
        <w:rPr>
          <w:lang w:val="id"/>
        </w:rPr>
        <w:t xml:space="preserve">setiap pola bar harus dinilai dari</w:t>
      </w:r>
      <w:r>
        <w:rPr>
          <w:lang w:val="id"/>
        </w:rPr>
        <w:t xml:space="preserve"> </w:t>
      </w:r>
      <w:r>
        <w:rPr>
          <w:b/>
          <w:bCs/>
          <w:lang w:val="id"/>
        </w:rPr>
        <w:t xml:space="preserve">tingkat</w:t>
      </w:r>
      <w:r>
        <w:rPr>
          <w:b/>
          <w:bCs/>
          <w:lang w:val="id"/>
        </w:rPr>
        <w:t xml:space="preserve"> </w:t>
      </w:r>
      <w:r>
        <w:rPr>
          <w:b/>
          <w:bCs/>
          <w:lang w:val="id"/>
        </w:rPr>
        <w:t xml:space="preserve">dasarnya</w:t>
      </w:r>
      <w:r>
        <w:rPr>
          <w:lang w:val="id"/>
        </w:rPr>
        <w:t xml:space="preserve">, bukan dari narasi tentang apa yang</w:t>
      </w:r>
      <w:r>
        <w:rPr>
          <w:lang w:val="id"/>
        </w:rPr>
        <w:t xml:space="preserve"> </w:t>
      </w:r>
      <w:r>
        <w:rPr>
          <w:lang w:val="id"/>
        </w:rPr>
        <w:t xml:space="preserve">“terjadi”</w:t>
      </w:r>
      <w:r>
        <w:rPr>
          <w:lang w:val="id"/>
        </w:rPr>
        <w:t xml:space="preserve"> </w:t>
      </w:r>
      <w:r>
        <w:rPr>
          <w:lang w:val="id"/>
        </w:rPr>
        <w:t xml:space="preserve">di dalamnya.</w:t>
      </w:r>
    </w:p>
    <w:bookmarkEnd w:id="12"/>
    <w:bookmarkStart w:id="13" w:name="X139c7756014f8ec91c3e2791df97b52e22af8bb"/>
    <w:p>
      <w:pPr>
        <w:pStyle w:val="Heading3"/>
      </w:pPr>
      <w:r>
        <w:rPr>
          <w:lang w:val="id"/>
        </w:rPr>
        <w:t xml:space="preserve">4.2 Mendefinisikan pola bar secara terprogram</w:t>
      </w:r>
    </w:p>
    <w:p>
      <w:pPr>
        <w:pStyle w:val="FirstParagraph"/>
      </w:pPr>
      <w:r>
        <w:rPr>
          <w:b/>
          <w:bCs/>
          <w:lang w:val="id"/>
        </w:rPr>
        <w:t xml:space="preserve">Masalah dengan definisi naratif:</w:t>
      </w:r>
      <w:r>
        <w:rPr>
          <w:lang w:val="id"/>
        </w:rPr>
        <w:t xml:space="preserve"> </w:t>
      </w:r>
      <w:r>
        <w:rPr>
          <w:lang w:val="id"/>
        </w:rPr>
        <w:t xml:space="preserve">“bar dengan ekor bawah panjang menandakan</w:t>
      </w:r>
      <w:r>
        <w:rPr>
          <w:lang w:val="id"/>
        </w:rPr>
        <w:t xml:space="preserve"> </w:t>
      </w:r>
      <w:r>
        <w:rPr>
          <w:lang w:val="id"/>
        </w:rPr>
        <w:t xml:space="preserve">penolakan”</w:t>
      </w:r>
      <w:r>
        <w:rPr>
          <w:lang w:val="id"/>
        </w:rPr>
        <w:t xml:space="preserve">. Berapa panjang? Relatif terhadap apa?</w:t>
      </w:r>
    </w:p>
    <w:p>
      <w:pPr>
        <w:pStyle w:val="BodyText"/>
      </w:pPr>
      <w:r>
        <w:rPr>
          <w:b/>
          <w:bCs/>
          <w:lang w:val="id"/>
        </w:rPr>
        <w:t xml:space="preserve">Definisi yang dapat diprogram</w:t>
      </w:r>
      <w:r>
        <w:rPr>
          <w:lang w:val="id"/>
        </w:rPr>
        <w:t xml:space="preserve"> </w:t>
      </w:r>
      <w:r>
        <w:rPr>
          <w:lang w:val="id"/>
        </w:rPr>
        <w:t xml:space="preserve">memerlukan parameter numerik:</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Komponen</w:t>
            </w:r>
          </w:p>
        </w:tc>
        <w:tc>
          <w:tcPr/>
          <w:p>
            <w:pPr>
              <w:pStyle w:val="Compact"/>
            </w:pPr>
            <w:r>
              <w:rPr>
                <w:lang w:val="id"/>
              </w:rPr>
              <w:t xml:space="preserve">Definisi</w:t>
            </w:r>
          </w:p>
        </w:tc>
      </w:tr>
      <w:tr>
        <w:tc>
          <w:tcPr/>
          <w:p>
            <w:pPr>
              <w:pStyle w:val="Compact"/>
            </w:pPr>
            <w:r>
              <w:rPr>
                <w:lang w:val="id"/>
              </w:rPr>
              <w:t xml:space="preserve">Rentang</w:t>
            </w:r>
          </w:p>
        </w:tc>
        <w:tc>
          <w:tcPr/>
          <w:p>
            <w:pPr>
              <w:pStyle w:val="Compact"/>
            </w:pPr>
            <m:oMath>
              <m:r>
                <m:t>R</m:t>
              </m:r>
              <m:r>
                <m:rPr>
                  <m:sty m:val="p"/>
                </m:rPr>
                <m:t>=</m:t>
              </m:r>
              <m:r>
                <m:rPr>
                  <m:nor/>
                  <m:sty m:val="p"/>
                </m:rPr>
                <m:t>tertinggi</m:t>
              </m:r>
              <m:r>
                <m:rPr>
                  <m:sty m:val="p"/>
                </m:rPr>
                <m:t>−</m:t>
              </m:r>
              <m:r>
                <m:rPr>
                  <m:nor/>
                  <m:sty m:val="p"/>
                </m:rPr>
                <m:t>terendah</m:t>
              </m:r>
            </m:oMath>
            <w:r>
              <w:rPr>
                <w:lang w:val="id"/>
              </w:rPr>
              <w:t xml:space="preserve">​</w:t>
            </w:r>
          </w:p>
        </w:tc>
      </w:tr>
      <w:tr>
        <w:tc>
          <w:tcPr/>
          <w:p>
            <w:pPr>
              <w:pStyle w:val="Compact"/>
            </w:pPr>
            <w:r>
              <w:rPr>
                <w:lang w:val="id"/>
              </w:rPr>
              <w:t xml:space="preserve">Badan</w:t>
            </w:r>
          </w:p>
        </w:tc>
        <w:tc>
          <w:tcPr/>
          <w:p>
            <w:pPr>
              <w:pStyle w:val="Compact"/>
            </w:pPr>
            <m:oMath>
              <m:r>
                <m:t>B</m:t>
              </m:r>
              <m:r>
                <m:rPr>
                  <m:sty m:val="p"/>
                </m:rPr>
                <m:t>=</m:t>
              </m:r>
              <m:r>
                <m:rPr>
                  <m:sty m:val="p"/>
                </m:rPr>
                <m:t>|</m:t>
              </m:r>
              <m:r>
                <m:rPr>
                  <m:nor/>
                  <m:sty m:val="p"/>
                </m:rPr>
                <m:t>tutup</m:t>
              </m:r>
              <m:r>
                <m:rPr>
                  <m:sty m:val="p"/>
                </m:rPr>
                <m:t>−</m:t>
              </m:r>
              <m:r>
                <m:rPr>
                  <m:nor/>
                  <m:sty m:val="p"/>
                </m:rPr>
                <m:t>buka</m:t>
              </m:r>
              <m:r>
                <m:rPr>
                  <m:sty m:val="p"/>
                </m:rPr>
                <m:t>|</m:t>
              </m:r>
            </m:oMath>
            <w:r>
              <w:rPr>
                <w:lang w:val="id"/>
              </w:rPr>
              <w:t xml:space="preserve">​</w:t>
            </w:r>
          </w:p>
        </w:tc>
      </w:tr>
      <w:tr>
        <w:tc>
          <w:tcPr/>
          <w:p>
            <w:pPr>
              <w:pStyle w:val="Compact"/>
            </w:pPr>
            <w:r>
              <w:rPr>
                <w:lang w:val="id"/>
              </w:rPr>
              <w:t xml:space="preserve">Ekor bawah</w:t>
            </w:r>
          </w:p>
        </w:tc>
        <w:tc>
          <w:tcPr/>
          <w:p>
            <w:pPr>
              <w:pStyle w:val="Compact"/>
            </w:pPr>
            <m:oMath>
              <m:sSub>
                <m:e>
                  <m:r>
                    <m:t>E</m:t>
                  </m:r>
                </m:e>
                <m:sub>
                  <m:r>
                    <m:t>b</m:t>
                  </m:r>
                </m:sub>
              </m:sSub>
              <m:r>
                <m:rPr>
                  <m:sty m:val="p"/>
                </m:rPr>
                <m:t>=</m:t>
              </m:r>
              <m:r>
                <m:rPr>
                  <m:sty m:val="p"/>
                </m:rPr>
                <m:t>min</m:t>
              </m:r>
              <m:r>
                <m:rPr>
                  <m:sty m:val="p"/>
                </m:rPr>
                <m:t>(</m:t>
              </m:r>
              <m:r>
                <m:rPr>
                  <m:nor/>
                  <m:sty m:val="p"/>
                </m:rPr>
                <m:t>buka</m:t>
              </m:r>
              <m:r>
                <m:rPr>
                  <m:sty m:val="p"/>
                </m:rPr>
                <m:t>,</m:t>
              </m:r>
              <m:r>
                <m:rPr>
                  <m:nor/>
                  <m:sty m:val="p"/>
                </m:rPr>
                <m:t>tutup</m:t>
              </m:r>
              <m:r>
                <m:rPr>
                  <m:sty m:val="p"/>
                </m:rPr>
                <m:t>)</m:t>
              </m:r>
              <m:r>
                <m:rPr>
                  <m:sty m:val="p"/>
                </m:rPr>
                <m:t>−</m:t>
              </m:r>
              <m:r>
                <m:rPr>
                  <m:nor/>
                  <m:sty m:val="p"/>
                </m:rPr>
                <m:t>terendah</m:t>
              </m:r>
            </m:oMath>
            <w:r>
              <w:rPr>
                <w:lang w:val="id"/>
              </w:rPr>
              <w:t xml:space="preserve">​</w:t>
            </w:r>
          </w:p>
        </w:tc>
      </w:tr>
      <w:tr>
        <w:tc>
          <w:tcPr/>
          <w:p>
            <w:pPr>
              <w:pStyle w:val="Compact"/>
            </w:pPr>
            <w:r>
              <w:rPr>
                <w:lang w:val="id"/>
              </w:rPr>
              <w:t xml:space="preserve">Ekor atas</w:t>
            </w:r>
          </w:p>
        </w:tc>
        <w:tc>
          <w:tcPr/>
          <w:p>
            <w:pPr>
              <w:pStyle w:val="Compact"/>
            </w:pPr>
            <m:oMath>
              <m:sSub>
                <m:e>
                  <m:r>
                    <m:t>E</m:t>
                  </m:r>
                </m:e>
                <m:sub>
                  <m:r>
                    <m:t>a</m:t>
                  </m:r>
                </m:sub>
              </m:sSub>
              <m:r>
                <m:rPr>
                  <m:sty m:val="p"/>
                </m:rPr>
                <m:t>=</m:t>
              </m:r>
              <m:r>
                <m:rPr>
                  <m:nor/>
                  <m:sty m:val="p"/>
                </m:rPr>
                <m:t>tertinggi</m:t>
              </m:r>
              <m:r>
                <m:rPr>
                  <m:sty m:val="p"/>
                </m:rPr>
                <m:t>−</m:t>
              </m:r>
              <m:r>
                <m:rPr>
                  <m:sty m:val="p"/>
                </m:rPr>
                <m:t>max</m:t>
              </m:r>
              <m:r>
                <m:rPr>
                  <m:sty m:val="p"/>
                </m:rPr>
                <m:t>(</m:t>
              </m:r>
              <m:r>
                <m:rPr>
                  <m:nor/>
                  <m:sty m:val="p"/>
                </m:rPr>
                <m:t>buka</m:t>
              </m:r>
              <m:r>
                <m:rPr>
                  <m:sty m:val="p"/>
                </m:rPr>
                <m:t>,</m:t>
              </m:r>
              <m:r>
                <m:rPr>
                  <m:nor/>
                  <m:sty m:val="p"/>
                </m:rPr>
                <m:t>tutup</m:t>
              </m:r>
              <m:r>
                <m:rPr>
                  <m:sty m:val="p"/>
                </m:rPr>
                <m:t>)</m:t>
              </m:r>
            </m:oMath>
            <w:r>
              <w:rPr>
                <w:lang w:val="id"/>
              </w:rPr>
              <w:t xml:space="preserve">​</w:t>
            </w:r>
          </w:p>
        </w:tc>
      </w:tr>
    </w:tbl>
    <w:p>
      <w:pPr>
        <w:pStyle w:val="BodyText"/>
      </w:pPr>
      <w:r>
        <w:rPr>
          <w:b/>
          <w:bCs/>
          <w:lang w:val="id"/>
        </w:rPr>
        <w:t xml:space="preserve">Contoh definisi terprogram:</w:t>
      </w:r>
    </w:p>
    <w:p>
      <w:pPr>
        <w:pStyle w:val="BlockText"/>
      </w:pPr>
      <w:r>
        <w:rPr>
          <w:b/>
          <w:bCs/>
          <w:lang w:val="id"/>
        </w:rPr>
        <w:t xml:space="preserve">Pola</w:t>
      </w:r>
      <w:r>
        <w:rPr>
          <w:b/>
          <w:bCs/>
          <w:lang w:val="id"/>
        </w:rPr>
        <w:t xml:space="preserve"> </w:t>
      </w:r>
      <w:r>
        <w:rPr>
          <w:b/>
          <w:bCs/>
          <w:lang w:val="id"/>
        </w:rPr>
        <w:t xml:space="preserve">“ekor bawah panjang”</w:t>
      </w:r>
      <w:r>
        <w:rPr>
          <w:b/>
          <w:bCs/>
          <w:lang w:val="id"/>
        </w:rPr>
        <w:t xml:space="preserve"> </w:t>
      </w:r>
      <w:r>
        <w:rPr>
          <w:b/>
          <w:bCs/>
          <w:lang w:val="id"/>
        </w:rPr>
        <w:t xml:space="preserve">(</w:t>
      </w:r>
      <m:oMath>
        <m:r>
          <m:t>α</m:t>
        </m:r>
      </m:oMath>
      <w:r>
        <w:rPr>
          <w:b/>
          <w:bCs/>
          <w:lang w:val="id"/>
        </w:rPr>
        <w:t xml:space="preserve">,</w:t>
      </w:r>
      <w:r>
        <w:rPr>
          <w:b/>
          <w:bCs/>
          <w:lang w:val="id"/>
        </w:rPr>
        <w:t xml:space="preserve"> </w:t>
      </w:r>
      <m:oMath>
        <m:r>
          <m:t>β</m:t>
        </m:r>
      </m:oMath>
      <w:r>
        <w:rPr>
          <w:b/>
          <w:bCs/>
          <w:lang w:val="id"/>
        </w:rPr>
        <w:t xml:space="preserve">):</w:t>
      </w:r>
      <w:r>
        <w:rPr>
          <w:lang w:val="id"/>
        </w:rPr>
        <w:t xml:space="preserve"> </w:t>
      </w:r>
      <m:oMath>
        <m:sSub>
          <m:e>
            <m:r>
              <m:t>E</m:t>
            </m:r>
          </m:e>
          <m:sub>
            <m:r>
              <m:t>b</m:t>
            </m:r>
          </m:sub>
        </m:sSub>
        <m:r>
          <m:rPr>
            <m:sty m:val="p"/>
          </m:rPr>
          <m:t>≥</m:t>
        </m:r>
        <m:r>
          <m:t>α</m:t>
        </m:r>
        <m:r>
          <m:rPr>
            <m:sty m:val="p"/>
          </m:rPr>
          <m:t>×</m:t>
        </m:r>
        <m:r>
          <m:t>R</m:t>
        </m:r>
      </m:oMath>
      <w:r>
        <w:rPr>
          <w:lang w:val="id"/>
        </w:rPr>
        <w:t xml:space="preserve"> </w:t>
      </w:r>
      <w:r>
        <w:rPr>
          <w:b/>
          <w:bCs/>
          <w:lang w:val="id"/>
        </w:rPr>
        <w:t xml:space="preserve">dan</w:t>
      </w:r>
      <w:r>
        <w:rPr>
          <w:lang w:val="id"/>
        </w:rPr>
        <w:t xml:space="preserve"> </w:t>
      </w:r>
      <m:oMath>
        <m:r>
          <m:t>B</m:t>
        </m:r>
        <m:r>
          <m:rPr>
            <m:sty m:val="p"/>
          </m:rPr>
          <m:t>≤</m:t>
        </m:r>
        <m:r>
          <m:t>β</m:t>
        </m:r>
        <m:r>
          <m:rPr>
            <m:sty m:val="p"/>
          </m:rPr>
          <m:t>×</m:t>
        </m:r>
        <m:r>
          <m:t>R</m:t>
        </m:r>
      </m:oMath>
    </w:p>
    <w:p>
      <w:pPr>
        <w:pStyle w:val="BlockText"/>
      </w:pPr>
      <w:r>
        <w:rPr>
          <w:lang w:val="id"/>
        </w:rPr>
        <w:t xml:space="preserve">Contoh parameter:</w:t>
      </w:r>
      <w:r>
        <w:rPr>
          <w:lang w:val="id"/>
        </w:rPr>
        <w:t xml:space="preserve"> </w:t>
      </w:r>
      <m:oMath>
        <m:r>
          <m:t>α</m:t>
        </m:r>
        <m:r>
          <m:rPr>
            <m:sty m:val="p"/>
          </m:rPr>
          <m:t>=</m:t>
        </m:r>
        <m:r>
          <m:t>0</m:t>
        </m:r>
        <m:r>
          <m:rPr>
            <m:sty m:val="p"/>
          </m:rPr>
          <m:t>,</m:t>
        </m:r>
        <m:r>
          <m:t>60</m:t>
        </m:r>
      </m:oMath>
      <w:r>
        <w:rPr>
          <w:lang w:val="id"/>
        </w:rPr>
        <w:t xml:space="preserve">,</w:t>
      </w:r>
      <w:r>
        <w:rPr>
          <w:lang w:val="id"/>
        </w:rPr>
        <w:t xml:space="preserve"> </w:t>
      </w:r>
      <m:oMath>
        <m:r>
          <m:t>β</m:t>
        </m:r>
        <m:r>
          <m:rPr>
            <m:sty m:val="p"/>
          </m:rPr>
          <m:t>=</m:t>
        </m:r>
        <m:r>
          <m:t>0</m:t>
        </m:r>
        <m:r>
          <m:rPr>
            <m:sty m:val="p"/>
          </m:rPr>
          <m:t>,</m:t>
        </m:r>
        <m:r>
          <m:t>25</m:t>
        </m:r>
      </m:oMath>
    </w:p>
    <w:p>
      <w:pPr>
        <w:pStyle w:val="FirstParagraph"/>
      </w:pPr>
      <w:r>
        <w:rPr>
          <w:b/>
          <w:bCs/>
          <w:lang w:val="id"/>
        </w:rPr>
        <w:t xml:space="preserve">Aturan yang sama dengan L2T.1:</w:t>
      </w:r>
      <w:r>
        <w:rPr>
          <w:lang w:val="id"/>
        </w:rPr>
        <w:t xml:space="preserve"> </w:t>
      </w:r>
      <w:r>
        <w:rPr>
          <w:lang w:val="id"/>
        </w:rPr>
        <w:t xml:space="preserve">parameter ditetapkan</w:t>
      </w:r>
      <w:r>
        <w:rPr>
          <w:lang w:val="id"/>
        </w:rPr>
        <w:t xml:space="preserve"> </w:t>
      </w:r>
      <w:r>
        <w:rPr>
          <w:b/>
          <w:bCs/>
          <w:lang w:val="id"/>
        </w:rPr>
        <w:t xml:space="preserve">sebelum</w:t>
      </w:r>
      <w:r>
        <w:rPr>
          <w:lang w:val="id"/>
        </w:rPr>
        <w:t xml:space="preserve"> </w:t>
      </w:r>
      <w:r>
        <w:rPr>
          <w:lang w:val="id"/>
        </w:rPr>
        <w:t xml:space="preserve">melihat data,</w:t>
      </w:r>
      <w:r>
        <w:rPr>
          <w:lang w:val="id"/>
        </w:rPr>
        <w:t xml:space="preserve"> </w:t>
      </w:r>
      <w:r>
        <w:rPr>
          <w:lang w:val="id"/>
        </w:rPr>
        <w:t xml:space="preserve">dan kestabilannya diuji pada parameter tetangga.</w:t>
      </w:r>
    </w:p>
    <w:p>
      <w:pPr>
        <w:pStyle w:val="BodyText"/>
      </w:pPr>
      <w:r>
        <w:rPr>
          <w:b/>
          <w:bCs/>
          <w:lang w:val="id"/>
        </w:rPr>
        <w:t xml:space="preserve">Uji kestabilan yang wajib:</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Uji</w:t>
            </w:r>
          </w:p>
        </w:tc>
        <w:tc>
          <w:tcPr/>
          <w:p>
            <w:pPr>
              <w:pStyle w:val="Compact"/>
            </w:pPr>
            <w:r>
              <w:rPr>
                <w:lang w:val="id"/>
              </w:rPr>
              <w:t xml:space="preserve">Cara</w:t>
            </w:r>
          </w:p>
        </w:tc>
        <w:tc>
          <w:tcPr/>
          <w:p>
            <w:pPr>
              <w:pStyle w:val="Compact"/>
            </w:pPr>
            <w:r>
              <w:rPr>
                <w:lang w:val="id"/>
              </w:rPr>
              <w:t xml:space="preserve">Bila gagal</w:t>
            </w:r>
          </w:p>
        </w:tc>
      </w:tr>
      <w:tr>
        <w:tc>
          <w:tcPr/>
          <w:p>
            <w:pPr>
              <w:pStyle w:val="Compact"/>
            </w:pPr>
            <w:r>
              <w:rPr>
                <w:lang w:val="id"/>
              </w:rPr>
              <w:t xml:space="preserve">Parameter tetangga</w:t>
            </w:r>
          </w:p>
        </w:tc>
        <w:tc>
          <w:tcPr/>
          <w:p>
            <w:pPr>
              <w:pStyle w:val="Compact"/>
            </w:pPr>
            <w:r>
              <w:rPr>
                <w:lang w:val="id"/>
              </w:rPr>
              <w:t xml:space="preserve">Jalankan pada</w:t>
            </w:r>
            <w:r>
              <w:rPr>
                <w:lang w:val="id"/>
              </w:rPr>
              <w:t xml:space="preserve"> </w:t>
            </w:r>
            <m:oMath>
              <m:r>
                <m:t>α</m:t>
              </m:r>
            </m:oMath>
            <w:r>
              <w:rPr>
                <w:lang w:val="id"/>
              </w:rPr>
              <w:t xml:space="preserve"> </w:t>
            </w:r>
            <w:r>
              <w:rPr>
                <w:lang w:val="id"/>
              </w:rPr>
              <w:t xml:space="preserve">= 0,50; 0,55; 0,60; 0,65; 0,70</w:t>
            </w:r>
          </w:p>
        </w:tc>
        <w:tc>
          <w:tcPr/>
          <w:p>
            <w:pPr>
              <w:pStyle w:val="Compact"/>
            </w:pPr>
            <w:r>
              <w:rPr>
                <w:lang w:val="id"/>
              </w:rPr>
              <w:t xml:space="preserve">Bila hanya satu nilai bekerja, polanya rapuh</w:t>
            </w:r>
          </w:p>
        </w:tc>
      </w:tr>
      <w:tr>
        <w:tc>
          <w:tcPr/>
          <w:p>
            <w:pPr>
              <w:pStyle w:val="Compact"/>
            </w:pPr>
            <w:r>
              <w:rPr>
                <w:lang w:val="id"/>
              </w:rPr>
              <w:t xml:space="preserve">Instrumen berbeda</w:t>
            </w:r>
          </w:p>
        </w:tc>
        <w:tc>
          <w:tcPr/>
          <w:p>
            <w:pPr>
              <w:pStyle w:val="Compact"/>
            </w:pPr>
            <w:r>
              <w:rPr>
                <w:lang w:val="id"/>
              </w:rPr>
              <w:t xml:space="preserve">Jalankan pada 3 instrumen</w:t>
            </w:r>
          </w:p>
        </w:tc>
        <w:tc>
          <w:tcPr/>
          <w:p>
            <w:pPr>
              <w:pStyle w:val="Compact"/>
            </w:pPr>
            <w:r>
              <w:rPr>
                <w:lang w:val="id"/>
              </w:rPr>
              <w:t xml:space="preserve">Bila hanya satu bekerja, mungkin kebetulan</w:t>
            </w:r>
          </w:p>
        </w:tc>
      </w:tr>
      <w:tr>
        <w:tc>
          <w:tcPr/>
          <w:p>
            <w:pPr>
              <w:pStyle w:val="Compact"/>
            </w:pPr>
            <w:r>
              <w:rPr>
                <w:lang w:val="id"/>
              </w:rPr>
              <w:t xml:space="preserve">Periode berbeda</w:t>
            </w:r>
          </w:p>
        </w:tc>
        <w:tc>
          <w:tcPr/>
          <w:p>
            <w:pPr>
              <w:pStyle w:val="Compact"/>
            </w:pPr>
            <w:r>
              <w:rPr>
                <w:lang w:val="id"/>
              </w:rPr>
              <w:t xml:space="preserve">Bagi data menjadi dua bagian</w:t>
            </w:r>
          </w:p>
        </w:tc>
        <w:tc>
          <w:tcPr/>
          <w:p>
            <w:pPr>
              <w:pStyle w:val="Compact"/>
            </w:pPr>
            <w:r>
              <w:rPr>
                <w:lang w:val="id"/>
              </w:rPr>
              <w:t xml:space="preserve">Bila hanya satu bagian bekerja, mungkin kebetulan</w:t>
            </w:r>
          </w:p>
        </w:tc>
      </w:tr>
    </w:tbl>
    <w:bookmarkEnd w:id="13"/>
    <w:bookmarkStart w:id="14" w:name="level-sebagai-zona-bukan-garis"/>
    <w:p>
      <w:pPr>
        <w:pStyle w:val="Heading3"/>
      </w:pPr>
      <w:r>
        <w:rPr>
          <w:lang w:val="id"/>
        </w:rPr>
        <w:t xml:space="preserve">4.3 Level sebagai zona, bukan garis</w:t>
      </w:r>
    </w:p>
    <w:p>
      <w:pPr>
        <w:pStyle w:val="FirstParagraph"/>
      </w:pPr>
      <w:r>
        <w:rPr>
          <w:b/>
          <w:bCs/>
          <w:lang w:val="id"/>
        </w:rPr>
        <w:t xml:space="preserve">Masalah dengan garis.</w:t>
      </w:r>
      <w:r>
        <w:rPr>
          <w:lang w:val="id"/>
        </w:rPr>
        <w:t xml:space="preserve"> </w:t>
      </w:r>
      <w:r>
        <w:rPr>
          <w:lang w:val="id"/>
        </w:rPr>
        <w:t xml:space="preserve">Harga jarang menyentuh angka yang sama persis. Bila</w:t>
      </w:r>
      <w:r>
        <w:rPr>
          <w:lang w:val="id"/>
        </w:rPr>
        <w:t xml:space="preserve"> </w:t>
      </w:r>
      <w:r>
        <w:rPr>
          <w:lang w:val="id"/>
        </w:rPr>
        <w:t xml:space="preserve">level didefinisikan sebagai garis, jumlah</w:t>
      </w:r>
      <w:r>
        <w:rPr>
          <w:lang w:val="id"/>
        </w:rPr>
        <w:t xml:space="preserve"> </w:t>
      </w:r>
      <w:r>
        <w:rPr>
          <w:lang w:val="id"/>
        </w:rPr>
        <w:t xml:space="preserve">“sentuhan”</w:t>
      </w:r>
      <w:r>
        <w:rPr>
          <w:lang w:val="id"/>
        </w:rPr>
        <w:t xml:space="preserve"> </w:t>
      </w:r>
      <w:r>
        <w:rPr>
          <w:lang w:val="id"/>
        </w:rPr>
        <w:t xml:space="preserve">bergantung sepenuhnya pada</w:t>
      </w:r>
      <w:r>
        <w:rPr>
          <w:lang w:val="id"/>
        </w:rPr>
        <w:t xml:space="preserve"> </w:t>
      </w:r>
      <w:r>
        <w:rPr>
          <w:lang w:val="id"/>
        </w:rPr>
        <w:t xml:space="preserve">seberapa longgar Anda membacanya — yang berarti tidak dapat direplikasi.</w:t>
      </w:r>
    </w:p>
    <w:p>
      <w:pPr>
        <w:pStyle w:val="BodyText"/>
      </w:pPr>
      <w:r>
        <w:rPr>
          <w:b/>
          <w:bCs/>
          <w:lang w:val="id"/>
        </w:rPr>
        <w:t xml:space="preserve">Definisi zona dengan toleransi:</w:t>
      </w:r>
    </w:p>
    <w:p>
      <w:pPr>
        <w:pStyle w:val="BodyText"/>
      </w:pPr>
      <m:oMathPara>
        <m:oMathParaPr>
          <m:jc m:val="center"/>
        </m:oMathParaPr>
        <m:oMath>
          <m:r>
            <m:rPr>
              <m:nor/>
              <m:sty m:val="p"/>
            </m:rPr>
            <m:t>Zona</m:t>
          </m:r>
          <m:r>
            <m:rPr>
              <m:sty m:val="p"/>
            </m:rPr>
            <m:t>=</m:t>
          </m:r>
          <m:r>
            <m:rPr>
              <m:sty m:val="p"/>
            </m:rPr>
            <m:t>[</m:t>
          </m:r>
          <m:r>
            <m:t>L</m:t>
          </m:r>
          <m:r>
            <m:rPr>
              <m:sty m:val="p"/>
            </m:rPr>
            <m:t>×</m:t>
          </m:r>
          <m:r>
            <m:rPr>
              <m:sty m:val="p"/>
            </m:rPr>
            <m:t>(</m:t>
          </m:r>
          <m:r>
            <m:t>1</m:t>
          </m:r>
          <m:r>
            <m:rPr>
              <m:sty m:val="p"/>
            </m:rPr>
            <m:t>−</m:t>
          </m:r>
          <m:r>
            <m:t>τ</m:t>
          </m:r>
          <m:r>
            <m:rPr>
              <m:sty m:val="p"/>
            </m:rPr>
            <m:t>)</m:t>
          </m:r>
          <m:r>
            <m:rPr>
              <m:sty m:val="p"/>
            </m:rPr>
            <m:t>,</m:t>
          </m:r>
          <m:r>
            <m:t> </m:t>
          </m:r>
          <m:r>
            <m:t>L</m:t>
          </m:r>
          <m:r>
            <m:rPr>
              <m:sty m:val="p"/>
            </m:rPr>
            <m:t>×</m:t>
          </m:r>
          <m:r>
            <m:rPr>
              <m:sty m:val="p"/>
            </m:rPr>
            <m:t>(</m:t>
          </m:r>
          <m:r>
            <m:t>1</m:t>
          </m:r>
          <m:r>
            <m:rPr>
              <m:sty m:val="p"/>
            </m:rPr>
            <m:t>+</m:t>
          </m:r>
          <m:r>
            <m:t>τ</m:t>
          </m:r>
          <m:r>
            <m:rPr>
              <m:sty m:val="p"/>
            </m:rPr>
            <m:t>)</m:t>
          </m:r>
          <m:r>
            <m:rPr>
              <m:sty m:val="p"/>
            </m:rPr>
            <m:t>]</m:t>
          </m:r>
        </m:oMath>
      </m:oMathPara>
    </w:p>
    <w:p>
      <w:pPr>
        <w:pStyle w:val="FirstParagraph"/>
      </w:pPr>
      <w:r>
        <w:rPr>
          <w:lang w:val="id"/>
        </w:rPr>
        <w:t xml:space="preserve">dengan</w:t>
      </w:r>
      <w:r>
        <w:rPr>
          <w:lang w:val="id"/>
        </w:rPr>
        <w:t xml:space="preserve"> </w:t>
      </w:r>
      <m:oMath>
        <m:r>
          <m:t>τ</m:t>
        </m:r>
      </m:oMath>
      <w:r>
        <w:rPr>
          <w:lang w:val="id"/>
        </w:rPr>
        <w:t xml:space="preserve"> </w:t>
      </w:r>
      <w:r>
        <w:rPr>
          <w:lang w:val="id"/>
        </w:rPr>
        <w:t xml:space="preserve">= toleransi, ditetapkan di muka.</w:t>
      </w:r>
    </w:p>
    <w:p>
      <w:pPr>
        <w:pStyle w:val="BodyText"/>
      </w:pPr>
      <w:r>
        <w:rPr>
          <w:b/>
          <w:bCs/>
          <w:lang w:val="id"/>
        </w:rPr>
        <w:t xml:space="preserve">Konsekuensi pemilihan</w:t>
      </w:r>
      <w:r>
        <w:rPr>
          <w:b/>
          <w:bCs/>
          <w:lang w:val="id"/>
        </w:rPr>
        <w:t xml:space="preserve"> </w:t>
      </w:r>
      <m:oMath>
        <m:r>
          <m:t>τ</m:t>
        </m:r>
      </m:oMath>
      <w:r>
        <w:rPr>
          <w:b/>
          <w:bCs/>
          <w:lang w:val="id"/>
        </w:rP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Toleransi</w:t>
            </w:r>
          </w:p>
        </w:tc>
        <w:tc>
          <w:tcPr/>
          <w:p>
            <w:pPr>
              <w:pStyle w:val="Compact"/>
            </w:pPr>
            <w:r>
              <w:rPr>
                <w:lang w:val="id"/>
              </w:rPr>
              <w:t xml:space="preserve">Jumlah sentuhan terdeteksi</w:t>
            </w:r>
          </w:p>
        </w:tc>
        <w:tc>
          <w:tcPr/>
          <w:p>
            <w:pPr>
              <w:pStyle w:val="Compact"/>
            </w:pPr>
            <w:r>
              <w:rPr>
                <w:lang w:val="id"/>
              </w:rPr>
              <w:t xml:space="preserve">Risiko</w:t>
            </w:r>
          </w:p>
        </w:tc>
      </w:tr>
      <w:tr>
        <w:tc>
          <w:tcPr/>
          <w:p>
            <w:pPr>
              <w:pStyle w:val="Compact"/>
            </w:pPr>
            <w:r>
              <w:rPr>
                <w:lang w:val="id"/>
              </w:rPr>
              <w:t xml:space="preserve">Sempit (0,1%)</w:t>
            </w:r>
          </w:p>
        </w:tc>
        <w:tc>
          <w:tcPr/>
          <w:p>
            <w:pPr>
              <w:pStyle w:val="Compact"/>
            </w:pPr>
            <w:r>
              <w:rPr>
                <w:lang w:val="id"/>
              </w:rPr>
              <w:t xml:space="preserve">Sedikit</w:t>
            </w:r>
          </w:p>
        </w:tc>
        <w:tc>
          <w:tcPr/>
          <w:p>
            <w:pPr>
              <w:pStyle w:val="Compact"/>
            </w:pPr>
            <w:r>
              <w:rPr>
                <w:lang w:val="id"/>
              </w:rPr>
              <w:t xml:space="preserve">Melewatkan sentuhan yang bermakna</w:t>
            </w:r>
          </w:p>
        </w:tc>
      </w:tr>
      <w:tr>
        <w:tc>
          <w:tcPr/>
          <w:p>
            <w:pPr>
              <w:pStyle w:val="Compact"/>
            </w:pPr>
            <w:r>
              <w:rPr>
                <w:lang w:val="id"/>
              </w:rPr>
              <w:t xml:space="preserve">Sedang (0,3–0,5%)</w:t>
            </w:r>
          </w:p>
        </w:tc>
        <w:tc>
          <w:tcPr/>
          <w:p>
            <w:pPr>
              <w:pStyle w:val="Compact"/>
            </w:pPr>
            <w:r>
              <w:rPr>
                <w:lang w:val="id"/>
              </w:rPr>
              <w:t xml:space="preserve">Sedang</w:t>
            </w:r>
          </w:p>
        </w:tc>
        <w:tc>
          <w:tcPr/>
          <w:p>
            <w:pPr>
              <w:pStyle w:val="Compact"/>
            </w:pPr>
            <w:r>
              <w:rPr>
                <w:lang w:val="id"/>
              </w:rPr>
              <w:t xml:space="preserve">—</w:t>
            </w:r>
          </w:p>
        </w:tc>
      </w:tr>
      <w:tr>
        <w:tc>
          <w:tcPr/>
          <w:p>
            <w:pPr>
              <w:pStyle w:val="Compact"/>
            </w:pPr>
            <w:r>
              <w:rPr>
                <w:lang w:val="id"/>
              </w:rPr>
              <w:t xml:space="preserve">Lebar (1,0%+)</w:t>
            </w:r>
          </w:p>
        </w:tc>
        <w:tc>
          <w:tcPr/>
          <w:p>
            <w:pPr>
              <w:pStyle w:val="Compact"/>
            </w:pPr>
            <w:r>
              <w:rPr>
                <w:lang w:val="id"/>
              </w:rPr>
              <w:t xml:space="preserve">Banyak</w:t>
            </w:r>
          </w:p>
        </w:tc>
        <w:tc>
          <w:tcPr/>
          <w:p>
            <w:pPr>
              <w:pStyle w:val="Compact"/>
            </w:pPr>
            <w:r>
              <w:rPr>
                <w:b/>
                <w:bCs/>
                <w:lang w:val="id"/>
              </w:rPr>
              <w:t xml:space="preserve">Hampir semua hal menjadi</w:t>
            </w:r>
            <w:r>
              <w:rPr>
                <w:b/>
                <w:bCs/>
                <w:lang w:val="id"/>
              </w:rPr>
              <w:t xml:space="preserve"> </w:t>
            </w:r>
            <w:r>
              <w:rPr>
                <w:b/>
                <w:bCs/>
                <w:lang w:val="id"/>
              </w:rPr>
              <w:t xml:space="preserve">“sentuhan”</w:t>
            </w:r>
          </w:p>
        </w:tc>
      </w:tr>
    </w:tbl>
    <w:p>
      <w:pPr>
        <w:pStyle w:val="BodyText"/>
      </w:pPr>
      <w:r>
        <w:rPr>
          <w:b/>
          <w:bCs/>
          <w:lang w:val="id"/>
        </w:rPr>
        <w:t xml:space="preserve">Aturan:</w:t>
      </w:r>
      <w:r>
        <w:rPr>
          <w:lang w:val="id"/>
        </w:rPr>
        <w:t xml:space="preserve"> </w:t>
      </w:r>
      <m:oMath>
        <m:r>
          <m:t>τ</m:t>
        </m:r>
      </m:oMath>
      <w:r>
        <w:rPr>
          <w:lang w:val="id"/>
        </w:rPr>
        <w:t xml:space="preserve"> </w:t>
      </w:r>
      <w:r>
        <w:rPr>
          <w:lang w:val="id"/>
        </w:rPr>
        <w:t xml:space="preserve">ditetapkan relatif terhadap</w:t>
      </w:r>
      <w:r>
        <w:rPr>
          <w:lang w:val="id"/>
        </w:rPr>
        <w:t xml:space="preserve"> </w:t>
      </w:r>
      <w:r>
        <w:rPr>
          <w:b/>
          <w:bCs/>
          <w:lang w:val="id"/>
        </w:rPr>
        <w:t xml:space="preserve">volatilitas instrumen</w:t>
      </w:r>
      <w:r>
        <w:rPr>
          <w:lang w:val="id"/>
        </w:rPr>
        <w:t xml:space="preserve">, bukan</w:t>
      </w:r>
      <w:r>
        <w:rPr>
          <w:lang w:val="id"/>
        </w:rPr>
        <w:t xml:space="preserve"> </w:t>
      </w:r>
      <w:r>
        <w:rPr>
          <w:lang w:val="id"/>
        </w:rPr>
        <w:t xml:space="preserve">angka tetap. Misalnya</w:t>
      </w:r>
      <w:r>
        <w:rPr>
          <w:lang w:val="id"/>
        </w:rPr>
        <w:t xml:space="preserve"> </w:t>
      </w:r>
      <m:oMath>
        <m:r>
          <m:t>τ</m:t>
        </m:r>
      </m:oMath>
      <w:r>
        <w:rPr>
          <w:lang w:val="id"/>
        </w:rPr>
        <w:t xml:space="preserve"> </w:t>
      </w:r>
      <w:r>
        <w:rPr>
          <w:lang w:val="id"/>
        </w:rPr>
        <w:t xml:space="preserve">= 0,25 × rentang rata-rata harian.</w:t>
      </w:r>
    </w:p>
    <w:p>
      <w:pPr>
        <w:pStyle w:val="BodyText"/>
      </w:pPr>
      <w:r>
        <w:rPr>
          <w:b/>
          <w:bCs/>
          <w:lang w:val="id"/>
        </w:rPr>
        <w:t xml:space="preserve">Mengapa level cenderung berulang — tiga mekanisme: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Mekanisme</w:t>
            </w:r>
          </w:p>
        </w:tc>
        <w:tc>
          <w:tcPr/>
          <w:p>
            <w:pPr>
              <w:pStyle w:val="Compact"/>
            </w:pPr>
            <w:r>
              <w:rPr>
                <w:lang w:val="id"/>
              </w:rPr>
              <w:t xml:space="preserve">Penjelasan</w:t>
            </w:r>
          </w:p>
        </w:tc>
        <w:tc>
          <w:tcPr/>
          <w:p>
            <w:pPr>
              <w:pStyle w:val="Compact"/>
            </w:pPr>
            <w:r>
              <w:rPr>
                <w:lang w:val="id"/>
              </w:rPr>
              <w:t xml:space="preserve">Dapat diuji?</w:t>
            </w:r>
          </w:p>
        </w:tc>
      </w:tr>
      <w:tr>
        <w:tc>
          <w:tcPr/>
          <w:p>
            <w:pPr>
              <w:pStyle w:val="Compact"/>
            </w:pPr>
            <w:r>
              <w:rPr>
                <w:b/>
                <w:bCs/>
                <w:lang w:val="id"/>
              </w:rPr>
              <w:t xml:space="preserve">Pengumpulan pesanan</w:t>
            </w:r>
          </w:p>
        </w:tc>
        <w:tc>
          <w:tcPr/>
          <w:p>
            <w:pPr>
              <w:pStyle w:val="Compact"/>
            </w:pPr>
            <w:r>
              <w:rPr>
                <w:lang w:val="id"/>
              </w:rPr>
              <w:t xml:space="preserve">Pesanan beli/jual menumpuk pada angka bulat dan level sebelumnya</w:t>
            </w:r>
          </w:p>
        </w:tc>
        <w:tc>
          <w:tcPr/>
          <w:p>
            <w:pPr>
              <w:pStyle w:val="Compact"/>
            </w:pPr>
            <w:r>
              <w:rPr>
                <w:lang w:val="id"/>
              </w:rPr>
              <w:t xml:space="preserve">Sebagian, dari kedalaman pasar</w:t>
            </w:r>
          </w:p>
        </w:tc>
      </w:tr>
      <w:tr>
        <w:tc>
          <w:tcPr/>
          <w:p>
            <w:pPr>
              <w:pStyle w:val="Compact"/>
            </w:pPr>
            <w:r>
              <w:rPr>
                <w:b/>
                <w:bCs/>
                <w:lang w:val="id"/>
              </w:rPr>
              <w:t xml:space="preserve">Penjangkaran</w:t>
            </w:r>
          </w:p>
        </w:tc>
        <w:tc>
          <w:tcPr/>
          <w:p>
            <w:pPr>
              <w:pStyle w:val="Compact"/>
            </w:pPr>
            <w:r>
              <w:rPr>
                <w:lang w:val="id"/>
              </w:rPr>
              <w:t xml:space="preserve">Pelaku pasar menjangkar pada harga acuan (L0.9 B1)</w:t>
            </w:r>
          </w:p>
        </w:tc>
        <w:tc>
          <w:tcPr/>
          <w:p>
            <w:pPr>
              <w:pStyle w:val="Compact"/>
            </w:pPr>
            <w:r>
              <w:rPr>
                <w:lang w:val="id"/>
              </w:rPr>
              <w:t xml:space="preserve">Tidak langsung</w:t>
            </w:r>
          </w:p>
        </w:tc>
      </w:tr>
      <w:tr>
        <w:tc>
          <w:tcPr/>
          <w:p>
            <w:pPr>
              <w:pStyle w:val="Compact"/>
            </w:pPr>
            <w:r>
              <w:rPr>
                <w:b/>
                <w:bCs/>
                <w:lang w:val="id"/>
              </w:rPr>
              <w:t xml:space="preserve">Refleksivitas</w:t>
            </w:r>
          </w:p>
        </w:tc>
        <w:tc>
          <w:tcPr/>
          <w:p>
            <w:pPr>
              <w:pStyle w:val="Compact"/>
            </w:pPr>
            <w:r>
              <w:rPr>
                <w:lang w:val="id"/>
              </w:rPr>
              <w:t xml:space="preserve">Banyak pelaku melihat level yang sama, sehingga bertindak sama</w:t>
            </w:r>
          </w:p>
        </w:tc>
        <w:tc>
          <w:tcPr/>
          <w:p>
            <w:pPr>
              <w:pStyle w:val="Compact"/>
            </w:pPr>
            <w:r>
              <w:rPr>
                <w:lang w:val="id"/>
              </w:rPr>
              <w:t xml:space="preserve">Tidak langsung</w:t>
            </w:r>
          </w:p>
        </w:tc>
      </w:tr>
    </w:tbl>
    <w:p>
      <w:pPr>
        <w:pStyle w:val="BodyText"/>
      </w:pPr>
      <w:r>
        <w:rPr>
          <w:b/>
          <w:bCs/>
          <w:lang w:val="id"/>
        </w:rPr>
        <w:t xml:space="preserve">Mekanisme ketiga bersifat merusak diri sendiri.</w:t>
      </w:r>
      <w:r>
        <w:rPr>
          <w:lang w:val="id"/>
        </w:rPr>
        <w:t xml:space="preserve"> </w:t>
      </w:r>
      <w:r>
        <w:rPr>
          <w:lang w:val="id"/>
        </w:rPr>
        <w:t xml:space="preserve">Ketika sebuah level menjadi</w:t>
      </w:r>
      <w:r>
        <w:rPr>
          <w:lang w:val="id"/>
        </w:rPr>
        <w:t xml:space="preserve"> </w:t>
      </w:r>
      <w:r>
        <w:rPr>
          <w:lang w:val="id"/>
        </w:rPr>
        <w:t xml:space="preserve">terlalu terkenal, pelaku lain memposisikan diri untuk memanfaatkannya — dan</w:t>
      </w:r>
      <w:r>
        <w:rPr>
          <w:lang w:val="id"/>
        </w:rPr>
        <w:t xml:space="preserve"> </w:t>
      </w:r>
      <w:r>
        <w:rPr>
          <w:lang w:val="id"/>
        </w:rPr>
        <w:t xml:space="preserve">perilakunya berubah.</w:t>
      </w:r>
    </w:p>
    <w:p>
      <w:pPr>
        <w:pStyle w:val="BodyText"/>
      </w:pPr>
      <w:r>
        <w:rPr>
          <w:b/>
          <w:bCs/>
          <w:lang w:val="id"/>
        </w:rPr>
        <w:t xml:space="preserve">Konsekuensi:</w:t>
      </w:r>
      <w:r>
        <w:rPr>
          <w:lang w:val="id"/>
        </w:rPr>
        <w:t xml:space="preserve"> </w:t>
      </w:r>
      <w:r>
        <w:rPr>
          <w:lang w:val="id"/>
        </w:rPr>
        <w:t xml:space="preserve">level yang</w:t>
      </w:r>
      <w:r>
        <w:rPr>
          <w:lang w:val="id"/>
        </w:rPr>
        <w:t xml:space="preserve"> </w:t>
      </w:r>
      <w:r>
        <w:rPr>
          <w:lang w:val="id"/>
        </w:rPr>
        <w:t xml:space="preserve">“semua orang lihat”</w:t>
      </w:r>
      <w:r>
        <w:rPr>
          <w:lang w:val="id"/>
        </w:rPr>
        <w:t xml:space="preserve"> </w:t>
      </w:r>
      <w:r>
        <w:rPr>
          <w:lang w:val="id"/>
        </w:rPr>
        <w:t xml:space="preserve">tidak selalu lebih andal; ia</w:t>
      </w:r>
      <w:r>
        <w:rPr>
          <w:lang w:val="id"/>
        </w:rPr>
        <w:t xml:space="preserve"> </w:t>
      </w:r>
      <w:r>
        <w:rPr>
          <w:lang w:val="id"/>
        </w:rPr>
        <w:t xml:space="preserve">dapat justru menjadi tempat pergerakan tajam berlawanan.</w:t>
      </w:r>
    </w:p>
    <w:bookmarkEnd w:id="14"/>
    <w:bookmarkStart w:id="15" w:name="kerangka-ekspektasi-r"/>
    <w:p>
      <w:pPr>
        <w:pStyle w:val="Heading3"/>
      </w:pPr>
      <w:r>
        <w:rPr>
          <w:lang w:val="id"/>
        </w:rPr>
        <w:t xml:space="preserve">4.4 Kerangka ekspektasi R</w:t>
      </w:r>
    </w:p>
    <w:p>
      <w:pPr>
        <w:pStyle w:val="FirstParagraph"/>
      </w:pPr>
      <w:r>
        <w:rPr>
          <w:b/>
          <w:bCs/>
          <w:lang w:val="id"/>
        </w:rPr>
        <w:t xml:space="preserve">Satuan R</w:t>
      </w:r>
      <w:r>
        <w:rPr>
          <w:lang w:val="id"/>
        </w:rPr>
        <w:t xml:space="preserve"> </w:t>
      </w:r>
      <w:r>
        <w:rPr>
          <w:lang w:val="id"/>
        </w:rPr>
        <w:t xml:space="preserve">menyamakan ukuran transaksi: 1R = jumlah yang dirisikokan pada satu</w:t>
      </w:r>
      <w:r>
        <w:rPr>
          <w:lang w:val="id"/>
        </w:rPr>
        <w:t xml:space="preserve"> </w:t>
      </w:r>
      <w:r>
        <w:rPr>
          <w:lang w:val="id"/>
        </w:rPr>
        <w:t xml:space="preserve">transaksi.</w:t>
      </w:r>
    </w:p>
    <w:p>
      <w:pPr>
        <w:pStyle w:val="BodyText"/>
      </w:pPr>
      <m:oMathPara>
        <m:oMathParaPr>
          <m:jc m:val="center"/>
        </m:oMathParaPr>
        <m:oMath>
          <m:r>
            <m:t>R</m:t>
          </m:r>
          <m:r>
            <m:rPr>
              <m:sty m:val="p"/>
            </m:rPr>
            <m:t>=</m:t>
          </m:r>
          <m:r>
            <m:rPr>
              <m:sty m:val="p"/>
            </m:rPr>
            <m:t>|</m:t>
          </m:r>
          <m:r>
            <m:rPr>
              <m:nor/>
              <m:sty m:val="p"/>
            </m:rPr>
            <m:t>Harga masuk</m:t>
          </m:r>
          <m:r>
            <m:rPr>
              <m:sty m:val="p"/>
            </m:rPr>
            <m:t>−</m:t>
          </m:r>
          <m:r>
            <m:rPr>
              <m:nor/>
              <m:sty m:val="p"/>
            </m:rPr>
            <m:t>Harga batas kerugian</m:t>
          </m:r>
          <m:r>
            <m:rPr>
              <m:sty m:val="p"/>
            </m:rPr>
            <m:t>|</m:t>
          </m:r>
          <m:r>
            <m:rPr>
              <m:sty m:val="p"/>
            </m:rPr>
            <m:t>×</m:t>
          </m:r>
          <m:r>
            <m:rPr>
              <m:nor/>
              <m:sty m:val="p"/>
            </m:rPr>
            <m:t>jumlah unit</m:t>
          </m:r>
        </m:oMath>
      </m:oMathPara>
    </w:p>
    <w:p>
      <w:pPr>
        <w:pStyle w:val="FirstParagraph"/>
      </w:pPr>
      <w:r>
        <w:rPr>
          <w:b/>
          <w:bCs/>
          <w:lang w:val="id"/>
        </w:rPr>
        <w:t xml:space="preserve">Mengapa satuan R dipakai.</w:t>
      </w:r>
      <w:r>
        <w:rPr>
          <w:lang w:val="id"/>
        </w:rPr>
        <w:t xml:space="preserve"> </w:t>
      </w:r>
      <w:r>
        <w:rPr>
          <w:lang w:val="id"/>
        </w:rPr>
        <w:t xml:space="preserve">Ia memisahkan</w:t>
      </w:r>
      <w:r>
        <w:rPr>
          <w:lang w:val="id"/>
        </w:rPr>
        <w:t xml:space="preserve"> </w:t>
      </w:r>
      <w:r>
        <w:rPr>
          <w:b/>
          <w:bCs/>
          <w:lang w:val="id"/>
        </w:rPr>
        <w:t xml:space="preserve">kualitas sistem</w:t>
      </w:r>
      <w:r>
        <w:rPr>
          <w:lang w:val="id"/>
        </w:rPr>
        <w:t xml:space="preserve"> </w:t>
      </w:r>
      <w:r>
        <w:rPr>
          <w:lang w:val="id"/>
        </w:rPr>
        <w:t xml:space="preserve">dari</w:t>
      </w:r>
      <w:r>
        <w:rPr>
          <w:lang w:val="id"/>
        </w:rPr>
        <w:t xml:space="preserve"> </w:t>
      </w:r>
      <w:r>
        <w:rPr>
          <w:b/>
          <w:bCs/>
          <w:lang w:val="id"/>
        </w:rPr>
        <w:t xml:space="preserve">ukuran</w:t>
      </w:r>
      <w:r>
        <w:rPr>
          <w:b/>
          <w:bCs/>
          <w:lang w:val="id"/>
        </w:rPr>
        <w:t xml:space="preserve"> </w:t>
      </w:r>
      <w:r>
        <w:rPr>
          <w:b/>
          <w:bCs/>
          <w:lang w:val="id"/>
        </w:rPr>
        <w:t xml:space="preserve">posisi</w:t>
      </w:r>
      <w:r>
        <w:rPr>
          <w:lang w:val="id"/>
        </w:rPr>
        <w:t xml:space="preserve">. Sistem dengan ekspektasi +0,3R per transaksi menghasilkan +0,3R</w:t>
      </w:r>
      <w:r>
        <w:rPr>
          <w:lang w:val="id"/>
        </w:rPr>
        <w:t xml:space="preserve"> </w:t>
      </w:r>
      <w:r>
        <w:rPr>
          <w:lang w:val="id"/>
        </w:rPr>
        <w:t xml:space="preserve">terlepas dari apakah 1R = Rp500.000 atau Rp5.000.000.</w:t>
      </w:r>
    </w:p>
    <w:p>
      <w:pPr>
        <w:pStyle w:val="BodyText"/>
      </w:pPr>
      <w:r>
        <w:rPr>
          <w:b/>
          <w:bCs/>
          <w:lang w:val="id"/>
        </w:rPr>
        <w:t xml:space="preserve">Rumus ekspektasi:</w:t>
      </w:r>
    </w:p>
    <w:p>
      <w:pPr>
        <w:pStyle w:val="BodyText"/>
      </w:pPr>
      <m:oMathPara>
        <m:oMathParaPr>
          <m:jc m:val="center"/>
        </m:oMathParaPr>
        <m:oMath>
          <m:r>
            <m:t>E</m:t>
          </m:r>
          <m:r>
            <m:rPr>
              <m:sty m:val="p"/>
            </m:rPr>
            <m:t>=</m:t>
          </m:r>
          <m:r>
            <m:rPr>
              <m:sty m:val="p"/>
            </m:rPr>
            <m:t>(</m:t>
          </m:r>
          <m:r>
            <m:t>W</m:t>
          </m:r>
          <m:r>
            <m:rPr>
              <m:sty m:val="p"/>
            </m:rPr>
            <m:t>×</m:t>
          </m:r>
          <m:sSub>
            <m:e>
              <m:acc>
                <m:accPr>
                  <m:chr m:val="‾"/>
                </m:accPr>
                <m:e>
                  <m:r>
                    <m:t>R</m:t>
                  </m:r>
                </m:e>
              </m:acc>
            </m:e>
            <m:sub>
              <m:r>
                <m:rPr>
                  <m:nor/>
                  <m:sty m:val="p"/>
                </m:rPr>
                <m:t>menang</m:t>
              </m:r>
            </m:sub>
          </m:sSub>
          <m:r>
            <m:rPr>
              <m:sty m:val="p"/>
            </m:rPr>
            <m:t>)</m:t>
          </m:r>
          <m:r>
            <m:rPr>
              <m:sty m:val="p"/>
            </m:rPr>
            <m:t>−</m:t>
          </m:r>
          <m:d>
            <m:dPr>
              <m:begChr m:val="("/>
              <m:sepChr m:val=""/>
              <m:endChr m:val=")"/>
              <m:grow/>
            </m:dPr>
            <m:e>
              <m:r>
                <m:rPr>
                  <m:sty m:val="p"/>
                </m:rPr>
                <m:t>(</m:t>
              </m:r>
              <m:r>
                <m:t>1</m:t>
              </m:r>
              <m:r>
                <m:rPr>
                  <m:sty m:val="p"/>
                </m:rPr>
                <m:t>−</m:t>
              </m:r>
              <m:r>
                <m:t>W</m:t>
              </m:r>
              <m:r>
                <m:rPr>
                  <m:sty m:val="p"/>
                </m:rPr>
                <m:t>)</m:t>
              </m:r>
              <m:r>
                <m:rPr>
                  <m:sty m:val="p"/>
                </m:rPr>
                <m:t>×</m:t>
              </m:r>
              <m:sSub>
                <m:e>
                  <m:acc>
                    <m:accPr>
                      <m:chr m:val="‾"/>
                    </m:accPr>
                    <m:e>
                      <m:r>
                        <m:t>R</m:t>
                      </m:r>
                    </m:e>
                  </m:acc>
                </m:e>
                <m:sub>
                  <m:r>
                    <m:rPr>
                      <m:nor/>
                      <m:sty m:val="p"/>
                    </m:rPr>
                    <m:t>kalah</m:t>
                  </m:r>
                </m:sub>
              </m:sSub>
            </m:e>
          </m:d>
          <m:r>
            <m:rPr>
              <m:sty m:val="p"/>
            </m:rPr>
            <m:t>−</m:t>
          </m:r>
          <m:r>
            <m:t>C</m:t>
          </m:r>
        </m:oMath>
      </m:oMathPara>
    </w:p>
    <w:p>
      <w:pPr>
        <w:pStyle w:val="FirstParagraph"/>
      </w:pPr>
      <w:r>
        <w:rPr>
          <w:lang w:val="id"/>
        </w:rPr>
        <w:t xml:space="preserve">dengan</w:t>
      </w:r>
      <w:r>
        <w:rPr>
          <w:lang w:val="id"/>
        </w:rPr>
        <w:t xml:space="preserve"> </w:t>
      </w:r>
      <m:oMath>
        <m:r>
          <m:t>W</m:t>
        </m:r>
      </m:oMath>
      <w:r>
        <w:rPr>
          <w:lang w:val="id"/>
        </w:rPr>
        <w:t xml:space="preserve"> </w:t>
      </w:r>
      <w:r>
        <w:rPr>
          <w:lang w:val="id"/>
        </w:rPr>
        <w:t xml:space="preserve">= proporsi menang,</w:t>
      </w:r>
      <w:r>
        <w:rPr>
          <w:lang w:val="id"/>
        </w:rPr>
        <w:t xml:space="preserve"> </w:t>
      </w:r>
      <m:oMath>
        <m:r>
          <m:t>C</m:t>
        </m:r>
      </m:oMath>
      <w:r>
        <w:rPr>
          <w:lang w:val="id"/>
        </w:rPr>
        <w:t xml:space="preserve"> </w:t>
      </w:r>
      <w:r>
        <w:rPr>
          <w:lang w:val="id"/>
        </w:rPr>
        <w:t xml:space="preserve">= biaya per transaksi dalam satuan R.</w:t>
      </w:r>
    </w:p>
    <w:p>
      <w:pPr>
        <w:pStyle w:val="BodyText"/>
      </w:pPr>
      <w:r>
        <w:rPr>
          <w:b/>
          <w:bCs/>
          <w:lang w:val="id"/>
        </w:rPr>
        <w:t xml:space="preserve">Empat kombinasi yang menghasilkan ekspektasi positif:</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Profil</w:t>
            </w:r>
          </w:p>
        </w:tc>
        <w:tc>
          <w:tcPr/>
          <w:p>
            <w:pPr>
              <w:pStyle w:val="Compact"/>
            </w:pPr>
            <w:r>
              <w:rPr>
                <w:lang w:val="id"/>
              </w:rPr>
              <w:t xml:space="preserve">Proporsi menang</w:t>
            </w:r>
          </w:p>
        </w:tc>
        <w:tc>
          <w:tcPr/>
          <w:p>
            <w:pPr>
              <w:pStyle w:val="Compact"/>
            </w:pPr>
            <w:r>
              <w:rPr>
                <w:lang w:val="id"/>
              </w:rPr>
              <w:t xml:space="preserve">Rasio hasil</w:t>
            </w:r>
          </w:p>
        </w:tc>
        <w:tc>
          <w:tcPr/>
          <w:p>
            <w:pPr>
              <w:pStyle w:val="Compact"/>
            </w:pPr>
            <w:r>
              <w:rPr>
                <w:lang w:val="id"/>
              </w:rPr>
              <w:t xml:space="preserve">Ciri</w:t>
            </w:r>
          </w:p>
        </w:tc>
      </w:tr>
      <w:tr>
        <w:tc>
          <w:tcPr/>
          <w:p>
            <w:pPr>
              <w:pStyle w:val="Compact"/>
            </w:pPr>
            <w:r>
              <w:rPr>
                <w:lang w:val="id"/>
              </w:rPr>
              <w:t xml:space="preserve">Menang sering, kecil</w:t>
            </w:r>
          </w:p>
        </w:tc>
        <w:tc>
          <w:tcPr/>
          <w:p>
            <w:pPr>
              <w:pStyle w:val="Compact"/>
            </w:pPr>
            <w:r>
              <w:rPr>
                <w:lang w:val="id"/>
              </w:rPr>
              <w:t xml:space="preserve">70%</w:t>
            </w:r>
          </w:p>
        </w:tc>
        <w:tc>
          <w:tcPr/>
          <w:p>
            <w:pPr>
              <w:pStyle w:val="Compact"/>
            </w:pPr>
            <w:r>
              <w:rPr>
                <w:lang w:val="id"/>
              </w:rPr>
              <w:t xml:space="preserve">0,6</w:t>
            </w:r>
          </w:p>
        </w:tc>
        <w:tc>
          <w:tcPr/>
          <w:p>
            <w:pPr>
              <w:pStyle w:val="Compact"/>
            </w:pPr>
            <w:r>
              <w:rPr>
                <w:lang w:val="id"/>
              </w:rPr>
              <w:t xml:space="preserve">Banyak kemenangan kecil; rentan kerugian besar</w:t>
            </w:r>
          </w:p>
        </w:tc>
      </w:tr>
      <w:tr>
        <w:tc>
          <w:tcPr/>
          <w:p>
            <w:pPr>
              <w:pStyle w:val="Compact"/>
            </w:pPr>
            <w:r>
              <w:rPr>
                <w:lang w:val="id"/>
              </w:rPr>
              <w:t xml:space="preserve">Seimbang</w:t>
            </w:r>
          </w:p>
        </w:tc>
        <w:tc>
          <w:tcPr/>
          <w:p>
            <w:pPr>
              <w:pStyle w:val="Compact"/>
            </w:pPr>
            <w:r>
              <w:rPr>
                <w:lang w:val="id"/>
              </w:rPr>
              <w:t xml:space="preserve">50%</w:t>
            </w:r>
          </w:p>
        </w:tc>
        <w:tc>
          <w:tcPr/>
          <w:p>
            <w:pPr>
              <w:pStyle w:val="Compact"/>
            </w:pPr>
            <w:r>
              <w:rPr>
                <w:lang w:val="id"/>
              </w:rPr>
              <w:t xml:space="preserve">1,5</w:t>
            </w:r>
          </w:p>
        </w:tc>
        <w:tc>
          <w:tcPr/>
          <w:p>
            <w:pPr>
              <w:pStyle w:val="Compact"/>
            </w:pPr>
            <w:r>
              <w:rPr>
                <w:lang w:val="id"/>
              </w:rPr>
              <w:t xml:space="preserve">—</w:t>
            </w:r>
          </w:p>
        </w:tc>
      </w:tr>
      <w:tr>
        <w:tc>
          <w:tcPr/>
          <w:p>
            <w:pPr>
              <w:pStyle w:val="Compact"/>
            </w:pPr>
            <w:r>
              <w:rPr>
                <w:lang w:val="id"/>
              </w:rPr>
              <w:t xml:space="preserve">Menang jarang, besar</w:t>
            </w:r>
          </w:p>
        </w:tc>
        <w:tc>
          <w:tcPr/>
          <w:p>
            <w:pPr>
              <w:pStyle w:val="Compact"/>
            </w:pPr>
            <w:r>
              <w:rPr>
                <w:lang w:val="id"/>
              </w:rPr>
              <w:t xml:space="preserve">35%</w:t>
            </w:r>
          </w:p>
        </w:tc>
        <w:tc>
          <w:tcPr/>
          <w:p>
            <w:pPr>
              <w:pStyle w:val="Compact"/>
            </w:pPr>
            <w:r>
              <w:rPr>
                <w:lang w:val="id"/>
              </w:rPr>
              <w:t xml:space="preserve">3,0</w:t>
            </w:r>
          </w:p>
        </w:tc>
        <w:tc>
          <w:tcPr/>
          <w:p>
            <w:pPr>
              <w:pStyle w:val="Compact"/>
            </w:pPr>
            <w:r>
              <w:rPr>
                <w:b/>
                <w:bCs/>
                <w:lang w:val="id"/>
              </w:rPr>
              <w:t xml:space="preserve">Rangkaian kalah panjang</w:t>
            </w:r>
          </w:p>
        </w:tc>
      </w:tr>
      <w:tr>
        <w:tc>
          <w:tcPr/>
          <w:p>
            <w:pPr>
              <w:pStyle w:val="Compact"/>
            </w:pPr>
            <w:r>
              <w:rPr>
                <w:lang w:val="id"/>
              </w:rPr>
              <w:t xml:space="preserve">Sangat jarang, sangat besar</w:t>
            </w:r>
          </w:p>
        </w:tc>
        <w:tc>
          <w:tcPr/>
          <w:p>
            <w:pPr>
              <w:pStyle w:val="Compact"/>
            </w:pPr>
            <w:r>
              <w:rPr>
                <w:lang w:val="id"/>
              </w:rPr>
              <w:t xml:space="preserve">20%</w:t>
            </w:r>
          </w:p>
        </w:tc>
        <w:tc>
          <w:tcPr/>
          <w:p>
            <w:pPr>
              <w:pStyle w:val="Compact"/>
            </w:pPr>
            <w:r>
              <w:rPr>
                <w:lang w:val="id"/>
              </w:rPr>
              <w:t xml:space="preserve">6,0</w:t>
            </w:r>
          </w:p>
        </w:tc>
        <w:tc>
          <w:tcPr/>
          <w:p>
            <w:pPr>
              <w:pStyle w:val="Compact"/>
            </w:pPr>
            <w:r>
              <w:rPr>
                <w:lang w:val="id"/>
              </w:rPr>
              <w:t xml:space="preserve">Rangkaian kalah sangat panjang</w:t>
            </w:r>
          </w:p>
        </w:tc>
      </w:tr>
    </w:tbl>
    <w:p>
      <w:pPr>
        <w:pStyle w:val="BodyText"/>
      </w:pPr>
      <w:r>
        <w:rPr>
          <w:b/>
          <w:bCs/>
          <w:lang w:val="id"/>
        </w:rPr>
        <w:t xml:space="preserve">Yang wajib dipahami:</w:t>
      </w:r>
      <w:r>
        <w:rPr>
          <w:lang w:val="id"/>
        </w:rPr>
        <w:t xml:space="preserve"> </w:t>
      </w:r>
      <w:r>
        <w:rPr>
          <w:lang w:val="id"/>
        </w:rPr>
        <w:t xml:space="preserve">seluruhnya dapat memiliki ekspektasi positif yang sama.</w:t>
      </w:r>
      <w:r>
        <w:rPr>
          <w:lang w:val="id"/>
        </w:rPr>
        <w:t xml:space="preserve"> </w:t>
      </w:r>
      <w:r>
        <w:rPr>
          <w:lang w:val="id"/>
        </w:rPr>
        <w:t xml:space="preserve">Yang berbeda adalah</w:t>
      </w:r>
      <w:r>
        <w:rPr>
          <w:lang w:val="id"/>
        </w:rPr>
        <w:t xml:space="preserve"> </w:t>
      </w:r>
      <w:r>
        <w:rPr>
          <w:b/>
          <w:bCs/>
          <w:lang w:val="id"/>
        </w:rPr>
        <w:t xml:space="preserve">pengalaman menjalaninya</w:t>
      </w:r>
      <w:r>
        <w:rPr>
          <w:lang w:val="id"/>
        </w:rPr>
        <w:t xml:space="preserve"> </w:t>
      </w:r>
      <w:r>
        <w:rPr>
          <w:lang w:val="id"/>
        </w:rPr>
        <w:t xml:space="preserve">— dan itulah yang menentukan</w:t>
      </w:r>
      <w:r>
        <w:rPr>
          <w:lang w:val="id"/>
        </w:rPr>
        <w:t xml:space="preserve"> </w:t>
      </w:r>
      <w:r>
        <w:rPr>
          <w:lang w:val="id"/>
        </w:rPr>
        <w:t xml:space="preserve">apakah Anda bertahan (K-12).</w:t>
      </w:r>
    </w:p>
    <w:p>
      <w:pPr>
        <w:pStyle w:val="BodyText"/>
      </w:pPr>
      <w:r>
        <w:rPr>
          <w:b/>
          <w:bCs/>
          <w:lang w:val="id"/>
        </w:rPr>
        <w:t xml:space="preserve">Biaya dalam satuan R.</w:t>
      </w:r>
      <w:r>
        <w:rPr>
          <w:lang w:val="id"/>
        </w:rPr>
        <w:t xml:space="preserve"> </w:t>
      </w:r>
      <w:r>
        <w:rPr>
          <w:lang w:val="id"/>
        </w:rPr>
        <w:t xml:space="preserve">Biaya bolak-balik 0,7% dari nilai posisi, dengan jarak</w:t>
      </w:r>
      <w:r>
        <w:rPr>
          <w:lang w:val="id"/>
        </w:rPr>
        <w:t xml:space="preserve"> </w:t>
      </w:r>
      <w:r>
        <w:rPr>
          <w:lang w:val="id"/>
        </w:rPr>
        <w:t xml:space="preserve">batas kerugian 3,5% dari harga masuk:</w:t>
      </w:r>
    </w:p>
    <w:p>
      <w:pPr>
        <w:pStyle w:val="BodyText"/>
      </w:pPr>
      <m:oMathPara>
        <m:oMathParaPr>
          <m:jc m:val="center"/>
        </m:oMathParaPr>
        <m:oMath>
          <m:r>
            <m:t>C</m:t>
          </m:r>
          <m:r>
            <m:rPr>
              <m:sty m:val="p"/>
            </m:rPr>
            <m:t>=</m:t>
          </m:r>
          <m:f>
            <m:fPr>
              <m:type m:val="bar"/>
            </m:fPr>
            <m:num>
              <m:r>
                <m:t>0</m:t>
              </m:r>
              <m:r>
                <m:rPr>
                  <m:sty m:val="p"/>
                </m:rPr>
                <m:t>,</m:t>
              </m:r>
              <m:r>
                <m:t>7</m:t>
              </m:r>
              <m:r>
                <m:rPr>
                  <m:sty m:val="p"/>
                </m:rPr>
                <m:t>%</m:t>
              </m:r>
            </m:num>
            <m:den>
              <m:r>
                <m:t>3</m:t>
              </m:r>
              <m:r>
                <m:rPr>
                  <m:sty m:val="p"/>
                </m:rPr>
                <m:t>,</m:t>
              </m:r>
              <m:r>
                <m:t>5</m:t>
              </m:r>
              <m:r>
                <m:rPr>
                  <m:sty m:val="p"/>
                </m:rPr>
                <m:t>%</m:t>
              </m:r>
            </m:den>
          </m:f>
          <m:r>
            <m:rPr>
              <m:sty m:val="p"/>
            </m:rPr>
            <m:t>=</m:t>
          </m:r>
          <m:r>
            <m:t>0</m:t>
          </m:r>
          <m:r>
            <m:rPr>
              <m:sty m:val="p"/>
            </m:rPr>
            <m:t>,</m:t>
          </m:r>
          <m:r>
            <m:t>20</m:t>
          </m:r>
          <m:r>
            <m:t>R</m:t>
          </m:r>
        </m:oMath>
      </m:oMathPara>
    </w:p>
    <w:p>
      <w:pPr>
        <w:pStyle w:val="FirstParagraph"/>
      </w:pPr>
      <w:r>
        <w:rPr>
          <w:b/>
          <w:bCs/>
          <w:lang w:val="id"/>
        </w:rPr>
        <w:t xml:space="preserve">Ini perhitungan yang wajib dilakukan dan hampir selalu dilewatkan.</w:t>
      </w:r>
      <w:r>
        <w:rPr>
          <w:lang w:val="id"/>
        </w:rPr>
        <w:t xml:space="preserve"> </w:t>
      </w:r>
      <w:r>
        <w:rPr>
          <w:lang w:val="id"/>
        </w:rPr>
        <w:t xml:space="preserve">Ekspektasi</w:t>
      </w:r>
      <w:r>
        <w:rPr>
          <w:lang w:val="id"/>
        </w:rPr>
        <w:t xml:space="preserve"> </w:t>
      </w:r>
      <w:r>
        <w:rPr>
          <w:lang w:val="id"/>
        </w:rPr>
        <w:t xml:space="preserve">kotor 0,30R dengan biaya 0,20R menyisakan</w:t>
      </w:r>
      <w:r>
        <w:rPr>
          <w:lang w:val="id"/>
        </w:rPr>
        <w:t xml:space="preserve"> </w:t>
      </w:r>
      <w:r>
        <w:rPr>
          <w:b/>
          <w:bCs/>
          <w:lang w:val="id"/>
        </w:rPr>
        <w:t xml:space="preserve">0,10R</w:t>
      </w:r>
      <w:r>
        <w:rPr>
          <w:lang w:val="id"/>
        </w:rPr>
        <w:t xml:space="preserve"> </w:t>
      </w:r>
      <w:r>
        <w:rPr>
          <w:lang w:val="id"/>
        </w:rPr>
        <w:t xml:space="preserve">— sepertiganya.</w:t>
      </w:r>
    </w:p>
    <w:p>
      <w:pPr>
        <w:pStyle w:val="BodyText"/>
      </w:pPr>
      <w:r>
        <w:rPr>
          <w:b/>
          <w:bCs/>
          <w:lang w:val="id"/>
        </w:rPr>
        <w:t xml:space="preserve">Konsekuensi penting:</w:t>
      </w:r>
      <w:r>
        <w:rPr>
          <w:lang w:val="id"/>
        </w:rPr>
        <w:t xml:space="preserve"> </w:t>
      </w:r>
      <w:r>
        <w:rPr>
          <w:lang w:val="id"/>
        </w:rPr>
        <w:t xml:space="preserve">memperlebar jarak batas kerugian</w:t>
      </w:r>
      <w:r>
        <w:rPr>
          <w:lang w:val="id"/>
        </w:rPr>
        <w:t xml:space="preserve"> </w:t>
      </w:r>
      <w:r>
        <w:rPr>
          <w:b/>
          <w:bCs/>
          <w:lang w:val="id"/>
        </w:rPr>
        <w:t xml:space="preserve">menurunkan</w:t>
      </w:r>
      <w:r>
        <w:rPr>
          <w:lang w:val="id"/>
        </w:rPr>
        <w:t xml:space="preserve"> </w:t>
      </w:r>
      <w:r>
        <w:rPr>
          <w:lang w:val="id"/>
        </w:rPr>
        <w:t xml:space="preserve">biaya</w:t>
      </w:r>
      <w:r>
        <w:rPr>
          <w:lang w:val="id"/>
        </w:rPr>
        <w:t xml:space="preserve"> </w:t>
      </w:r>
      <w:r>
        <w:rPr>
          <w:lang w:val="id"/>
        </w:rPr>
        <w:t xml:space="preserve">dalam satuan R, tetapi menaikkan kerugian rupiah per transaksi. Pertukaran ini</w:t>
      </w:r>
      <w:r>
        <w:rPr>
          <w:lang w:val="id"/>
        </w:rPr>
        <w:t xml:space="preserve"> </w:t>
      </w:r>
      <w:r>
        <w:rPr>
          <w:lang w:val="id"/>
        </w:rPr>
        <w:t xml:space="preserve">harus dihitung, bukan dirasakan.</w:t>
      </w:r>
    </w:p>
    <w:bookmarkEnd w:id="15"/>
    <w:bookmarkStart w:id="16" w:name="Xf07bd3d99bd910a3686ae945e623400657223e9"/>
    <w:p>
      <w:pPr>
        <w:pStyle w:val="Heading3"/>
      </w:pPr>
      <w:r>
        <w:rPr>
          <w:lang w:val="id"/>
        </w:rPr>
        <w:t xml:space="preserve">4.5 Berapa transaksi untuk membuktikan ekspektasi</w:t>
      </w:r>
    </w:p>
    <w:p>
      <w:pPr>
        <w:pStyle w:val="FirstParagraph"/>
      </w:pPr>
      <w:r>
        <w:rPr>
          <w:lang w:val="id"/>
        </w:rPr>
        <w:t xml:space="preserve">Menerapkan L2.3 §4.4 pada satuan R.</w:t>
      </w:r>
    </w:p>
    <w:p>
      <w:pPr>
        <w:pStyle w:val="BodyText"/>
      </w:pPr>
      <w:r>
        <w:rPr>
          <w:b/>
          <w:bCs/>
          <w:lang w:val="id"/>
        </w:rPr>
        <w:t xml:space="preserve">Simpangan baku per transaksi:</w:t>
      </w:r>
    </w:p>
    <w:p>
      <w:pPr>
        <w:pStyle w:val="BodyText"/>
      </w:pPr>
      <m:oMathPara>
        <m:oMathParaPr>
          <m:jc m:val="center"/>
        </m:oMathParaPr>
        <m:oMath>
          <m:sSub>
            <m:e>
              <m:r>
                <m:t>σ</m:t>
              </m:r>
            </m:e>
            <m:sub>
              <m:r>
                <m:t>R</m:t>
              </m:r>
            </m:sub>
          </m:sSub>
          <m:r>
            <m:rPr>
              <m:sty m:val="p"/>
            </m:rPr>
            <m:t>=</m:t>
          </m:r>
          <m:rad>
            <m:radPr>
              <m:degHide m:val="on"/>
            </m:radPr>
            <m:deg/>
            <m:e>
              <m:r>
                <m:t>W</m:t>
              </m:r>
              <m:r>
                <m:rPr>
                  <m:sty m:val="p"/>
                </m:rPr>
                <m:t>(</m:t>
              </m:r>
              <m:sSub>
                <m:e>
                  <m:acc>
                    <m:accPr>
                      <m:chr m:val="‾"/>
                    </m:accPr>
                    <m:e>
                      <m:r>
                        <m:t>R</m:t>
                      </m:r>
                    </m:e>
                  </m:acc>
                </m:e>
                <m:sub>
                  <m:r>
                    <m:rPr>
                      <m:nor/>
                      <m:sty m:val="p"/>
                    </m:rPr>
                    <m:t>menang</m:t>
                  </m:r>
                </m:sub>
              </m:sSub>
              <m:r>
                <m:rPr>
                  <m:sty m:val="p"/>
                </m:rPr>
                <m:t>−</m:t>
              </m:r>
              <m:sSub>
                <m:e>
                  <m:r>
                    <m:t>E</m:t>
                  </m:r>
                </m:e>
                <m:sub>
                  <m:r>
                    <m:rPr>
                      <m:nor/>
                      <m:sty m:val="p"/>
                    </m:rPr>
                    <m:t>kotor</m:t>
                  </m:r>
                </m:sub>
              </m:sSub>
              <m:sSup>
                <m:e>
                  <m:r>
                    <m:rPr>
                      <m:sty m:val="p"/>
                    </m:rPr>
                    <m:t>)</m:t>
                  </m:r>
                </m:e>
                <m:sup>
                  <m:r>
                    <m:t>2</m:t>
                  </m:r>
                </m:sup>
              </m:sSup>
              <m:r>
                <m:rPr>
                  <m:sty m:val="p"/>
                </m:rPr>
                <m:t>+</m:t>
              </m:r>
              <m:r>
                <m:rPr>
                  <m:sty m:val="p"/>
                </m:rPr>
                <m:t>(</m:t>
              </m:r>
              <m:r>
                <m:t>1</m:t>
              </m:r>
              <m:r>
                <m:rPr>
                  <m:sty m:val="p"/>
                </m:rPr>
                <m:t>−</m:t>
              </m:r>
              <m:r>
                <m:t>W</m:t>
              </m:r>
              <m:r>
                <m:rPr>
                  <m:sty m:val="p"/>
                </m:rPr>
                <m:t>)</m:t>
              </m:r>
              <m:r>
                <m:rPr>
                  <m:sty m:val="p"/>
                </m:rPr>
                <m:t>(</m:t>
              </m:r>
              <m:r>
                <m:rPr>
                  <m:sty m:val="p"/>
                </m:rPr>
                <m:t>−</m:t>
              </m:r>
              <m:sSub>
                <m:e>
                  <m:acc>
                    <m:accPr>
                      <m:chr m:val="‾"/>
                    </m:accPr>
                    <m:e>
                      <m:r>
                        <m:t>R</m:t>
                      </m:r>
                    </m:e>
                  </m:acc>
                </m:e>
                <m:sub>
                  <m:r>
                    <m:rPr>
                      <m:nor/>
                      <m:sty m:val="p"/>
                    </m:rPr>
                    <m:t>kalah</m:t>
                  </m:r>
                </m:sub>
              </m:sSub>
              <m:r>
                <m:rPr>
                  <m:sty m:val="p"/>
                </m:rPr>
                <m:t>−</m:t>
              </m:r>
              <m:sSub>
                <m:e>
                  <m:r>
                    <m:t>E</m:t>
                  </m:r>
                </m:e>
                <m:sub>
                  <m:r>
                    <m:rPr>
                      <m:nor/>
                      <m:sty m:val="p"/>
                    </m:rPr>
                    <m:t>kotor</m:t>
                  </m:r>
                </m:sub>
              </m:sSub>
              <m:sSup>
                <m:e>
                  <m:r>
                    <m:rPr>
                      <m:sty m:val="p"/>
                    </m:rPr>
                    <m:t>)</m:t>
                  </m:r>
                </m:e>
                <m:sup>
                  <m:r>
                    <m:t>2</m:t>
                  </m:r>
                </m:sup>
              </m:sSup>
            </m:e>
          </m:rad>
        </m:oMath>
      </m:oMathPara>
    </w:p>
    <w:p>
      <w:pPr>
        <w:pStyle w:val="FirstParagraph"/>
      </w:pPr>
      <w:r>
        <w:rPr>
          <w:b/>
          <w:bCs/>
          <w:lang w:val="id"/>
        </w:rPr>
        <w:t xml:space="preserve">Jumlah transaksi minimum:</w:t>
      </w:r>
    </w:p>
    <w:p>
      <w:pPr>
        <w:pStyle w:val="BodyText"/>
      </w:pPr>
      <m:oMathPara>
        <m:oMathParaPr>
          <m:jc m:val="center"/>
        </m:oMathParaPr>
        <m:oMath>
          <m:r>
            <m:t>n</m:t>
          </m:r>
          <m:r>
            <m:rPr>
              <m:sty m:val="p"/>
            </m:rPr>
            <m:t>&gt;</m:t>
          </m:r>
          <m:sSup>
            <m:e>
              <m:d>
                <m:dPr>
                  <m:begChr m:val="("/>
                  <m:sepChr m:val=""/>
                  <m:endChr m:val=")"/>
                  <m:grow/>
                </m:dPr>
                <m:e>
                  <m:f>
                    <m:fPr>
                      <m:type m:val="bar"/>
                    </m:fPr>
                    <m:num>
                      <m:r>
                        <m:t>2</m:t>
                      </m:r>
                      <m:sSub>
                        <m:e>
                          <m:r>
                            <m:t>σ</m:t>
                          </m:r>
                        </m:e>
                        <m:sub>
                          <m:r>
                            <m:t>R</m:t>
                          </m:r>
                        </m:sub>
                      </m:sSub>
                    </m:num>
                    <m:den>
                      <m:r>
                        <m:t>E</m:t>
                      </m:r>
                    </m:den>
                  </m:f>
                </m:e>
              </m:d>
            </m:e>
            <m:sup>
              <m:r>
                <m:t>2</m:t>
              </m:r>
            </m:sup>
          </m:sSup>
        </m:oMath>
      </m:oMathPara>
    </w:p>
    <w:p>
      <w:pPr>
        <w:pStyle w:val="FirstParagraph"/>
      </w:pPr>
      <w:r>
        <w:rPr>
          <w:b/>
          <w:bCs/>
          <w:lang w:val="id"/>
        </w:rPr>
        <w:t xml:space="preserve">Ini angka yang wajib dihitung sebelum menyimpulkan sistem berhasil</w:t>
      </w:r>
      <w:r>
        <w:rPr>
          <w:lang w:val="id"/>
        </w:rPr>
        <w:t xml:space="preserve">, dan</w:t>
      </w:r>
      <w:r>
        <w:rPr>
          <w:lang w:val="id"/>
        </w:rPr>
        <w:t xml:space="preserve"> </w:t>
      </w:r>
      <w:r>
        <w:rPr>
          <w:lang w:val="id"/>
        </w:rPr>
        <w:t xml:space="preserve">menjadi prasyarat L2T.6.</w:t>
      </w:r>
    </w:p>
    <w:bookmarkEnd w:id="16"/>
    <w:bookmarkStart w:id="17" w:name="Xa8f00022b90575adcc7d45a558646e2098e6701"/>
    <w:p>
      <w:pPr>
        <w:pStyle w:val="Heading3"/>
      </w:pPr>
      <w:r>
        <w:rPr>
          <w:lang w:val="id"/>
        </w:rPr>
        <w:t xml:space="preserve">4.6 Rangkaian kalah: yang harus diperkirakan sebelum dialami</w:t>
      </w:r>
    </w:p>
    <w:p>
      <w:pPr>
        <w:pStyle w:val="FirstParagraph"/>
      </w:pPr>
      <w:r>
        <w:rPr>
          <w:lang w:val="id"/>
        </w:rPr>
        <w:t xml:space="preserve">Sistem dengan proporsi menang rendah</w:t>
      </w:r>
      <w:r>
        <w:rPr>
          <w:lang w:val="id"/>
        </w:rPr>
        <w:t xml:space="preserve"> </w:t>
      </w:r>
      <w:r>
        <w:rPr>
          <w:b/>
          <w:bCs/>
          <w:lang w:val="id"/>
        </w:rPr>
        <w:t xml:space="preserve">akan</w:t>
      </w:r>
      <w:r>
        <w:rPr>
          <w:lang w:val="id"/>
        </w:rPr>
        <w:t xml:space="preserve"> </w:t>
      </w:r>
      <w:r>
        <w:rPr>
          <w:lang w:val="id"/>
        </w:rPr>
        <w:t xml:space="preserve">mengalami rangkaian kalah panjang.</w:t>
      </w:r>
      <w:r>
        <w:rPr>
          <w:lang w:val="id"/>
        </w:rPr>
        <w:t xml:space="preserve"> </w:t>
      </w:r>
      <w:r>
        <w:rPr>
          <w:lang w:val="id"/>
        </w:rPr>
        <w:t xml:space="preserve">Ini bukan kemungkinan — ini kepastian statistik.</w:t>
      </w:r>
    </w:p>
    <w:p>
      <w:pPr>
        <w:pStyle w:val="BodyText"/>
      </w:pPr>
      <w:r>
        <w:rPr>
          <w:b/>
          <w:bCs/>
          <w:lang w:val="id"/>
        </w:rPr>
        <w:t xml:space="preserve">Perkiraan rangkaian kalah terpanjang</w:t>
      </w:r>
      <w:r>
        <w:rPr>
          <w:lang w:val="id"/>
        </w:rPr>
        <w:t xml:space="preserve"> </w:t>
      </w:r>
      <w:r>
        <w:rPr>
          <w:lang w:val="id"/>
        </w:rPr>
        <w:t xml:space="preserve">dalam</w:t>
      </w:r>
      <w:r>
        <w:rPr>
          <w:lang w:val="id"/>
        </w:rPr>
        <w:t xml:space="preserve"> </w:t>
      </w:r>
      <m:oMath>
        <m:r>
          <m:t>n</m:t>
        </m:r>
      </m:oMath>
      <w:r>
        <w:rPr>
          <w:lang w:val="id"/>
        </w:rPr>
        <w:t xml:space="preserve"> </w:t>
      </w:r>
      <w:r>
        <w:rPr>
          <w:lang w:val="id"/>
        </w:rPr>
        <w:t xml:space="preserve">transaksi dengan proporsi</w:t>
      </w:r>
      <w:r>
        <w:rPr>
          <w:lang w:val="id"/>
        </w:rPr>
        <w:t xml:space="preserve"> </w:t>
      </w:r>
      <w:r>
        <w:rPr>
          <w:lang w:val="id"/>
        </w:rPr>
        <w:t xml:space="preserve">kalah</w:t>
      </w:r>
      <w:r>
        <w:rPr>
          <w:lang w:val="id"/>
        </w:rPr>
        <w:t xml:space="preserve"> </w:t>
      </w:r>
      <m:oMath>
        <m:r>
          <m:t>q</m:t>
        </m:r>
      </m:oMath>
      <w:r>
        <w:rPr>
          <w:lang w:val="id"/>
        </w:rPr>
        <w:t xml:space="preserve">:</w:t>
      </w:r>
    </w:p>
    <w:p>
      <w:pPr>
        <w:pStyle w:val="BodyText"/>
      </w:pPr>
      <m:oMathPara>
        <m:oMathParaPr>
          <m:jc m:val="center"/>
        </m:oMathParaPr>
        <m:oMath>
          <m:r>
            <m:rPr>
              <m:nor/>
              <m:sty m:val="p"/>
            </m:rPr>
            <m:t>Rangkaian terpanjang</m:t>
          </m:r>
          <m:r>
            <m:rPr>
              <m:sty m:val="p"/>
            </m:rPr>
            <m:t>≈</m:t>
          </m:r>
          <m:f>
            <m:fPr>
              <m:type m:val="bar"/>
            </m:fPr>
            <m:num>
              <m:r>
                <m:rPr>
                  <m:sty m:val="p"/>
                </m:rPr>
                <m:t>ln</m:t>
              </m:r>
              <m:r>
                <m:rPr>
                  <m:sty m:val="p"/>
                </m:rPr>
                <m:t>(</m:t>
              </m:r>
              <m:r>
                <m:t>n</m:t>
              </m:r>
              <m:r>
                <m:rPr>
                  <m:sty m:val="p"/>
                </m:rPr>
                <m:t>×</m:t>
              </m:r>
              <m:r>
                <m:rPr>
                  <m:sty m:val="p"/>
                </m:rPr>
                <m:t>(</m:t>
              </m:r>
              <m:r>
                <m:t>1</m:t>
              </m:r>
              <m:r>
                <m:rPr>
                  <m:sty m:val="p"/>
                </m:rPr>
                <m:t>−</m:t>
              </m:r>
              <m:r>
                <m:t>q</m:t>
              </m:r>
              <m:r>
                <m:rPr>
                  <m:sty m:val="p"/>
                </m:rPr>
                <m:t>)</m:t>
              </m:r>
              <m:r>
                <m:rPr>
                  <m:sty m:val="p"/>
                </m:rPr>
                <m:t>)</m:t>
              </m:r>
            </m:num>
            <m:den>
              <m:r>
                <m:rPr>
                  <m:sty m:val="p"/>
                </m:rPr>
                <m:t>ln</m:t>
              </m:r>
              <m:r>
                <m:rPr>
                  <m:sty m:val="p"/>
                </m:rPr>
                <m:t>(</m:t>
              </m:r>
              <m:r>
                <m:t>1</m:t>
              </m:r>
              <m:r>
                <m:rPr>
                  <m:sty m:val="p"/>
                </m:rPr>
                <m:t>/</m:t>
              </m:r>
              <m:r>
                <m:t>q</m:t>
              </m:r>
              <m:r>
                <m:rPr>
                  <m:sty m:val="p"/>
                </m:rPr>
                <m:t>)</m:t>
              </m:r>
            </m:den>
          </m:f>
        </m:oMath>
      </m:oMathPara>
    </w:p>
    <w:p>
      <w:pPr>
        <w:pStyle w:val="FirstParagraph"/>
      </w:pPr>
      <w:r>
        <w:rPr>
          <w:b/>
          <w:bCs/>
          <w:lang w:val="id"/>
        </w:rPr>
        <w:t xml:space="preserve">Mengapa ini wajib dihitung di muka.</w:t>
      </w:r>
      <w:r>
        <w:rPr>
          <w:lang w:val="id"/>
        </w:rPr>
        <w:t xml:space="preserve"> </w:t>
      </w:r>
      <w:r>
        <w:rPr>
          <w:lang w:val="id"/>
        </w:rPr>
        <w:t xml:space="preserve">Peserta yang tidak memperkirakannya akan</w:t>
      </w:r>
      <w:r>
        <w:rPr>
          <w:lang w:val="id"/>
        </w:rPr>
        <w:t xml:space="preserve"> </w:t>
      </w:r>
      <w:r>
        <w:rPr>
          <w:lang w:val="id"/>
        </w:rPr>
        <w:t xml:space="preserve">menyimpulkan sistemnya rusak ketika rangkaian kalah yang</w:t>
      </w:r>
      <w:r>
        <w:rPr>
          <w:lang w:val="id"/>
        </w:rPr>
        <w:t xml:space="preserve"> </w:t>
      </w:r>
      <w:r>
        <w:rPr>
          <w:b/>
          <w:bCs/>
          <w:lang w:val="id"/>
        </w:rPr>
        <w:t xml:space="preserve">normal</w:t>
      </w:r>
      <w:r>
        <w:rPr>
          <w:lang w:val="id"/>
        </w:rPr>
        <w:t xml:space="preserve"> </w:t>
      </w:r>
      <w:r>
        <w:rPr>
          <w:lang w:val="id"/>
        </w:rPr>
        <w:t xml:space="preserve">terjadi — dan</w:t>
      </w:r>
      <w:r>
        <w:rPr>
          <w:lang w:val="id"/>
        </w:rPr>
        <w:t xml:space="preserve"> </w:t>
      </w:r>
      <w:r>
        <w:rPr>
          <w:lang w:val="id"/>
        </w:rPr>
        <w:t xml:space="preserve">meninggalkannya tepat sebelum pemulihan.</w:t>
      </w:r>
    </w:p>
    <w:p>
      <w:pPr>
        <w:pStyle w:val="BodyText"/>
      </w:pPr>
      <w:r>
        <w:rPr>
          <w:b/>
          <w:bCs/>
          <w:lang w:val="id"/>
        </w:rPr>
        <w:t xml:space="preserve">Ini penerapan K-11 pada tataran sistem:</w:t>
      </w:r>
      <w:r>
        <w:rPr>
          <w:lang w:val="id"/>
        </w:rPr>
        <w:t xml:space="preserve"> </w:t>
      </w:r>
      <w:r>
        <w:rPr>
          <w:lang w:val="id"/>
        </w:rPr>
        <w:t xml:space="preserve">tuliskan berapa rangkaian kalah yang</w:t>
      </w:r>
      <w:r>
        <w:rPr>
          <w:lang w:val="id"/>
        </w:rPr>
        <w:t xml:space="preserve"> </w:t>
      </w:r>
      <w:r>
        <w:rPr>
          <w:lang w:val="id"/>
        </w:rPr>
        <w:t xml:space="preserve">normal</w:t>
      </w:r>
      <w:r>
        <w:rPr>
          <w:lang w:val="id"/>
        </w:rPr>
        <w:t xml:space="preserve"> </w:t>
      </w:r>
      <w:r>
        <w:rPr>
          <w:b/>
          <w:bCs/>
          <w:lang w:val="id"/>
        </w:rPr>
        <w:t xml:space="preserve">sebelum</w:t>
      </w:r>
      <w:r>
        <w:rPr>
          <w:lang w:val="id"/>
        </w:rPr>
        <w:t xml:space="preserve"> </w:t>
      </w:r>
      <w:r>
        <w:rPr>
          <w:lang w:val="id"/>
        </w:rPr>
        <w:t xml:space="preserve">mengalaminya.</w:t>
      </w:r>
    </w:p>
    <w:bookmarkEnd w:id="17"/>
    <w:bookmarkEnd w:id="18"/>
    <w:bookmarkStart w:id="22" w:name="contoh-terhitung"/>
    <w:p>
      <w:pPr>
        <w:pStyle w:val="Heading2"/>
      </w:pPr>
      <w:r>
        <w:rPr>
          <w:lang w:val="id"/>
        </w:rPr>
        <w:t xml:space="preserve">5. Contoh Terhitung</w:t>
      </w:r>
    </w:p>
    <w:bookmarkStart w:id="19" w:name="Xe2b5cb7a8ea3f765c6e1442bfc58bc1aedcff37"/>
    <w:p>
      <w:pPr>
        <w:pStyle w:val="Heading3"/>
      </w:pPr>
      <w:r>
        <w:rPr>
          <w:lang w:val="id"/>
        </w:rPr>
        <w:t xml:space="preserve">Contoh 1 — Menguji pola bar terhadap tingkat dasar</w:t>
      </w:r>
    </w:p>
    <w:p>
      <w:pPr>
        <w:pStyle w:val="FirstParagraph"/>
      </w:pPr>
      <w:r>
        <w:rPr>
          <w:b/>
          <w:bCs/>
          <w:lang w:val="id"/>
        </w:rPr>
        <w:t xml:space="preserve">Pola:</w:t>
      </w:r>
      <w:r>
        <w:rPr>
          <w:lang w:val="id"/>
        </w:rPr>
        <w:t xml:space="preserve"> </w:t>
      </w:r>
      <w:r>
        <w:rPr>
          <w:lang w:val="id"/>
        </w:rPr>
        <w:t xml:space="preserve">ekor bawah panjang dengan</w:t>
      </w:r>
      <w:r>
        <w:rPr>
          <w:lang w:val="id"/>
        </w:rPr>
        <w:t xml:space="preserve"> </w:t>
      </w:r>
      <m:oMath>
        <m:r>
          <m:t>α</m:t>
        </m:r>
        <m:r>
          <m:rPr>
            <m:sty m:val="p"/>
          </m:rPr>
          <m:t>=</m:t>
        </m:r>
        <m:r>
          <m:t>0</m:t>
        </m:r>
        <m:r>
          <m:rPr>
            <m:sty m:val="p"/>
          </m:rPr>
          <m:t>,</m:t>
        </m:r>
        <m:r>
          <m:t>60</m:t>
        </m:r>
      </m:oMath>
      <w:r>
        <w:rPr>
          <w:lang w:val="id"/>
        </w:rPr>
        <w:t xml:space="preserve">,</w:t>
      </w:r>
      <w:r>
        <w:rPr>
          <w:lang w:val="id"/>
        </w:rPr>
        <w:t xml:space="preserve"> </w:t>
      </w:r>
      <m:oMath>
        <m:r>
          <m:t>β</m:t>
        </m:r>
        <m:r>
          <m:rPr>
            <m:sty m:val="p"/>
          </m:rPr>
          <m:t>=</m:t>
        </m:r>
        <m:r>
          <m:t>0</m:t>
        </m:r>
        <m:r>
          <m:rPr>
            <m:sty m:val="p"/>
          </m:rPr>
          <m:t>,</m:t>
        </m:r>
        <m:r>
          <m:t>25</m:t>
        </m:r>
      </m:oMath>
      <w:r>
        <w:rPr>
          <w:lang w:val="id"/>
        </w:rPr>
        <w:t xml:space="preserve">.</w:t>
      </w:r>
    </w:p>
    <w:p>
      <w:pPr>
        <w:pStyle w:val="BodyText"/>
      </w:pPr>
      <w:r>
        <w:rPr>
          <w:b/>
          <w:bCs/>
          <w:lang w:val="id"/>
        </w:rPr>
        <w:t xml:space="preserve">Definisi hasil:</w:t>
      </w:r>
      <w:r>
        <w:rPr>
          <w:lang w:val="id"/>
        </w:rPr>
        <w:t xml:space="preserve"> </w:t>
      </w:r>
      <w:r>
        <w:rPr>
          <w:lang w:val="id"/>
        </w:rPr>
        <w:t xml:space="preserve">penutupan 5 bar kemudian lebih tinggi daripada penutupan bar</w:t>
      </w:r>
      <w:r>
        <w:rPr>
          <w:lang w:val="id"/>
        </w:rPr>
        <w:t xml:space="preserve"> </w:t>
      </w:r>
      <w:r>
        <w:rPr>
          <w:lang w:val="id"/>
        </w:rPr>
        <w:t xml:space="preserve">pola.</w:t>
      </w:r>
    </w:p>
    <w:p>
      <w:pPr>
        <w:pStyle w:val="BodyText"/>
      </w:pPr>
      <w:r>
        <w:rPr>
          <w:b/>
          <w:bCs/>
          <w:lang w:val="id"/>
        </w:rPr>
        <w:t xml:space="preserve">Data uji:</w:t>
      </w:r>
      <w:r>
        <w:rPr>
          <w:lang w:val="id"/>
        </w:rPr>
        <w:t xml:space="preserve"> </w:t>
      </w:r>
      <w:r>
        <w:rPr>
          <w:lang w:val="id"/>
        </w:rPr>
        <w:t xml:space="preserve">6 tahun harian, satu instrumen likuid (1.470 bar).</w:t>
      </w:r>
    </w:p>
    <w:p>
      <w:pPr>
        <w:pStyle w:val="BodyText"/>
      </w:pPr>
      <w:r>
        <w:rPr>
          <w:b/>
          <w:bCs/>
          <w:lang w:val="id"/>
        </w:rPr>
        <w:t xml:space="preserve">Hasil:</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Ukuran</w:t>
            </w:r>
          </w:p>
        </w:tc>
        <w:tc>
          <w:tcPr/>
          <w:p>
            <w:pPr>
              <w:pStyle w:val="Compact"/>
              <w:jc w:val="right"/>
            </w:pPr>
            <w:r>
              <w:rPr>
                <w:lang w:val="id"/>
              </w:rPr>
              <w:t xml:space="preserve">Nilai</w:t>
            </w:r>
          </w:p>
        </w:tc>
      </w:tr>
      <w:tr>
        <w:tc>
          <w:tcPr/>
          <w:p>
            <w:pPr>
              <w:pStyle w:val="Compact"/>
            </w:pPr>
            <w:r>
              <w:rPr>
                <w:lang w:val="id"/>
              </w:rPr>
              <w:t xml:space="preserve">Kejadian pola</w:t>
            </w:r>
          </w:p>
        </w:tc>
        <w:tc>
          <w:tcPr/>
          <w:p>
            <w:pPr>
              <w:pStyle w:val="Compact"/>
              <w:jc w:val="right"/>
            </w:pPr>
            <w:r>
              <w:rPr>
                <w:b/>
                <w:bCs/>
                <w:lang w:val="id"/>
              </w:rPr>
              <w:t xml:space="preserve">214</w:t>
            </w:r>
          </w:p>
        </w:tc>
      </w:tr>
      <w:tr>
        <w:tc>
          <w:tcPr/>
          <w:p>
            <w:pPr>
              <w:pStyle w:val="Compact"/>
            </w:pPr>
            <w:r>
              <w:rPr>
                <w:lang w:val="id"/>
              </w:rPr>
              <w:t xml:space="preserve">Diikuti kenaikan 5 bar</w:t>
            </w:r>
          </w:p>
        </w:tc>
        <w:tc>
          <w:tcPr/>
          <w:p>
            <w:pPr>
              <w:pStyle w:val="Compact"/>
              <w:jc w:val="right"/>
            </w:pPr>
            <w:r>
              <w:rPr>
                <w:b/>
                <w:bCs/>
                <w:lang w:val="id"/>
              </w:rPr>
              <w:t xml:space="preserve">118</w:t>
            </w:r>
          </w:p>
        </w:tc>
      </w:tr>
      <w:tr>
        <w:tc>
          <w:tcPr/>
          <w:p>
            <w:pPr>
              <w:pStyle w:val="Compact"/>
            </w:pPr>
            <w:r>
              <w:rPr>
                <w:b/>
                <w:bCs/>
                <w:lang w:val="id"/>
              </w:rPr>
              <w:t xml:space="preserve">Proporsi</w:t>
            </w:r>
          </w:p>
        </w:tc>
        <w:tc>
          <w:tcPr/>
          <w:p>
            <w:pPr>
              <w:pStyle w:val="Compact"/>
              <w:jc w:val="right"/>
            </w:pPr>
            <w:r>
              <w:rPr>
                <w:b/>
                <w:bCs/>
                <w:lang w:val="id"/>
              </w:rPr>
              <w:t xml:space="preserve">55,14%</w:t>
            </w:r>
          </w:p>
        </w:tc>
      </w:tr>
      <w:tr>
        <w:tc>
          <w:tcPr/>
          <w:p>
            <w:pPr>
              <w:pStyle w:val="Compact"/>
            </w:pPr>
            <w:r>
              <w:rPr>
                <w:lang w:val="id"/>
              </w:rPr>
              <w:t xml:space="preserve">Bar yang diikuti kenaikan 5 bar (seluruh data)</w:t>
            </w:r>
          </w:p>
        </w:tc>
        <w:tc>
          <w:tcPr/>
          <w:p>
            <w:pPr>
              <w:pStyle w:val="Compact"/>
              <w:jc w:val="right"/>
            </w:pPr>
            <w:r>
              <w:rPr>
                <w:lang w:val="id"/>
              </w:rPr>
              <w:t xml:space="preserve">771 dari 1.470</w:t>
            </w:r>
          </w:p>
        </w:tc>
      </w:tr>
      <w:tr>
        <w:tc>
          <w:tcPr/>
          <w:p>
            <w:pPr>
              <w:pStyle w:val="Compact"/>
            </w:pPr>
            <w:r>
              <w:rPr>
                <w:b/>
                <w:bCs/>
                <w:lang w:val="id"/>
              </w:rPr>
              <w:t xml:space="preserve">Tingkat dasar</w:t>
            </w:r>
          </w:p>
        </w:tc>
        <w:tc>
          <w:tcPr/>
          <w:p>
            <w:pPr>
              <w:pStyle w:val="Compact"/>
              <w:jc w:val="right"/>
            </w:pPr>
            <w:r>
              <w:rPr>
                <w:b/>
                <w:bCs/>
                <w:lang w:val="id"/>
              </w:rPr>
              <w:t xml:space="preserve">52,45%</w:t>
            </w:r>
          </w:p>
        </w:tc>
      </w:tr>
      <w:tr>
        <w:tc>
          <w:tcPr/>
          <w:p>
            <w:pPr>
              <w:pStyle w:val="Compact"/>
            </w:pPr>
            <w:r>
              <w:rPr>
                <w:b/>
                <w:bCs/>
                <w:lang w:val="id"/>
              </w:rPr>
              <w:t xml:space="preserve">Selisih</w:t>
            </w:r>
          </w:p>
        </w:tc>
        <w:tc>
          <w:tcPr/>
          <w:p>
            <w:pPr>
              <w:pStyle w:val="Compact"/>
              <w:jc w:val="right"/>
            </w:pPr>
            <w:r>
              <w:rPr>
                <w:b/>
                <w:bCs/>
                <w:lang w:val="id"/>
              </w:rPr>
              <w:t xml:space="preserve">+2,69 pp</w:t>
            </w:r>
          </w:p>
        </w:tc>
      </w:tr>
    </w:tbl>
    <w:p>
      <w:pPr>
        <w:pStyle w:val="BodyText"/>
      </w:pPr>
      <w:r>
        <w:rPr>
          <w:b/>
          <w:bCs/>
          <w:lang w:val="id"/>
        </w:rPr>
        <w:t xml:space="preserve">Uji kebermaknaan:</w:t>
      </w:r>
    </w:p>
    <w:p>
      <w:pPr>
        <w:pStyle w:val="BodyText"/>
      </w:pPr>
      <m:oMathPara>
        <m:oMathParaPr>
          <m:jc m:val="center"/>
        </m:oMathParaPr>
        <m:oMath>
          <m:r>
            <m:t>S</m:t>
          </m:r>
          <m:sSub>
            <m:e>
              <m:r>
                <m:t>E</m:t>
              </m:r>
            </m:e>
            <m:sub>
              <m:r>
                <m:t>p</m:t>
              </m:r>
            </m:sub>
          </m:sSub>
          <m:r>
            <m:rPr>
              <m:sty m:val="p"/>
            </m:rPr>
            <m:t>=</m:t>
          </m:r>
          <m:rad>
            <m:radPr>
              <m:degHide m:val="on"/>
            </m:radPr>
            <m:deg/>
            <m:e>
              <m:f>
                <m:fPr>
                  <m:type m:val="bar"/>
                </m:fPr>
                <m:num>
                  <m:r>
                    <m:t>0</m:t>
                  </m:r>
                  <m:r>
                    <m:rPr>
                      <m:sty m:val="p"/>
                    </m:rPr>
                    <m:t>,</m:t>
                  </m:r>
                  <m:r>
                    <m:t>5514</m:t>
                  </m:r>
                  <m:r>
                    <m:rPr>
                      <m:sty m:val="p"/>
                    </m:rPr>
                    <m:t>×</m:t>
                  </m:r>
                  <m:r>
                    <m:t>0</m:t>
                  </m:r>
                  <m:r>
                    <m:rPr>
                      <m:sty m:val="p"/>
                    </m:rPr>
                    <m:t>,</m:t>
                  </m:r>
                  <m:r>
                    <m:t>4486</m:t>
                  </m:r>
                </m:num>
                <m:den>
                  <m:r>
                    <m:t>214</m:t>
                  </m:r>
                </m:den>
              </m:f>
            </m:e>
          </m:rad>
          <m:r>
            <m:rPr>
              <m:sty m:val="p"/>
            </m:rPr>
            <m:t>=</m:t>
          </m:r>
          <m:rad>
            <m:radPr>
              <m:degHide m:val="on"/>
            </m:radPr>
            <m:deg/>
            <m:e>
              <m:f>
                <m:fPr>
                  <m:type m:val="bar"/>
                </m:fPr>
                <m:num>
                  <m:r>
                    <m:t>0</m:t>
                  </m:r>
                  <m:r>
                    <m:rPr>
                      <m:sty m:val="p"/>
                    </m:rPr>
                    <m:t>,</m:t>
                  </m:r>
                  <m:r>
                    <m:t>24736</m:t>
                  </m:r>
                </m:num>
                <m:den>
                  <m:r>
                    <m:t>214</m:t>
                  </m:r>
                </m:den>
              </m:f>
            </m:e>
          </m:rad>
          <m:r>
            <m:rPr>
              <m:sty m:val="p"/>
            </m:rPr>
            <m:t>=</m:t>
          </m:r>
          <m:r>
            <m:t>0</m:t>
          </m:r>
          <m:r>
            <m:rPr>
              <m:sty m:val="p"/>
            </m:rPr>
            <m:t>,</m:t>
          </m:r>
          <m:r>
            <m:t>03400</m:t>
          </m:r>
        </m:oMath>
      </m:oMathPara>
    </w:p>
    <w:p>
      <w:pPr>
        <w:pStyle w:val="FirstParagraph"/>
      </w:pPr>
      <m:oMathPara>
        <m:oMathParaPr>
          <m:jc m:val="center"/>
        </m:oMathParaPr>
        <m:oMath>
          <m:r>
            <m:t>z</m:t>
          </m:r>
          <m:r>
            <m:rPr>
              <m:sty m:val="p"/>
            </m:rPr>
            <m:t>=</m:t>
          </m:r>
          <m:f>
            <m:fPr>
              <m:type m:val="bar"/>
            </m:fPr>
            <m:num>
              <m:r>
                <m:t>0</m:t>
              </m:r>
              <m:r>
                <m:rPr>
                  <m:sty m:val="p"/>
                </m:rPr>
                <m:t>,</m:t>
              </m:r>
              <m:r>
                <m:t>0269</m:t>
              </m:r>
            </m:num>
            <m:den>
              <m:r>
                <m:t>0</m:t>
              </m:r>
              <m:r>
                <m:rPr>
                  <m:sty m:val="p"/>
                </m:rPr>
                <m:t>,</m:t>
              </m:r>
              <m:r>
                <m:t>03400</m:t>
              </m:r>
            </m:den>
          </m:f>
          <m:r>
            <m:rPr>
              <m:sty m:val="p"/>
            </m:rPr>
            <m:t>=</m:t>
          </m:r>
          <m:r>
            <m:rPr>
              <m:sty m:val="b"/>
            </m:rPr>
            <m:t>0</m:t>
          </m:r>
          <m:r>
            <m:rPr>
              <m:sty m:val="b"/>
            </m:rPr>
            <m:t>,</m:t>
          </m:r>
          <m:r>
            <m:rPr>
              <m:sty m:val="b"/>
            </m:rPr>
            <m:t>79</m:t>
          </m:r>
        </m:oMath>
      </m:oMathPara>
    </w:p>
    <w:p>
      <w:pPr>
        <w:pStyle w:val="FirstParagraph"/>
      </w:pPr>
      <w:r>
        <w:rPr>
          <w:b/>
          <w:bCs/>
          <w:lang w:val="id"/>
        </w:rPr>
        <w:t xml:space="preserve">Jauh di bawah 2 — tidak dapat dibedakan dari kebetulan.</w:t>
      </w:r>
    </w:p>
    <w:p>
      <w:pPr>
        <w:pStyle w:val="BodyText"/>
      </w:pPr>
      <w:r>
        <w:rPr>
          <w:b/>
          <w:bCs/>
          <w:lang w:val="id"/>
        </w:rPr>
        <w:t xml:space="preserve">Uji kestabilan parameter:</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m:oMath>
              <m:r>
                <m:t>α</m:t>
              </m:r>
            </m:oMath>
            <w:r>
              <w:rPr>
                <w:lang w:val="id"/>
              </w:rPr>
              <w:t xml:space="preserve">​</w:t>
            </w:r>
          </w:p>
        </w:tc>
        <w:tc>
          <w:tcPr/>
          <w:p>
            <w:pPr>
              <w:pStyle w:val="Compact"/>
              <w:jc w:val="right"/>
            </w:pPr>
            <w:r>
              <w:rPr>
                <w:lang w:val="id"/>
              </w:rPr>
              <w:t xml:space="preserve">Kejadian</w:t>
            </w:r>
          </w:p>
        </w:tc>
        <w:tc>
          <w:tcPr/>
          <w:p>
            <w:pPr>
              <w:pStyle w:val="Compact"/>
              <w:jc w:val="right"/>
            </w:pPr>
            <w:r>
              <w:rPr>
                <w:lang w:val="id"/>
              </w:rPr>
              <w:t xml:space="preserve">Proporsi</w:t>
            </w:r>
          </w:p>
        </w:tc>
        <w:tc>
          <w:tcPr/>
          <w:p>
            <w:pPr>
              <w:pStyle w:val="Compact"/>
              <w:jc w:val="right"/>
            </w:pPr>
            <w:r>
              <w:rPr>
                <w:lang w:val="id"/>
              </w:rPr>
              <w:t xml:space="preserve">Selisih dari tingkat dasar</w:t>
            </w:r>
          </w:p>
        </w:tc>
      </w:tr>
      <w:tr>
        <w:tc>
          <w:tcPr/>
          <w:p>
            <w:pPr>
              <w:pStyle w:val="Compact"/>
              <w:jc w:val="right"/>
            </w:pPr>
            <w:r>
              <w:rPr>
                <w:lang w:val="id"/>
              </w:rPr>
              <w:t xml:space="preserve">0,50</w:t>
            </w:r>
          </w:p>
        </w:tc>
        <w:tc>
          <w:tcPr/>
          <w:p>
            <w:pPr>
              <w:pStyle w:val="Compact"/>
              <w:jc w:val="right"/>
            </w:pPr>
            <w:r>
              <w:rPr>
                <w:lang w:val="id"/>
              </w:rPr>
              <w:t xml:space="preserve">389</w:t>
            </w:r>
          </w:p>
        </w:tc>
        <w:tc>
          <w:tcPr/>
          <w:p>
            <w:pPr>
              <w:pStyle w:val="Compact"/>
              <w:jc w:val="right"/>
            </w:pPr>
            <w:r>
              <w:rPr>
                <w:lang w:val="id"/>
              </w:rPr>
              <w:t xml:space="preserve">53,47%</w:t>
            </w:r>
          </w:p>
        </w:tc>
        <w:tc>
          <w:tcPr/>
          <w:p>
            <w:pPr>
              <w:pStyle w:val="Compact"/>
              <w:jc w:val="right"/>
            </w:pPr>
            <w:r>
              <w:rPr>
                <w:lang w:val="id"/>
              </w:rPr>
              <w:t xml:space="preserve">+1,02 pp</w:t>
            </w:r>
          </w:p>
        </w:tc>
      </w:tr>
      <w:tr>
        <w:tc>
          <w:tcPr/>
          <w:p>
            <w:pPr>
              <w:pStyle w:val="Compact"/>
              <w:jc w:val="right"/>
            </w:pPr>
            <w:r>
              <w:rPr>
                <w:lang w:val="id"/>
              </w:rPr>
              <w:t xml:space="preserve">0,55</w:t>
            </w:r>
          </w:p>
        </w:tc>
        <w:tc>
          <w:tcPr/>
          <w:p>
            <w:pPr>
              <w:pStyle w:val="Compact"/>
              <w:jc w:val="right"/>
            </w:pPr>
            <w:r>
              <w:rPr>
                <w:lang w:val="id"/>
              </w:rPr>
              <w:t xml:space="preserve">291</w:t>
            </w:r>
          </w:p>
        </w:tc>
        <w:tc>
          <w:tcPr/>
          <w:p>
            <w:pPr>
              <w:pStyle w:val="Compact"/>
              <w:jc w:val="right"/>
            </w:pPr>
            <w:r>
              <w:rPr>
                <w:lang w:val="id"/>
              </w:rPr>
              <w:t xml:space="preserve">54,30%</w:t>
            </w:r>
          </w:p>
        </w:tc>
        <w:tc>
          <w:tcPr/>
          <w:p>
            <w:pPr>
              <w:pStyle w:val="Compact"/>
              <w:jc w:val="right"/>
            </w:pPr>
            <w:r>
              <w:rPr>
                <w:lang w:val="id"/>
              </w:rPr>
              <w:t xml:space="preserve">+1,85 pp</w:t>
            </w:r>
          </w:p>
        </w:tc>
      </w:tr>
      <w:tr>
        <w:tc>
          <w:tcPr/>
          <w:p>
            <w:pPr>
              <w:pStyle w:val="Compact"/>
              <w:jc w:val="right"/>
            </w:pPr>
            <w:r>
              <w:rPr>
                <w:b/>
                <w:bCs/>
                <w:lang w:val="id"/>
              </w:rPr>
              <w:t xml:space="preserve">0,60</w:t>
            </w:r>
          </w:p>
        </w:tc>
        <w:tc>
          <w:tcPr/>
          <w:p>
            <w:pPr>
              <w:pStyle w:val="Compact"/>
              <w:jc w:val="right"/>
            </w:pPr>
            <w:r>
              <w:rPr>
                <w:b/>
                <w:bCs/>
                <w:lang w:val="id"/>
              </w:rPr>
              <w:t xml:space="preserve">214</w:t>
            </w:r>
          </w:p>
        </w:tc>
        <w:tc>
          <w:tcPr/>
          <w:p>
            <w:pPr>
              <w:pStyle w:val="Compact"/>
              <w:jc w:val="right"/>
            </w:pPr>
            <w:r>
              <w:rPr>
                <w:b/>
                <w:bCs/>
                <w:lang w:val="id"/>
              </w:rPr>
              <w:t xml:space="preserve">55,14%</w:t>
            </w:r>
          </w:p>
        </w:tc>
        <w:tc>
          <w:tcPr/>
          <w:p>
            <w:pPr>
              <w:pStyle w:val="Compact"/>
              <w:jc w:val="right"/>
            </w:pPr>
            <w:r>
              <w:rPr>
                <w:b/>
                <w:bCs/>
                <w:lang w:val="id"/>
              </w:rPr>
              <w:t xml:space="preserve">+2,69 pp</w:t>
            </w:r>
          </w:p>
        </w:tc>
      </w:tr>
      <w:tr>
        <w:tc>
          <w:tcPr/>
          <w:p>
            <w:pPr>
              <w:pStyle w:val="Compact"/>
              <w:jc w:val="right"/>
            </w:pPr>
            <w:r>
              <w:rPr>
                <w:lang w:val="id"/>
              </w:rPr>
              <w:t xml:space="preserve">0,65</w:t>
            </w:r>
          </w:p>
        </w:tc>
        <w:tc>
          <w:tcPr/>
          <w:p>
            <w:pPr>
              <w:pStyle w:val="Compact"/>
              <w:jc w:val="right"/>
            </w:pPr>
            <w:r>
              <w:rPr>
                <w:lang w:val="id"/>
              </w:rPr>
              <w:t xml:space="preserve">147</w:t>
            </w:r>
          </w:p>
        </w:tc>
        <w:tc>
          <w:tcPr/>
          <w:p>
            <w:pPr>
              <w:pStyle w:val="Compact"/>
              <w:jc w:val="right"/>
            </w:pPr>
            <w:r>
              <w:rPr>
                <w:lang w:val="id"/>
              </w:rPr>
              <w:t xml:space="preserve">53,74%</w:t>
            </w:r>
          </w:p>
        </w:tc>
        <w:tc>
          <w:tcPr/>
          <w:p>
            <w:pPr>
              <w:pStyle w:val="Compact"/>
              <w:jc w:val="right"/>
            </w:pPr>
            <w:r>
              <w:rPr>
                <w:lang w:val="id"/>
              </w:rPr>
              <w:t xml:space="preserve">+1,29 pp</w:t>
            </w:r>
          </w:p>
        </w:tc>
      </w:tr>
      <w:tr>
        <w:tc>
          <w:tcPr/>
          <w:p>
            <w:pPr>
              <w:pStyle w:val="Compact"/>
              <w:jc w:val="right"/>
            </w:pPr>
            <w:r>
              <w:rPr>
                <w:lang w:val="id"/>
              </w:rPr>
              <w:t xml:space="preserve">0,70</w:t>
            </w:r>
          </w:p>
        </w:tc>
        <w:tc>
          <w:tcPr/>
          <w:p>
            <w:pPr>
              <w:pStyle w:val="Compact"/>
              <w:jc w:val="right"/>
            </w:pPr>
            <w:r>
              <w:rPr>
                <w:lang w:val="id"/>
              </w:rPr>
              <w:t xml:space="preserve">96</w:t>
            </w:r>
          </w:p>
        </w:tc>
        <w:tc>
          <w:tcPr/>
          <w:p>
            <w:pPr>
              <w:pStyle w:val="Compact"/>
              <w:jc w:val="right"/>
            </w:pPr>
            <w:r>
              <w:rPr>
                <w:lang w:val="id"/>
              </w:rPr>
              <w:t xml:space="preserve">51,04%</w:t>
            </w:r>
          </w:p>
        </w:tc>
        <w:tc>
          <w:tcPr/>
          <w:p>
            <w:pPr>
              <w:pStyle w:val="Compact"/>
              <w:jc w:val="right"/>
            </w:pPr>
            <w:r>
              <w:rPr>
                <w:b/>
                <w:bCs/>
                <w:lang w:val="id"/>
              </w:rPr>
              <w:t xml:space="preserve">−1,41 pp</w:t>
            </w:r>
          </w:p>
        </w:tc>
      </w:tr>
    </w:tbl>
    <w:p>
      <w:pPr>
        <w:pStyle w:val="BodyText"/>
      </w:pPr>
      <w:r>
        <w:rPr>
          <w:b/>
          <w:bCs/>
          <w:lang w:val="id"/>
        </w:rPr>
        <w:t xml:space="preserve">Tafsir.</w:t>
      </w:r>
      <w:r>
        <w:rPr>
          <w:lang w:val="id"/>
        </w:rPr>
        <w:t xml:space="preserve"> </w:t>
      </w:r>
      <w:r>
        <w:rPr>
          <w:lang w:val="id"/>
        </w:rPr>
        <w:t xml:space="preserve">Selisih memuncak pada</w:t>
      </w:r>
      <w:r>
        <w:rPr>
          <w:lang w:val="id"/>
        </w:rPr>
        <w:t xml:space="preserve"> </w:t>
      </w:r>
      <m:oMath>
        <m:r>
          <m:t>α</m:t>
        </m:r>
        <m:r>
          <m:rPr>
            <m:sty m:val="p"/>
          </m:rPr>
          <m:t>=</m:t>
        </m:r>
        <m:r>
          <m:t>0</m:t>
        </m:r>
        <m:r>
          <m:rPr>
            <m:sty m:val="p"/>
          </m:rPr>
          <m:t>,</m:t>
        </m:r>
        <m:r>
          <m:t>60</m:t>
        </m:r>
      </m:oMath>
      <w:r>
        <w:rPr>
          <w:lang w:val="id"/>
        </w:rPr>
        <w:t xml:space="preserve"> </w:t>
      </w:r>
      <w:r>
        <w:rPr>
          <w:lang w:val="id"/>
        </w:rPr>
        <w:t xml:space="preserve">lalu</w:t>
      </w:r>
      <w:r>
        <w:rPr>
          <w:lang w:val="id"/>
        </w:rPr>
        <w:t xml:space="preserve"> </w:t>
      </w:r>
      <w:r>
        <w:rPr>
          <w:b/>
          <w:bCs/>
          <w:lang w:val="id"/>
        </w:rPr>
        <w:t xml:space="preserve">berbalik negatif</w:t>
      </w:r>
      <w:r>
        <w:rPr>
          <w:lang w:val="id"/>
        </w:rPr>
        <w:t xml:space="preserve"> </w:t>
      </w:r>
      <w:r>
        <w:rPr>
          <w:lang w:val="id"/>
        </w:rPr>
        <w:t xml:space="preserve">pada</w:t>
      </w:r>
      <w:r>
        <w:rPr>
          <w:lang w:val="id"/>
        </w:rPr>
        <w:t xml:space="preserve"> </w:t>
      </w:r>
      <w:r>
        <w:rPr>
          <w:lang w:val="id"/>
        </w:rPr>
        <w:t xml:space="preserve">0,70. Pola ini tidak stabil terhadap parameter — ciri khas hasil optimasi</w:t>
      </w:r>
      <w:r>
        <w:rPr>
          <w:lang w:val="id"/>
        </w:rPr>
        <w:t xml:space="preserve"> </w:t>
      </w:r>
      <w:r>
        <w:rPr>
          <w:lang w:val="id"/>
        </w:rPr>
        <w:t xml:space="preserve">berlebihan (L2.3 §4.6).</w:t>
      </w:r>
    </w:p>
    <w:p>
      <w:pPr>
        <w:pStyle w:val="BodyText"/>
      </w:pPr>
      <w:r>
        <w:rPr>
          <w:b/>
          <w:bCs/>
          <w:lang w:val="id"/>
        </w:rPr>
        <w:t xml:space="preserve">Kesimpulan yang jujur:</w:t>
      </w:r>
    </w:p>
    <w:p>
      <w:pPr>
        <w:pStyle w:val="BlockText"/>
      </w:pPr>
      <w:r>
        <w:rPr>
          <w:lang w:val="id"/>
        </w:rPr>
        <w:t xml:space="preserve">“Pola ekor bawah panjang pada definisi ini tidak menunjukkan keunggulan yang</w:t>
      </w:r>
      <w:r>
        <w:rPr>
          <w:lang w:val="id"/>
        </w:rPr>
        <w:t xml:space="preserve"> </w:t>
      </w:r>
      <w:r>
        <w:rPr>
          <w:lang w:val="id"/>
        </w:rPr>
        <w:t xml:space="preserve">dapat dibedakan dari kebetulan, dan hasilnya tidak stabil terhadap parameter.</w:t>
      </w:r>
      <w:r>
        <w:rPr>
          <w:lang w:val="id"/>
        </w:rPr>
        <w:t xml:space="preserve"> </w:t>
      </w:r>
      <w:r>
        <w:rPr>
          <w:lang w:val="id"/>
        </w:rPr>
        <w:t xml:space="preserve">Pola ini</w:t>
      </w:r>
      <w:r>
        <w:rPr>
          <w:lang w:val="id"/>
        </w:rPr>
        <w:t xml:space="preserve"> </w:t>
      </w:r>
      <w:r>
        <w:rPr>
          <w:b/>
          <w:bCs/>
          <w:lang w:val="id"/>
        </w:rPr>
        <w:t xml:space="preserve">tidak layak masuk sistem</w:t>
      </w:r>
      <w:r>
        <w:rPr>
          <w:lang w:val="id"/>
        </w:rPr>
        <w:t xml:space="preserve"> </w:t>
      </w:r>
      <w:r>
        <w:rPr>
          <w:lang w:val="id"/>
        </w:rPr>
        <w:t xml:space="preserve">sampai diuji pada sampel jauh lebih besar</w:t>
      </w:r>
      <w:r>
        <w:rPr>
          <w:lang w:val="id"/>
        </w:rPr>
        <w:t xml:space="preserve"> </w:t>
      </w:r>
      <w:r>
        <w:rPr>
          <w:lang w:val="id"/>
        </w:rPr>
        <w:t xml:space="preserve">dan terbukti stabil.”</w:t>
      </w:r>
    </w:p>
    <w:p>
      <w:pPr>
        <w:pStyle w:val="FirstParagraph"/>
      </w:pPr>
      <w:r>
        <w:rPr>
          <w:b/>
          <w:bCs/>
          <w:lang w:val="id"/>
        </w:rPr>
        <w:t xml:space="preserve">Catatan pengajaran yang penting.</w:t>
      </w:r>
      <w:r>
        <w:rPr>
          <w:lang w:val="id"/>
        </w:rPr>
        <w:t xml:space="preserve"> </w:t>
      </w:r>
      <w:r>
        <w:rPr>
          <w:lang w:val="id"/>
        </w:rPr>
        <w:t xml:space="preserve">Sebagian besar pola bar yang diajarkan</w:t>
      </w:r>
      <w:r>
        <w:rPr>
          <w:lang w:val="id"/>
        </w:rPr>
        <w:t xml:space="preserve"> </w:t>
      </w:r>
      <w:r>
        <w:rPr>
          <w:lang w:val="id"/>
        </w:rPr>
        <w:t xml:space="preserve">secara luas akan menghasilkan hasil serupa ketika diuji dengan benar. Ini bukan</w:t>
      </w:r>
      <w:r>
        <w:rPr>
          <w:lang w:val="id"/>
        </w:rPr>
        <w:t xml:space="preserve"> </w:t>
      </w:r>
      <w:r>
        <w:rPr>
          <w:lang w:val="id"/>
        </w:rPr>
        <w:t xml:space="preserve">alasan menolak analisis price action — ini alasan untuk</w:t>
      </w:r>
      <w:r>
        <w:rPr>
          <w:lang w:val="id"/>
        </w:rPr>
        <w:t xml:space="preserve"> </w:t>
      </w:r>
      <w:r>
        <w:rPr>
          <w:b/>
          <w:bCs/>
          <w:lang w:val="id"/>
        </w:rPr>
        <w:t xml:space="preserve">menuntut pengujian</w:t>
      </w:r>
      <w:r>
        <w:rPr>
          <w:b/>
          <w:bCs/>
          <w:lang w:val="id"/>
        </w:rPr>
        <w:t xml:space="preserve"> </w:t>
      </w:r>
      <w:r>
        <w:rPr>
          <w:b/>
          <w:bCs/>
          <w:lang w:val="id"/>
        </w:rPr>
        <w:t xml:space="preserve">sebelum penggunaan</w:t>
      </w:r>
      <w:r>
        <w:rPr>
          <w:lang w:val="id"/>
        </w:rPr>
        <w:t xml:space="preserve">, dan untuk mencari keunggulan pada tempat lain: manajemen</w:t>
      </w:r>
      <w:r>
        <w:rPr>
          <w:lang w:val="id"/>
        </w:rPr>
        <w:t xml:space="preserve"> </w:t>
      </w:r>
      <w:r>
        <w:rPr>
          <w:lang w:val="id"/>
        </w:rPr>
        <w:t xml:space="preserve">risiko, ukuran posisi, dan disiplin eksekusi.</w:t>
      </w:r>
    </w:p>
    <w:bookmarkEnd w:id="19"/>
    <w:bookmarkStart w:id="20" w:name="X455c0e606df97cd1a4807a2da5a92b1eea08472"/>
    <w:p>
      <w:pPr>
        <w:pStyle w:val="Heading3"/>
      </w:pPr>
      <w:r>
        <w:rPr>
          <w:lang w:val="id"/>
        </w:rPr>
        <w:t xml:space="preserve">Contoh 2 — Ekspektasi R dan kebutuhan sampel</w:t>
      </w:r>
    </w:p>
    <w:p>
      <w:pPr>
        <w:pStyle w:val="FirstParagraph"/>
      </w:pPr>
      <w:r>
        <w:rPr>
          <w:b/>
          <w:bCs/>
          <w:lang w:val="id"/>
        </w:rPr>
        <w:t xml:space="preserve">Sistem A</w:t>
      </w:r>
      <w:r>
        <w:rPr>
          <w:lang w:val="id"/>
        </w:rPr>
        <w:t xml:space="preserve"> </w:t>
      </w:r>
      <w:r>
        <w:rPr>
          <w:lang w:val="id"/>
        </w:rPr>
        <w:t xml:space="preserve">(hasil pengujian, ilustrasi):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Ukuran</w:t>
            </w:r>
          </w:p>
        </w:tc>
        <w:tc>
          <w:tcPr/>
          <w:p>
            <w:pPr>
              <w:pStyle w:val="Compact"/>
              <w:jc w:val="right"/>
            </w:pPr>
            <w:r>
              <w:rPr>
                <w:lang w:val="id"/>
              </w:rPr>
              <w:t xml:space="preserve">Nilai</w:t>
            </w:r>
          </w:p>
        </w:tc>
      </w:tr>
      <w:tr>
        <w:tc>
          <w:tcPr/>
          <w:p>
            <w:pPr>
              <w:pStyle w:val="Compact"/>
            </w:pPr>
            <w:r>
              <w:rPr>
                <w:lang w:val="id"/>
              </w:rPr>
              <w:t xml:space="preserve">Proporsi menang</w:t>
            </w:r>
          </w:p>
        </w:tc>
        <w:tc>
          <w:tcPr/>
          <w:p>
            <w:pPr>
              <w:pStyle w:val="Compact"/>
              <w:jc w:val="right"/>
            </w:pPr>
            <w:r>
              <w:rPr>
                <w:lang w:val="id"/>
              </w:rPr>
              <w:t xml:space="preserve">42,0%</w:t>
            </w:r>
          </w:p>
        </w:tc>
      </w:tr>
      <w:tr>
        <w:tc>
          <w:tcPr/>
          <w:p>
            <w:pPr>
              <w:pStyle w:val="Compact"/>
            </w:pPr>
            <w:r>
              <w:rPr>
                <w:lang w:val="id"/>
              </w:rPr>
              <w:t xml:space="preserve">Rata-rata kemenangan</w:t>
            </w:r>
          </w:p>
        </w:tc>
        <w:tc>
          <w:tcPr/>
          <w:p>
            <w:pPr>
              <w:pStyle w:val="Compact"/>
              <w:jc w:val="right"/>
            </w:pPr>
            <w:r>
              <w:rPr>
                <w:lang w:val="id"/>
              </w:rPr>
              <w:t xml:space="preserve">2,10R</w:t>
            </w:r>
          </w:p>
        </w:tc>
      </w:tr>
      <w:tr>
        <w:tc>
          <w:tcPr/>
          <w:p>
            <w:pPr>
              <w:pStyle w:val="Compact"/>
            </w:pPr>
            <w:r>
              <w:rPr>
                <w:lang w:val="id"/>
              </w:rPr>
              <w:t xml:space="preserve">Rata-rata kerugian</w:t>
            </w:r>
          </w:p>
        </w:tc>
        <w:tc>
          <w:tcPr/>
          <w:p>
            <w:pPr>
              <w:pStyle w:val="Compact"/>
              <w:jc w:val="right"/>
            </w:pPr>
            <w:r>
              <w:rPr>
                <w:lang w:val="id"/>
              </w:rPr>
              <w:t xml:space="preserve">1,00R</w:t>
            </w:r>
          </w:p>
        </w:tc>
      </w:tr>
      <w:tr>
        <w:tc>
          <w:tcPr/>
          <w:p>
            <w:pPr>
              <w:pStyle w:val="Compact"/>
            </w:pPr>
            <w:r>
              <w:rPr>
                <w:lang w:val="id"/>
              </w:rPr>
              <w:t xml:space="preserve">Biaya per transaksi</w:t>
            </w:r>
          </w:p>
        </w:tc>
        <w:tc>
          <w:tcPr/>
          <w:p>
            <w:pPr>
              <w:pStyle w:val="Compact"/>
              <w:jc w:val="right"/>
            </w:pPr>
            <w:r>
              <w:rPr>
                <w:lang w:val="id"/>
              </w:rPr>
              <w:t xml:space="preserve">0,08R</w:t>
            </w:r>
          </w:p>
        </w:tc>
      </w:tr>
    </w:tbl>
    <w:p>
      <w:pPr>
        <w:pStyle w:val="BodyText"/>
      </w:pPr>
      <w:r>
        <w:rPr>
          <w:b/>
          <w:bCs/>
          <w:lang w:val="id"/>
        </w:rPr>
        <w:t xml:space="preserve">Ekspektasi kotor:</w:t>
      </w:r>
    </w:p>
    <w:p>
      <w:pPr>
        <w:pStyle w:val="BodyText"/>
      </w:pPr>
      <m:oMathPara>
        <m:oMathParaPr>
          <m:jc m:val="center"/>
        </m:oMathParaPr>
        <m:oMath>
          <m:sSub>
            <m:e>
              <m:r>
                <m:t>E</m:t>
              </m:r>
            </m:e>
            <m:sub>
              <m:r>
                <m:rPr>
                  <m:nor/>
                  <m:sty m:val="p"/>
                </m:rPr>
                <m:t>kotor</m:t>
              </m:r>
            </m:sub>
          </m:sSub>
          <m:r>
            <m:rPr>
              <m:sty m:val="p"/>
            </m:rPr>
            <m:t>=</m:t>
          </m:r>
          <m:r>
            <m:rPr>
              <m:sty m:val="p"/>
            </m:rPr>
            <m:t>(</m:t>
          </m:r>
          <m:r>
            <m:t>0</m:t>
          </m:r>
          <m:r>
            <m:rPr>
              <m:sty m:val="p"/>
            </m:rPr>
            <m:t>,</m:t>
          </m:r>
          <m:r>
            <m:t>42</m:t>
          </m:r>
          <m:r>
            <m:rPr>
              <m:sty m:val="p"/>
            </m:rPr>
            <m:t>×</m:t>
          </m:r>
          <m:r>
            <m:t>2</m:t>
          </m:r>
          <m:r>
            <m:rPr>
              <m:sty m:val="p"/>
            </m:rPr>
            <m:t>,</m:t>
          </m:r>
          <m:r>
            <m:t>10</m:t>
          </m:r>
          <m:r>
            <m:rPr>
              <m:sty m:val="p"/>
            </m:rPr>
            <m:t>)</m:t>
          </m:r>
          <m:r>
            <m:rPr>
              <m:sty m:val="p"/>
            </m:rPr>
            <m:t>−</m:t>
          </m:r>
          <m:r>
            <m:rPr>
              <m:sty m:val="p"/>
            </m:rPr>
            <m:t>(</m:t>
          </m:r>
          <m:r>
            <m:t>0</m:t>
          </m:r>
          <m:r>
            <m:rPr>
              <m:sty m:val="p"/>
            </m:rPr>
            <m:t>,</m:t>
          </m:r>
          <m:r>
            <m:t>58</m:t>
          </m:r>
          <m:r>
            <m:rPr>
              <m:sty m:val="p"/>
            </m:rPr>
            <m:t>×</m:t>
          </m:r>
          <m:r>
            <m:t>1</m:t>
          </m:r>
          <m:r>
            <m:rPr>
              <m:sty m:val="p"/>
            </m:rPr>
            <m:t>,</m:t>
          </m:r>
          <m:r>
            <m:t>00</m:t>
          </m:r>
          <m:r>
            <m:rPr>
              <m:sty m:val="p"/>
            </m:rPr>
            <m:t>)</m:t>
          </m:r>
          <m:r>
            <m:rPr>
              <m:sty m:val="p"/>
            </m:rPr>
            <m:t>=</m:t>
          </m:r>
          <m:r>
            <m:t>0</m:t>
          </m:r>
          <m:r>
            <m:rPr>
              <m:sty m:val="p"/>
            </m:rPr>
            <m:t>,</m:t>
          </m:r>
          <m:r>
            <m:t>882</m:t>
          </m:r>
          <m:r>
            <m:rPr>
              <m:sty m:val="p"/>
            </m:rPr>
            <m:t>−</m:t>
          </m:r>
          <m:r>
            <m:t>0</m:t>
          </m:r>
          <m:r>
            <m:rPr>
              <m:sty m:val="p"/>
            </m:rPr>
            <m:t>,</m:t>
          </m:r>
          <m:r>
            <m:t>580</m:t>
          </m:r>
          <m:r>
            <m:rPr>
              <m:sty m:val="p"/>
            </m:rPr>
            <m:t>=</m:t>
          </m:r>
          <m:r>
            <m:rPr>
              <m:sty m:val="b"/>
            </m:rPr>
            <m:t>0</m:t>
          </m:r>
          <m:r>
            <m:rPr>
              <m:sty m:val="b"/>
            </m:rPr>
            <m:t>,</m:t>
          </m:r>
          <m:r>
            <m:rPr>
              <m:sty m:val="b"/>
            </m:rPr>
            <m:t>302</m:t>
          </m:r>
          <m:r>
            <m:rPr>
              <m:sty m:val="bi"/>
            </m:rPr>
            <m:t>R</m:t>
          </m:r>
        </m:oMath>
      </m:oMathPara>
    </w:p>
    <w:p>
      <w:pPr>
        <w:pStyle w:val="FirstParagraph"/>
      </w:pPr>
      <w:r>
        <w:rPr>
          <w:b/>
          <w:bCs/>
          <w:lang w:val="id"/>
        </w:rPr>
        <w:t xml:space="preserve">Ekspektasi bersih:</w:t>
      </w:r>
    </w:p>
    <w:p>
      <w:pPr>
        <w:pStyle w:val="BodyText"/>
      </w:pPr>
      <m:oMathPara>
        <m:oMathParaPr>
          <m:jc m:val="center"/>
        </m:oMathParaPr>
        <m:oMath>
          <m:r>
            <m:t>E</m:t>
          </m:r>
          <m:r>
            <m:rPr>
              <m:sty m:val="p"/>
            </m:rPr>
            <m:t>=</m:t>
          </m:r>
          <m:r>
            <m:t>0</m:t>
          </m:r>
          <m:r>
            <m:rPr>
              <m:sty m:val="p"/>
            </m:rPr>
            <m:t>,</m:t>
          </m:r>
          <m:r>
            <m:t>302</m:t>
          </m:r>
          <m:r>
            <m:rPr>
              <m:sty m:val="p"/>
            </m:rPr>
            <m:t>−</m:t>
          </m:r>
          <m:r>
            <m:t>0</m:t>
          </m:r>
          <m:r>
            <m:rPr>
              <m:sty m:val="p"/>
            </m:rPr>
            <m:t>,</m:t>
          </m:r>
          <m:r>
            <m:t>08</m:t>
          </m:r>
          <m:r>
            <m:rPr>
              <m:sty m:val="p"/>
            </m:rPr>
            <m:t>=</m:t>
          </m:r>
          <m:r>
            <m:rPr>
              <m:sty m:val="b"/>
            </m:rPr>
            <m:t>0</m:t>
          </m:r>
          <m:r>
            <m:rPr>
              <m:sty m:val="b"/>
            </m:rPr>
            <m:t>,</m:t>
          </m:r>
          <m:r>
            <m:rPr>
              <m:sty m:val="b"/>
            </m:rPr>
            <m:t>222</m:t>
          </m:r>
          <m:r>
            <m:rPr>
              <m:sty m:val="bi"/>
            </m:rPr>
            <m:t>R</m:t>
          </m:r>
        </m:oMath>
      </m:oMathPara>
    </w:p>
    <w:p>
      <w:pPr>
        <w:pStyle w:val="FirstParagraph"/>
      </w:pPr>
      <w:r>
        <w:rPr>
          <w:b/>
          <w:bCs/>
          <w:lang w:val="id"/>
        </w:rPr>
        <w:t xml:space="preserve">Simpangan baku per transaksi:</w:t>
      </w:r>
    </w:p>
    <w:p>
      <w:pPr>
        <w:pStyle w:val="BodyText"/>
      </w:pPr>
      <m:oMathPara>
        <m:oMathParaPr>
          <m:jc m:val="center"/>
        </m:oMathParaPr>
        <m:oMath>
          <m:sSub>
            <m:e>
              <m:r>
                <m:t>σ</m:t>
              </m:r>
            </m:e>
            <m:sub>
              <m:r>
                <m:t>R</m:t>
              </m:r>
            </m:sub>
          </m:sSub>
          <m:r>
            <m:rPr>
              <m:sty m:val="p"/>
            </m:rPr>
            <m:t>=</m:t>
          </m:r>
          <m:rad>
            <m:radPr>
              <m:degHide m:val="on"/>
            </m:radPr>
            <m:deg/>
            <m:e>
              <m:r>
                <m:t>0</m:t>
              </m:r>
              <m:r>
                <m:rPr>
                  <m:sty m:val="p"/>
                </m:rPr>
                <m:t>,</m:t>
              </m:r>
              <m:r>
                <m:t>42</m:t>
              </m:r>
              <m:r>
                <m:rPr>
                  <m:sty m:val="p"/>
                </m:rPr>
                <m:t>(</m:t>
              </m:r>
              <m:r>
                <m:t>2</m:t>
              </m:r>
              <m:r>
                <m:rPr>
                  <m:sty m:val="p"/>
                </m:rPr>
                <m:t>,</m:t>
              </m:r>
              <m:r>
                <m:t>10</m:t>
              </m:r>
              <m:r>
                <m:rPr>
                  <m:sty m:val="p"/>
                </m:rPr>
                <m:t>−</m:t>
              </m:r>
              <m:r>
                <m:t>0</m:t>
              </m:r>
              <m:r>
                <m:rPr>
                  <m:sty m:val="p"/>
                </m:rPr>
                <m:t>,</m:t>
              </m:r>
              <m:r>
                <m:t>302</m:t>
              </m:r>
              <m:sSup>
                <m:e>
                  <m:r>
                    <m:rPr>
                      <m:sty m:val="p"/>
                    </m:rPr>
                    <m:t>)</m:t>
                  </m:r>
                </m:e>
                <m:sup>
                  <m:r>
                    <m:t>2</m:t>
                  </m:r>
                </m:sup>
              </m:sSup>
              <m:r>
                <m:rPr>
                  <m:sty m:val="p"/>
                </m:rPr>
                <m:t>+</m:t>
              </m:r>
              <m:r>
                <m:t>0</m:t>
              </m:r>
              <m:r>
                <m:rPr>
                  <m:sty m:val="p"/>
                </m:rPr>
                <m:t>,</m:t>
              </m:r>
              <m:r>
                <m:t>58</m:t>
              </m:r>
              <m:r>
                <m:rPr>
                  <m:sty m:val="p"/>
                </m:rPr>
                <m:t>(</m:t>
              </m:r>
              <m:r>
                <m:rPr>
                  <m:sty m:val="p"/>
                </m:rPr>
                <m:t>−</m:t>
              </m:r>
              <m:r>
                <m:t>1</m:t>
              </m:r>
              <m:r>
                <m:rPr>
                  <m:sty m:val="p"/>
                </m:rPr>
                <m:t>,</m:t>
              </m:r>
              <m:r>
                <m:t>00</m:t>
              </m:r>
              <m:r>
                <m:rPr>
                  <m:sty m:val="p"/>
                </m:rPr>
                <m:t>−</m:t>
              </m:r>
              <m:r>
                <m:t>0</m:t>
              </m:r>
              <m:r>
                <m:rPr>
                  <m:sty m:val="p"/>
                </m:rPr>
                <m:t>,</m:t>
              </m:r>
              <m:r>
                <m:t>302</m:t>
              </m:r>
              <m:sSup>
                <m:e>
                  <m:r>
                    <m:rPr>
                      <m:sty m:val="p"/>
                    </m:rPr>
                    <m:t>)</m:t>
                  </m:r>
                </m:e>
                <m:sup>
                  <m:r>
                    <m:t>2</m:t>
                  </m:r>
                </m:sup>
              </m:sSup>
            </m:e>
          </m:rad>
        </m:oMath>
      </m:oMathPara>
    </w:p>
    <w:p>
      <w:pPr>
        <w:pStyle w:val="FirstParagraph"/>
      </w:pPr>
      <m:oMathPara>
        <m:oMathParaPr>
          <m:jc m:val="center"/>
        </m:oMathParaPr>
        <m:oMath>
          <m:r>
            <m:rPr>
              <m:sty m:val="p"/>
            </m:rPr>
            <m:t>=</m:t>
          </m:r>
          <m:rad>
            <m:radPr>
              <m:degHide m:val="on"/>
            </m:radPr>
            <m:deg/>
            <m:e>
              <m:r>
                <m:t>0</m:t>
              </m:r>
              <m:r>
                <m:rPr>
                  <m:sty m:val="p"/>
                </m:rPr>
                <m:t>,</m:t>
              </m:r>
              <m:r>
                <m:t>42</m:t>
              </m:r>
              <m:r>
                <m:rPr>
                  <m:sty m:val="p"/>
                </m:rPr>
                <m:t>×</m:t>
              </m:r>
              <m:r>
                <m:t>3</m:t>
              </m:r>
              <m:r>
                <m:rPr>
                  <m:sty m:val="p"/>
                </m:rPr>
                <m:t>,</m:t>
              </m:r>
              <m:r>
                <m:t>2328</m:t>
              </m:r>
              <m:r>
                <m:rPr>
                  <m:sty m:val="p"/>
                </m:rPr>
                <m:t>+</m:t>
              </m:r>
              <m:r>
                <m:t>0</m:t>
              </m:r>
              <m:r>
                <m:rPr>
                  <m:sty m:val="p"/>
                </m:rPr>
                <m:t>,</m:t>
              </m:r>
              <m:r>
                <m:t>58</m:t>
              </m:r>
              <m:r>
                <m:rPr>
                  <m:sty m:val="p"/>
                </m:rPr>
                <m:t>×</m:t>
              </m:r>
              <m:r>
                <m:t>1</m:t>
              </m:r>
              <m:r>
                <m:rPr>
                  <m:sty m:val="p"/>
                </m:rPr>
                <m:t>,</m:t>
              </m:r>
              <m:r>
                <m:t>6952</m:t>
              </m:r>
            </m:e>
          </m:rad>
          <m:r>
            <m:rPr>
              <m:sty m:val="p"/>
            </m:rPr>
            <m:t>=</m:t>
          </m:r>
          <m:rad>
            <m:radPr>
              <m:degHide m:val="on"/>
            </m:radPr>
            <m:deg/>
            <m:e>
              <m:r>
                <m:t>1</m:t>
              </m:r>
              <m:r>
                <m:rPr>
                  <m:sty m:val="p"/>
                </m:rPr>
                <m:t>,</m:t>
              </m:r>
              <m:r>
                <m:t>3578</m:t>
              </m:r>
              <m:r>
                <m:rPr>
                  <m:sty m:val="p"/>
                </m:rPr>
                <m:t>+</m:t>
              </m:r>
              <m:r>
                <m:t>0</m:t>
              </m:r>
              <m:r>
                <m:rPr>
                  <m:sty m:val="p"/>
                </m:rPr>
                <m:t>,</m:t>
              </m:r>
              <m:r>
                <m:t>9832</m:t>
              </m:r>
            </m:e>
          </m:rad>
          <m:r>
            <m:rPr>
              <m:sty m:val="p"/>
            </m:rPr>
            <m:t>=</m:t>
          </m:r>
          <m:rad>
            <m:radPr>
              <m:degHide m:val="on"/>
            </m:radPr>
            <m:deg/>
            <m:e>
              <m:r>
                <m:t>2</m:t>
              </m:r>
              <m:r>
                <m:rPr>
                  <m:sty m:val="p"/>
                </m:rPr>
                <m:t>,</m:t>
              </m:r>
              <m:r>
                <m:t>3410</m:t>
              </m:r>
            </m:e>
          </m:rad>
          <m:r>
            <m:rPr>
              <m:sty m:val="p"/>
            </m:rPr>
            <m:t>=</m:t>
          </m:r>
          <m:r>
            <m:rPr>
              <m:sty m:val="b"/>
            </m:rPr>
            <m:t>1</m:t>
          </m:r>
          <m:r>
            <m:rPr>
              <m:sty m:val="b"/>
            </m:rPr>
            <m:t>,</m:t>
          </m:r>
          <m:r>
            <m:rPr>
              <m:sty m:val="b"/>
            </m:rPr>
            <m:t>530</m:t>
          </m:r>
          <m:r>
            <m:rPr>
              <m:sty m:val="bi"/>
            </m:rPr>
            <m:t>R</m:t>
          </m:r>
        </m:oMath>
      </m:oMathPara>
    </w:p>
    <w:p>
      <w:pPr>
        <w:pStyle w:val="FirstParagraph"/>
      </w:pPr>
      <w:r>
        <w:rPr>
          <w:b/>
          <w:bCs/>
          <w:lang w:val="id"/>
        </w:rPr>
        <w:t xml:space="preserve">Jumlah transaksi minimum (memakai ekspektasi bersih):</w:t>
      </w:r>
    </w:p>
    <w:p>
      <w:pPr>
        <w:pStyle w:val="BodyText"/>
      </w:pPr>
      <m:oMathPara>
        <m:oMathParaPr>
          <m:jc m:val="center"/>
        </m:oMathParaPr>
        <m:oMath>
          <m:r>
            <m:t>n</m:t>
          </m:r>
          <m:r>
            <m:rPr>
              <m:sty m:val="p"/>
            </m:rPr>
            <m:t>&gt;</m:t>
          </m:r>
          <m:sSup>
            <m:e>
              <m:d>
                <m:dPr>
                  <m:begChr m:val="("/>
                  <m:sepChr m:val=""/>
                  <m:endChr m:val=")"/>
                  <m:grow/>
                </m:dPr>
                <m:e>
                  <m:f>
                    <m:fPr>
                      <m:type m:val="bar"/>
                    </m:fPr>
                    <m:num>
                      <m:r>
                        <m:t>2</m:t>
                      </m:r>
                      <m:r>
                        <m:rPr>
                          <m:sty m:val="p"/>
                        </m:rPr>
                        <m:t>×</m:t>
                      </m:r>
                      <m:r>
                        <m:t>1</m:t>
                      </m:r>
                      <m:r>
                        <m:rPr>
                          <m:sty m:val="p"/>
                        </m:rPr>
                        <m:t>,</m:t>
                      </m:r>
                      <m:r>
                        <m:t>530</m:t>
                      </m:r>
                    </m:num>
                    <m:den>
                      <m:r>
                        <m:t>0</m:t>
                      </m:r>
                      <m:r>
                        <m:rPr>
                          <m:sty m:val="p"/>
                        </m:rPr>
                        <m:t>,</m:t>
                      </m:r>
                      <m:r>
                        <m:t>222</m:t>
                      </m:r>
                    </m:den>
                  </m:f>
                </m:e>
              </m:d>
            </m:e>
            <m:sup>
              <m:r>
                <m:t>2</m:t>
              </m:r>
            </m:sup>
          </m:sSup>
          <m:r>
            <m:rPr>
              <m:sty m:val="p"/>
            </m:rPr>
            <m:t>=</m:t>
          </m:r>
          <m:r>
            <m:rPr>
              <m:sty m:val="p"/>
            </m:rPr>
            <m:t>(</m:t>
          </m:r>
          <m:r>
            <m:t>13</m:t>
          </m:r>
          <m:r>
            <m:rPr>
              <m:sty m:val="p"/>
            </m:rPr>
            <m:t>,</m:t>
          </m:r>
          <m:r>
            <m:t>78</m:t>
          </m:r>
          <m:sSup>
            <m:e>
              <m:r>
                <m:rPr>
                  <m:sty m:val="p"/>
                </m:rPr>
                <m:t>)</m:t>
              </m:r>
            </m:e>
            <m:sup>
              <m:r>
                <m:t>2</m:t>
              </m:r>
            </m:sup>
          </m:sSup>
          <m:r>
            <m:rPr>
              <m:sty m:val="p"/>
            </m:rPr>
            <m:t>=</m:t>
          </m:r>
          <m:r>
            <m:rPr>
              <m:sty m:val="b"/>
            </m:rPr>
            <m:t>190</m:t>
          </m:r>
          <m:r>
            <m:rPr>
              <m:sty m:val="b"/>
            </m:rPr>
            <m:t> </m:t>
          </m:r>
          <m:r>
            <m:rPr>
              <m:nor/>
              <m:sty m:val="p"/>
            </m:rPr>
            <m:t>transaksi</m:t>
          </m:r>
        </m:oMath>
      </m:oMathPara>
    </w:p>
    <w:p>
      <w:pPr>
        <w:pStyle w:val="FirstParagraph"/>
      </w:pPr>
      <w:r>
        <w:rPr>
          <w:b/>
          <w:bCs/>
          <w:lang w:val="id"/>
        </w:rPr>
        <w:t xml:space="preserve">Dampak biaya terhadap kebutuhan sampel: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Skenario</w:t>
            </w:r>
          </w:p>
        </w:tc>
        <w:tc>
          <w:tcPr/>
          <w:p>
            <w:pPr>
              <w:pStyle w:val="Compact"/>
              <w:jc w:val="right"/>
            </w:pPr>
            <w:r>
              <w:rPr>
                <w:lang w:val="id"/>
              </w:rPr>
              <w:t xml:space="preserve">Ekspektasi</w:t>
            </w:r>
          </w:p>
        </w:tc>
        <w:tc>
          <w:tcPr/>
          <w:p>
            <w:pPr>
              <w:pStyle w:val="Compact"/>
              <w:jc w:val="right"/>
            </w:pPr>
            <w:r>
              <w:rPr>
                <w:lang w:val="id"/>
              </w:rPr>
              <w:t xml:space="preserve">Transaksi diperlukan</w:t>
            </w:r>
          </w:p>
        </w:tc>
      </w:tr>
      <w:tr>
        <w:tc>
          <w:tcPr/>
          <w:p>
            <w:pPr>
              <w:pStyle w:val="Compact"/>
            </w:pPr>
            <w:r>
              <w:rPr>
                <w:lang w:val="id"/>
              </w:rPr>
              <w:t xml:space="preserve">Tanpa biaya</w:t>
            </w:r>
          </w:p>
        </w:tc>
        <w:tc>
          <w:tcPr/>
          <w:p>
            <w:pPr>
              <w:pStyle w:val="Compact"/>
              <w:jc w:val="right"/>
            </w:pPr>
            <w:r>
              <w:rPr>
                <w:lang w:val="id"/>
              </w:rPr>
              <w:t xml:space="preserve">0,302R</w:t>
            </w:r>
          </w:p>
        </w:tc>
        <w:tc>
          <w:tcPr/>
          <w:p>
            <w:pPr>
              <w:pStyle w:val="Compact"/>
              <w:jc w:val="right"/>
            </w:pPr>
            <w:r>
              <w:rPr>
                <w:b/>
                <w:bCs/>
                <w:lang w:val="id"/>
              </w:rPr>
              <w:t xml:space="preserve">103</w:t>
            </w:r>
          </w:p>
        </w:tc>
      </w:tr>
      <w:tr>
        <w:tc>
          <w:tcPr/>
          <w:p>
            <w:pPr>
              <w:pStyle w:val="Compact"/>
            </w:pPr>
            <w:r>
              <w:rPr>
                <w:lang w:val="id"/>
              </w:rPr>
              <w:t xml:space="preserve">Biaya 0,08R</w:t>
            </w:r>
          </w:p>
        </w:tc>
        <w:tc>
          <w:tcPr/>
          <w:p>
            <w:pPr>
              <w:pStyle w:val="Compact"/>
              <w:jc w:val="right"/>
            </w:pPr>
            <w:r>
              <w:rPr>
                <w:lang w:val="id"/>
              </w:rPr>
              <w:t xml:space="preserve">0,222R</w:t>
            </w:r>
          </w:p>
        </w:tc>
        <w:tc>
          <w:tcPr/>
          <w:p>
            <w:pPr>
              <w:pStyle w:val="Compact"/>
              <w:jc w:val="right"/>
            </w:pPr>
            <w:r>
              <w:rPr>
                <w:b/>
                <w:bCs/>
                <w:lang w:val="id"/>
              </w:rPr>
              <w:t xml:space="preserve">190</w:t>
            </w:r>
          </w:p>
        </w:tc>
      </w:tr>
      <w:tr>
        <w:tc>
          <w:tcPr/>
          <w:p>
            <w:pPr>
              <w:pStyle w:val="Compact"/>
            </w:pPr>
            <w:r>
              <w:rPr>
                <w:lang w:val="id"/>
              </w:rPr>
              <w:t xml:space="preserve">Biaya 0,15R</w:t>
            </w:r>
          </w:p>
        </w:tc>
        <w:tc>
          <w:tcPr/>
          <w:p>
            <w:pPr>
              <w:pStyle w:val="Compact"/>
              <w:jc w:val="right"/>
            </w:pPr>
            <w:r>
              <w:rPr>
                <w:lang w:val="id"/>
              </w:rPr>
              <w:t xml:space="preserve">0,152R</w:t>
            </w:r>
          </w:p>
        </w:tc>
        <w:tc>
          <w:tcPr/>
          <w:p>
            <w:pPr>
              <w:pStyle w:val="Compact"/>
              <w:jc w:val="right"/>
            </w:pPr>
            <w:r>
              <w:rPr>
                <w:b/>
                <w:bCs/>
                <w:lang w:val="id"/>
              </w:rPr>
              <w:t xml:space="preserve">405</w:t>
            </w:r>
          </w:p>
        </w:tc>
      </w:tr>
      <w:tr>
        <w:tc>
          <w:tcPr/>
          <w:p>
            <w:pPr>
              <w:pStyle w:val="Compact"/>
            </w:pPr>
            <w:r>
              <w:rPr>
                <w:lang w:val="id"/>
              </w:rPr>
              <w:t xml:space="preserve">Biaya 0,20R</w:t>
            </w:r>
          </w:p>
        </w:tc>
        <w:tc>
          <w:tcPr/>
          <w:p>
            <w:pPr>
              <w:pStyle w:val="Compact"/>
              <w:jc w:val="right"/>
            </w:pPr>
            <w:r>
              <w:rPr>
                <w:lang w:val="id"/>
              </w:rPr>
              <w:t xml:space="preserve">0,102R</w:t>
            </w:r>
          </w:p>
        </w:tc>
        <w:tc>
          <w:tcPr/>
          <w:p>
            <w:pPr>
              <w:pStyle w:val="Compact"/>
              <w:jc w:val="right"/>
            </w:pPr>
            <w:r>
              <w:rPr>
                <w:b/>
                <w:bCs/>
                <w:lang w:val="id"/>
              </w:rPr>
              <w:t xml:space="preserve">900</w:t>
            </w:r>
          </w:p>
        </w:tc>
      </w:tr>
    </w:tbl>
    <w:p>
      <w:pPr>
        <w:pStyle w:val="BodyText"/>
      </w:pPr>
      <w:r>
        <w:rPr>
          <w:b/>
          <w:bCs/>
          <w:lang w:val="id"/>
        </w:rPr>
        <w:t xml:space="preserve">Tafsir.</w:t>
      </w:r>
      <w:r>
        <w:rPr>
          <w:lang w:val="id"/>
        </w:rPr>
        <w:t xml:space="preserve"> </w:t>
      </w:r>
      <w:r>
        <w:rPr>
          <w:lang w:val="id"/>
        </w:rPr>
        <w:t xml:space="preserve">Biaya tidak hanya mengurangi imbal hasil — ia</w:t>
      </w:r>
      <w:r>
        <w:rPr>
          <w:lang w:val="id"/>
        </w:rPr>
        <w:t xml:space="preserve"> </w:t>
      </w:r>
      <w:r>
        <w:rPr>
          <w:b/>
          <w:bCs/>
          <w:lang w:val="id"/>
        </w:rPr>
        <w:t xml:space="preserve">melipatgandakan</w:t>
      </w:r>
      <w:r>
        <w:rPr>
          <w:b/>
          <w:bCs/>
          <w:lang w:val="id"/>
        </w:rPr>
        <w:t xml:space="preserve"> </w:t>
      </w:r>
      <w:r>
        <w:rPr>
          <w:b/>
          <w:bCs/>
          <w:lang w:val="id"/>
        </w:rPr>
        <w:t xml:space="preserve">jumlah data yang diperlukan untuk membuktikan sistem bekerja.</w:t>
      </w:r>
    </w:p>
    <w:p>
      <w:pPr>
        <w:pStyle w:val="BodyText"/>
      </w:pPr>
      <w:r>
        <w:rPr>
          <w:lang w:val="id"/>
        </w:rPr>
        <w:t xml:space="preserve">Pada biaya 0,20R, diperlukan 900 transaksi. Pada frekuensi 4 transaksi per</w:t>
      </w:r>
      <w:r>
        <w:rPr>
          <w:lang w:val="id"/>
        </w:rPr>
        <w:t xml:space="preserve"> </w:t>
      </w:r>
      <w:r>
        <w:rPr>
          <w:lang w:val="id"/>
        </w:rPr>
        <w:t xml:space="preserve">minggu, itu</w:t>
      </w:r>
      <w:r>
        <w:rPr>
          <w:lang w:val="id"/>
        </w:rPr>
        <w:t xml:space="preserve"> </w:t>
      </w:r>
      <w:r>
        <w:rPr>
          <w:b/>
          <w:bCs/>
          <w:lang w:val="id"/>
        </w:rPr>
        <w:t xml:space="preserve">lebih dari 4 tahun</w:t>
      </w:r>
      <w:r>
        <w:rPr>
          <w:lang w:val="id"/>
        </w:rPr>
        <w:t xml:space="preserve"> </w:t>
      </w:r>
      <w:r>
        <w:rPr>
          <w:lang w:val="id"/>
        </w:rPr>
        <w:t xml:space="preserve">pengujian nyata.</w:t>
      </w:r>
    </w:p>
    <w:p>
      <w:pPr>
        <w:pStyle w:val="BodyText"/>
      </w:pPr>
      <w:r>
        <w:rPr>
          <w:b/>
          <w:bCs/>
          <w:lang w:val="id"/>
        </w:rPr>
        <w:t xml:space="preserve">Konsekuensi praktis yang menentukan:</w:t>
      </w:r>
      <w:r>
        <w:rPr>
          <w:lang w:val="id"/>
        </w:rPr>
        <w:t xml:space="preserve"> </w:t>
      </w:r>
      <w:r>
        <w:rPr>
          <w:lang w:val="id"/>
        </w:rPr>
        <w:t xml:space="preserve">menurunkan biaya adalah cara paling</w:t>
      </w:r>
      <w:r>
        <w:rPr>
          <w:lang w:val="id"/>
        </w:rPr>
        <w:t xml:space="preserve"> </w:t>
      </w:r>
      <w:r>
        <w:rPr>
          <w:lang w:val="id"/>
        </w:rPr>
        <w:t xml:space="preserve">efektif menaikkan kemungkinan Anda</w:t>
      </w:r>
      <w:r>
        <w:rPr>
          <w:lang w:val="id"/>
        </w:rPr>
        <w:t xml:space="preserve"> </w:t>
      </w:r>
      <w:r>
        <w:rPr>
          <w:b/>
          <w:bCs/>
          <w:lang w:val="id"/>
        </w:rPr>
        <w:t xml:space="preserve">mengetahui</w:t>
      </w:r>
      <w:r>
        <w:rPr>
          <w:lang w:val="id"/>
        </w:rPr>
        <w:t xml:space="preserve"> </w:t>
      </w:r>
      <w:r>
        <w:rPr>
          <w:lang w:val="id"/>
        </w:rPr>
        <w:t xml:space="preserve">apakah sistem Anda bekerja —</w:t>
      </w:r>
      <w:r>
        <w:rPr>
          <w:lang w:val="id"/>
        </w:rPr>
        <w:t xml:space="preserve"> </w:t>
      </w:r>
      <w:r>
        <w:rPr>
          <w:lang w:val="id"/>
        </w:rPr>
        <w:t xml:space="preserve">bukan hanya menaikkan hasilnya. Ini dimensi K-06 yang jarang disadari.</w:t>
      </w:r>
    </w:p>
    <w:bookmarkEnd w:id="20"/>
    <w:bookmarkStart w:id="21" w:name="contoh-3-rangkaian-kalah-yang-normal"/>
    <w:p>
      <w:pPr>
        <w:pStyle w:val="Heading3"/>
      </w:pPr>
      <w:r>
        <w:rPr>
          <w:lang w:val="id"/>
        </w:rPr>
        <w:t xml:space="preserve">Contoh 3 — Rangkaian kalah yang normal</w:t>
      </w:r>
    </w:p>
    <w:p>
      <w:pPr>
        <w:pStyle w:val="FirstParagraph"/>
      </w:pPr>
      <w:r>
        <w:rPr>
          <w:b/>
          <w:bCs/>
          <w:lang w:val="id"/>
        </w:rPr>
        <w:t xml:space="preserve">Sistem B</w:t>
      </w:r>
      <w:r>
        <w:rPr>
          <w:lang w:val="id"/>
        </w:rPr>
        <w:t xml:space="preserve"> </w:t>
      </w:r>
      <w:r>
        <w:rPr>
          <w:lang w:val="id"/>
        </w:rPr>
        <w:t xml:space="preserve">— trend following dengan proporsi menang rendah: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Ukuran</w:t>
            </w:r>
          </w:p>
        </w:tc>
        <w:tc>
          <w:tcPr/>
          <w:p>
            <w:pPr>
              <w:pStyle w:val="Compact"/>
              <w:jc w:val="right"/>
            </w:pPr>
            <w:r>
              <w:rPr>
                <w:lang w:val="id"/>
              </w:rPr>
              <w:t xml:space="preserve">Nilai</w:t>
            </w:r>
          </w:p>
        </w:tc>
      </w:tr>
      <w:tr>
        <w:tc>
          <w:tcPr/>
          <w:p>
            <w:pPr>
              <w:pStyle w:val="Compact"/>
            </w:pPr>
            <w:r>
              <w:rPr>
                <w:lang w:val="id"/>
              </w:rPr>
              <w:t xml:space="preserve">Proporsi menang</w:t>
            </w:r>
          </w:p>
        </w:tc>
        <w:tc>
          <w:tcPr/>
          <w:p>
            <w:pPr>
              <w:pStyle w:val="Compact"/>
              <w:jc w:val="right"/>
            </w:pPr>
            <w:r>
              <w:rPr>
                <w:lang w:val="id"/>
              </w:rPr>
              <w:t xml:space="preserve">35,0%</w:t>
            </w:r>
          </w:p>
        </w:tc>
      </w:tr>
      <w:tr>
        <w:tc>
          <w:tcPr/>
          <w:p>
            <w:pPr>
              <w:pStyle w:val="Compact"/>
            </w:pPr>
            <w:r>
              <w:rPr>
                <w:lang w:val="id"/>
              </w:rPr>
              <w:t xml:space="preserve">Proporsi kalah</w:t>
            </w:r>
          </w:p>
        </w:tc>
        <w:tc>
          <w:tcPr/>
          <w:p>
            <w:pPr>
              <w:pStyle w:val="Compact"/>
              <w:jc w:val="right"/>
            </w:pPr>
            <w:r>
              <w:rPr>
                <w:lang w:val="id"/>
              </w:rPr>
              <w:t xml:space="preserve">65,0%</w:t>
            </w:r>
          </w:p>
        </w:tc>
      </w:tr>
      <w:tr>
        <w:tc>
          <w:tcPr/>
          <w:p>
            <w:pPr>
              <w:pStyle w:val="Compact"/>
            </w:pPr>
            <w:r>
              <w:rPr>
                <w:lang w:val="id"/>
              </w:rPr>
              <w:t xml:space="preserve">Rata-rata kemenangan</w:t>
            </w:r>
          </w:p>
        </w:tc>
        <w:tc>
          <w:tcPr/>
          <w:p>
            <w:pPr>
              <w:pStyle w:val="Compact"/>
              <w:jc w:val="right"/>
            </w:pPr>
            <w:r>
              <w:rPr>
                <w:lang w:val="id"/>
              </w:rPr>
              <w:t xml:space="preserve">3,20R</w:t>
            </w:r>
          </w:p>
        </w:tc>
      </w:tr>
      <w:tr>
        <w:tc>
          <w:tcPr/>
          <w:p>
            <w:pPr>
              <w:pStyle w:val="Compact"/>
            </w:pPr>
            <w:r>
              <w:rPr>
                <w:lang w:val="id"/>
              </w:rPr>
              <w:t xml:space="preserve">Rata-rata kerugian</w:t>
            </w:r>
          </w:p>
        </w:tc>
        <w:tc>
          <w:tcPr/>
          <w:p>
            <w:pPr>
              <w:pStyle w:val="Compact"/>
              <w:jc w:val="right"/>
            </w:pPr>
            <w:r>
              <w:rPr>
                <w:lang w:val="id"/>
              </w:rPr>
              <w:t xml:space="preserve">1,00R</w:t>
            </w:r>
          </w:p>
        </w:tc>
      </w:tr>
    </w:tbl>
    <w:p>
      <w:pPr>
        <w:pStyle w:val="BodyText"/>
      </w:pPr>
      <w:r>
        <w:rPr>
          <w:b/>
          <w:bCs/>
          <w:lang w:val="id"/>
        </w:rPr>
        <w:t xml:space="preserve">Ekspektasi:</w:t>
      </w:r>
    </w:p>
    <w:p>
      <w:pPr>
        <w:pStyle w:val="BodyText"/>
      </w:pPr>
      <m:oMathPara>
        <m:oMathParaPr>
          <m:jc m:val="center"/>
        </m:oMathParaPr>
        <m:oMath>
          <m:r>
            <m:t>E</m:t>
          </m:r>
          <m:r>
            <m:rPr>
              <m:sty m:val="p"/>
            </m:rPr>
            <m:t>=</m:t>
          </m:r>
          <m:r>
            <m:rPr>
              <m:sty m:val="p"/>
            </m:rPr>
            <m:t>(</m:t>
          </m:r>
          <m:r>
            <m:t>0</m:t>
          </m:r>
          <m:r>
            <m:rPr>
              <m:sty m:val="p"/>
            </m:rPr>
            <m:t>,</m:t>
          </m:r>
          <m:r>
            <m:t>35</m:t>
          </m:r>
          <m:r>
            <m:rPr>
              <m:sty m:val="p"/>
            </m:rPr>
            <m:t>×</m:t>
          </m:r>
          <m:r>
            <m:t>3</m:t>
          </m:r>
          <m:r>
            <m:rPr>
              <m:sty m:val="p"/>
            </m:rPr>
            <m:t>,</m:t>
          </m:r>
          <m:r>
            <m:t>20</m:t>
          </m:r>
          <m:r>
            <m:rPr>
              <m:sty m:val="p"/>
            </m:rPr>
            <m:t>)</m:t>
          </m:r>
          <m:r>
            <m:rPr>
              <m:sty m:val="p"/>
            </m:rPr>
            <m:t>−</m:t>
          </m:r>
          <m:r>
            <m:rPr>
              <m:sty m:val="p"/>
            </m:rPr>
            <m:t>(</m:t>
          </m:r>
          <m:r>
            <m:t>0</m:t>
          </m:r>
          <m:r>
            <m:rPr>
              <m:sty m:val="p"/>
            </m:rPr>
            <m:t>,</m:t>
          </m:r>
          <m:r>
            <m:t>65</m:t>
          </m:r>
          <m:r>
            <m:rPr>
              <m:sty m:val="p"/>
            </m:rPr>
            <m:t>×</m:t>
          </m:r>
          <m:r>
            <m:t>1</m:t>
          </m:r>
          <m:r>
            <m:rPr>
              <m:sty m:val="p"/>
            </m:rPr>
            <m:t>,</m:t>
          </m:r>
          <m:r>
            <m:t>00</m:t>
          </m:r>
          <m:r>
            <m:rPr>
              <m:sty m:val="p"/>
            </m:rPr>
            <m:t>)</m:t>
          </m:r>
          <m:r>
            <m:rPr>
              <m:sty m:val="p"/>
            </m:rPr>
            <m:t>=</m:t>
          </m:r>
          <m:r>
            <m:t>1</m:t>
          </m:r>
          <m:r>
            <m:rPr>
              <m:sty m:val="p"/>
            </m:rPr>
            <m:t>,</m:t>
          </m:r>
          <m:r>
            <m:t>120</m:t>
          </m:r>
          <m:r>
            <m:rPr>
              <m:sty m:val="p"/>
            </m:rPr>
            <m:t>−</m:t>
          </m:r>
          <m:r>
            <m:t>0</m:t>
          </m:r>
          <m:r>
            <m:rPr>
              <m:sty m:val="p"/>
            </m:rPr>
            <m:t>,</m:t>
          </m:r>
          <m:r>
            <m:t>650</m:t>
          </m:r>
          <m:r>
            <m:rPr>
              <m:sty m:val="p"/>
            </m:rPr>
            <m:t>=</m:t>
          </m:r>
          <m:r>
            <m:rPr>
              <m:sty m:val="b"/>
            </m:rPr>
            <m:t>0</m:t>
          </m:r>
          <m:r>
            <m:rPr>
              <m:sty m:val="b"/>
            </m:rPr>
            <m:t>,</m:t>
          </m:r>
          <m:r>
            <m:rPr>
              <m:sty m:val="b"/>
            </m:rPr>
            <m:t>470</m:t>
          </m:r>
          <m:r>
            <m:rPr>
              <m:sty m:val="bi"/>
            </m:rPr>
            <m:t>R</m:t>
          </m:r>
        </m:oMath>
      </m:oMathPara>
    </w:p>
    <w:p>
      <w:pPr>
        <w:pStyle w:val="FirstParagraph"/>
      </w:pPr>
      <w:r>
        <w:rPr>
          <w:b/>
          <w:bCs/>
          <w:lang w:val="id"/>
        </w:rPr>
        <w:t xml:space="preserve">Ekspektasi ini sangat baik.</w:t>
      </w:r>
      <w:r>
        <w:rPr>
          <w:lang w:val="id"/>
        </w:rPr>
        <w:t xml:space="preserve"> </w:t>
      </w:r>
      <w:r>
        <w:rPr>
          <w:lang w:val="id"/>
        </w:rPr>
        <w:t xml:space="preserve">Namun:</w:t>
      </w:r>
    </w:p>
    <w:p>
      <w:pPr>
        <w:pStyle w:val="BodyText"/>
      </w:pPr>
      <w:r>
        <w:rPr>
          <w:b/>
          <w:bCs/>
          <w:lang w:val="id"/>
        </w:rPr>
        <w:t xml:space="preserve">Perkiraan rangkaian kalah terpanjang: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Jumlah transaksi</w:t>
            </w:r>
          </w:p>
        </w:tc>
        <w:tc>
          <w:tcPr/>
          <w:p>
            <w:pPr>
              <w:pStyle w:val="Compact"/>
            </w:pPr>
            <w:r>
              <w:rPr>
                <w:lang w:val="id"/>
              </w:rPr>
              <w:t xml:space="preserve">Perhitungan</w:t>
            </w:r>
          </w:p>
        </w:tc>
        <w:tc>
          <w:tcPr/>
          <w:p>
            <w:pPr>
              <w:pStyle w:val="Compact"/>
              <w:jc w:val="right"/>
            </w:pPr>
            <w:r>
              <w:rPr>
                <w:lang w:val="id"/>
              </w:rPr>
              <w:t xml:space="preserve">Rangkaian kalah terpanjang</w:t>
            </w:r>
          </w:p>
        </w:tc>
      </w:tr>
      <w:tr>
        <w:tc>
          <w:tcPr/>
          <w:p>
            <w:pPr>
              <w:pStyle w:val="Compact"/>
              <w:jc w:val="right"/>
            </w:pPr>
            <w:r>
              <w:rPr>
                <w:lang w:val="id"/>
              </w:rPr>
              <w:t xml:space="preserve">50</w:t>
            </w:r>
          </w:p>
        </w:tc>
        <w:tc>
          <w:tcPr/>
          <w:p>
            <w:pPr>
              <w:pStyle w:val="Compact"/>
            </w:pPr>
            <m:oMath>
              <m:r>
                <m:rPr>
                  <m:sty m:val="p"/>
                </m:rPr>
                <m:t>ln</m:t>
              </m:r>
              <m:r>
                <m:rPr>
                  <m:sty m:val="p"/>
                </m:rPr>
                <m:t>(</m:t>
              </m:r>
              <m:r>
                <m:t>50</m:t>
              </m:r>
              <m:r>
                <m:rPr>
                  <m:sty m:val="p"/>
                </m:rPr>
                <m:t>×</m:t>
              </m:r>
              <m:r>
                <m:t>0</m:t>
              </m:r>
              <m:r>
                <m:rPr>
                  <m:sty m:val="p"/>
                </m:rPr>
                <m:t>,</m:t>
              </m:r>
              <m:r>
                <m:t>35</m:t>
              </m:r>
              <m:r>
                <m:rPr>
                  <m:sty m:val="p"/>
                </m:rPr>
                <m:t>)</m:t>
              </m:r>
              <m:r>
                <m:rPr>
                  <m:sty m:val="p"/>
                </m:rPr>
                <m:t>/</m:t>
              </m:r>
              <m:r>
                <m:rPr>
                  <m:sty m:val="p"/>
                </m:rPr>
                <m:t>ln</m:t>
              </m:r>
              <m:r>
                <m:rPr>
                  <m:sty m:val="p"/>
                </m:rPr>
                <m:t>(</m:t>
              </m:r>
              <m:r>
                <m:t>1</m:t>
              </m:r>
              <m:r>
                <m:rPr>
                  <m:sty m:val="p"/>
                </m:rPr>
                <m:t>/</m:t>
              </m:r>
              <m:r>
                <m:t>0</m:t>
              </m:r>
              <m:r>
                <m:rPr>
                  <m:sty m:val="p"/>
                </m:rPr>
                <m:t>,</m:t>
              </m:r>
              <m:r>
                <m:t>65</m:t>
              </m:r>
              <m:r>
                <m:rPr>
                  <m:sty m:val="p"/>
                </m:rPr>
                <m:t>)</m:t>
              </m:r>
            </m:oMath>
            <w:r>
              <w:rPr>
                <w:lang w:val="id"/>
              </w:rPr>
              <w:t xml:space="preserve">​</w:t>
            </w:r>
          </w:p>
        </w:tc>
        <w:tc>
          <w:tcPr/>
          <w:p>
            <w:pPr>
              <w:pStyle w:val="Compact"/>
              <w:jc w:val="right"/>
            </w:pPr>
            <w:r>
              <w:rPr>
                <w:b/>
                <w:bCs/>
                <w:lang w:val="id"/>
              </w:rPr>
              <w:t xml:space="preserve">6,6</w:t>
            </w:r>
          </w:p>
        </w:tc>
      </w:tr>
      <w:tr>
        <w:tc>
          <w:tcPr/>
          <w:p>
            <w:pPr>
              <w:pStyle w:val="Compact"/>
              <w:jc w:val="right"/>
            </w:pPr>
            <w:r>
              <w:rPr>
                <w:lang w:val="id"/>
              </w:rPr>
              <w:t xml:space="preserve">100</w:t>
            </w:r>
          </w:p>
        </w:tc>
        <w:tc>
          <w:tcPr/>
          <w:p>
            <w:pPr>
              <w:pStyle w:val="Compact"/>
            </w:pPr>
            <m:oMath>
              <m:r>
                <m:rPr>
                  <m:sty m:val="p"/>
                </m:rPr>
                <m:t>ln</m:t>
              </m:r>
              <m:r>
                <m:rPr>
                  <m:sty m:val="p"/>
                </m:rPr>
                <m:t>(</m:t>
              </m:r>
              <m:r>
                <m:t>35</m:t>
              </m:r>
              <m:r>
                <m:rPr>
                  <m:sty m:val="p"/>
                </m:rPr>
                <m:t>)</m:t>
              </m:r>
              <m:r>
                <m:rPr>
                  <m:sty m:val="p"/>
                </m:rPr>
                <m:t>/</m:t>
              </m:r>
              <m:r>
                <m:rPr>
                  <m:sty m:val="p"/>
                </m:rPr>
                <m:t>ln</m:t>
              </m:r>
              <m:r>
                <m:rPr>
                  <m:sty m:val="p"/>
                </m:rPr>
                <m:t>(</m:t>
              </m:r>
              <m:r>
                <m:t>1</m:t>
              </m:r>
              <m:r>
                <m:rPr>
                  <m:sty m:val="p"/>
                </m:rPr>
                <m:t>,</m:t>
              </m:r>
              <m:r>
                <m:t>5385</m:t>
              </m:r>
              <m:r>
                <m:rPr>
                  <m:sty m:val="p"/>
                </m:rPr>
                <m:t>)</m:t>
              </m:r>
            </m:oMath>
            <w:r>
              <w:rPr>
                <w:lang w:val="id"/>
              </w:rPr>
              <w:t xml:space="preserve">​</w:t>
            </w:r>
          </w:p>
        </w:tc>
        <w:tc>
          <w:tcPr/>
          <w:p>
            <w:pPr>
              <w:pStyle w:val="Compact"/>
              <w:jc w:val="right"/>
            </w:pPr>
            <w:r>
              <w:rPr>
                <w:b/>
                <w:bCs/>
                <w:lang w:val="id"/>
              </w:rPr>
              <w:t xml:space="preserve">8,3</w:t>
            </w:r>
          </w:p>
        </w:tc>
      </w:tr>
      <w:tr>
        <w:tc>
          <w:tcPr/>
          <w:p>
            <w:pPr>
              <w:pStyle w:val="Compact"/>
              <w:jc w:val="right"/>
            </w:pPr>
            <w:r>
              <w:rPr>
                <w:lang w:val="id"/>
              </w:rPr>
              <w:t xml:space="preserve">200</w:t>
            </w:r>
          </w:p>
        </w:tc>
        <w:tc>
          <w:tcPr/>
          <w:p>
            <w:pPr>
              <w:pStyle w:val="Compact"/>
            </w:pPr>
            <m:oMath>
              <m:r>
                <m:rPr>
                  <m:sty m:val="p"/>
                </m:rPr>
                <m:t>ln</m:t>
              </m:r>
              <m:r>
                <m:rPr>
                  <m:sty m:val="p"/>
                </m:rPr>
                <m:t>(</m:t>
              </m:r>
              <m:r>
                <m:t>70</m:t>
              </m:r>
              <m:r>
                <m:rPr>
                  <m:sty m:val="p"/>
                </m:rPr>
                <m:t>)</m:t>
              </m:r>
              <m:r>
                <m:rPr>
                  <m:sty m:val="p"/>
                </m:rPr>
                <m:t>/</m:t>
              </m:r>
              <m:r>
                <m:rPr>
                  <m:sty m:val="p"/>
                </m:rPr>
                <m:t>ln</m:t>
              </m:r>
              <m:r>
                <m:rPr>
                  <m:sty m:val="p"/>
                </m:rPr>
                <m:t>(</m:t>
              </m:r>
              <m:r>
                <m:t>1</m:t>
              </m:r>
              <m:r>
                <m:rPr>
                  <m:sty m:val="p"/>
                </m:rPr>
                <m:t>,</m:t>
              </m:r>
              <m:r>
                <m:t>5385</m:t>
              </m:r>
              <m:r>
                <m:rPr>
                  <m:sty m:val="p"/>
                </m:rPr>
                <m:t>)</m:t>
              </m:r>
            </m:oMath>
            <w:r>
              <w:rPr>
                <w:lang w:val="id"/>
              </w:rPr>
              <w:t xml:space="preserve">​</w:t>
            </w:r>
          </w:p>
        </w:tc>
        <w:tc>
          <w:tcPr/>
          <w:p>
            <w:pPr>
              <w:pStyle w:val="Compact"/>
              <w:jc w:val="right"/>
            </w:pPr>
            <w:r>
              <w:rPr>
                <w:b/>
                <w:bCs/>
                <w:lang w:val="id"/>
              </w:rPr>
              <w:t xml:space="preserve">9,9</w:t>
            </w:r>
          </w:p>
        </w:tc>
      </w:tr>
      <w:tr>
        <w:tc>
          <w:tcPr/>
          <w:p>
            <w:pPr>
              <w:pStyle w:val="Compact"/>
              <w:jc w:val="right"/>
            </w:pPr>
            <w:r>
              <w:rPr>
                <w:lang w:val="id"/>
              </w:rPr>
              <w:t xml:space="preserve">500</w:t>
            </w:r>
          </w:p>
        </w:tc>
        <w:tc>
          <w:tcPr/>
          <w:p>
            <w:pPr>
              <w:pStyle w:val="Compact"/>
            </w:pPr>
            <m:oMath>
              <m:r>
                <m:rPr>
                  <m:sty m:val="p"/>
                </m:rPr>
                <m:t>ln</m:t>
              </m:r>
              <m:r>
                <m:rPr>
                  <m:sty m:val="p"/>
                </m:rPr>
                <m:t>(</m:t>
              </m:r>
              <m:r>
                <m:t>175</m:t>
              </m:r>
              <m:r>
                <m:rPr>
                  <m:sty m:val="p"/>
                </m:rPr>
                <m:t>)</m:t>
              </m:r>
              <m:r>
                <m:rPr>
                  <m:sty m:val="p"/>
                </m:rPr>
                <m:t>/</m:t>
              </m:r>
              <m:r>
                <m:rPr>
                  <m:sty m:val="p"/>
                </m:rPr>
                <m:t>ln</m:t>
              </m:r>
              <m:r>
                <m:rPr>
                  <m:sty m:val="p"/>
                </m:rPr>
                <m:t>(</m:t>
              </m:r>
              <m:r>
                <m:t>1</m:t>
              </m:r>
              <m:r>
                <m:rPr>
                  <m:sty m:val="p"/>
                </m:rPr>
                <m:t>,</m:t>
              </m:r>
              <m:r>
                <m:t>5385</m:t>
              </m:r>
              <m:r>
                <m:rPr>
                  <m:sty m:val="p"/>
                </m:rPr>
                <m:t>)</m:t>
              </m:r>
            </m:oMath>
            <w:r>
              <w:rPr>
                <w:lang w:val="id"/>
              </w:rPr>
              <w:t xml:space="preserve">​</w:t>
            </w:r>
          </w:p>
        </w:tc>
        <w:tc>
          <w:tcPr/>
          <w:p>
            <w:pPr>
              <w:pStyle w:val="Compact"/>
              <w:jc w:val="right"/>
            </w:pPr>
            <w:r>
              <w:rPr>
                <w:b/>
                <w:bCs/>
                <w:lang w:val="id"/>
              </w:rPr>
              <w:t xml:space="preserve">12,0</w:t>
            </w:r>
          </w:p>
        </w:tc>
      </w:tr>
    </w:tbl>
    <w:p>
      <w:pPr>
        <w:pStyle w:val="BodyText"/>
      </w:pPr>
      <w:r>
        <w:rPr>
          <w:b/>
          <w:bCs/>
          <w:lang w:val="id"/>
        </w:rPr>
        <w:t xml:space="preserve">Dampak pada modal — rangkaian 10 kerugian berturut: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Risiko per transaksi</w:t>
            </w:r>
          </w:p>
        </w:tc>
        <w:tc>
          <w:tcPr/>
          <w:p>
            <w:pPr>
              <w:pStyle w:val="Compact"/>
              <w:jc w:val="right"/>
            </w:pPr>
            <w:r>
              <w:rPr>
                <w:lang w:val="id"/>
              </w:rPr>
              <w:t xml:space="preserve">Kerugian kumulatif</w:t>
            </w:r>
          </w:p>
        </w:tc>
        <w:tc>
          <w:tcPr/>
          <w:p>
            <w:pPr>
              <w:pStyle w:val="Compact"/>
              <w:jc w:val="right"/>
            </w:pPr>
            <w:r>
              <w:rPr>
                <w:lang w:val="id"/>
              </w:rPr>
              <w:t xml:space="preserve">Kenaikan untuk pulih</w:t>
            </w:r>
          </w:p>
        </w:tc>
      </w:tr>
      <w:tr>
        <w:tc>
          <w:tcPr/>
          <w:p>
            <w:pPr>
              <w:pStyle w:val="Compact"/>
              <w:jc w:val="right"/>
            </w:pPr>
            <w:r>
              <w:rPr>
                <w:lang w:val="id"/>
              </w:rPr>
              <w:t xml:space="preserve">0,5%</w:t>
            </w:r>
          </w:p>
        </w:tc>
        <w:tc>
          <w:tcPr/>
          <w:p>
            <w:pPr>
              <w:pStyle w:val="Compact"/>
              <w:jc w:val="right"/>
            </w:pPr>
            <w:r>
              <w:rPr>
                <w:lang w:val="id"/>
              </w:rPr>
              <w:t xml:space="preserve">−4,89%</w:t>
            </w:r>
          </w:p>
        </w:tc>
        <w:tc>
          <w:tcPr/>
          <w:p>
            <w:pPr>
              <w:pStyle w:val="Compact"/>
              <w:jc w:val="right"/>
            </w:pPr>
            <w:r>
              <w:rPr>
                <w:lang w:val="id"/>
              </w:rPr>
              <w:t xml:space="preserve">+5,14%</w:t>
            </w:r>
          </w:p>
        </w:tc>
      </w:tr>
      <w:tr>
        <w:tc>
          <w:tcPr/>
          <w:p>
            <w:pPr>
              <w:pStyle w:val="Compact"/>
              <w:jc w:val="right"/>
            </w:pPr>
            <w:r>
              <w:rPr>
                <w:lang w:val="id"/>
              </w:rPr>
              <w:t xml:space="preserve">1,0%</w:t>
            </w:r>
          </w:p>
        </w:tc>
        <w:tc>
          <w:tcPr/>
          <w:p>
            <w:pPr>
              <w:pStyle w:val="Compact"/>
              <w:jc w:val="right"/>
            </w:pPr>
            <w:r>
              <w:rPr>
                <w:lang w:val="id"/>
              </w:rPr>
              <w:t xml:space="preserve">−9,56%</w:t>
            </w:r>
          </w:p>
        </w:tc>
        <w:tc>
          <w:tcPr/>
          <w:p>
            <w:pPr>
              <w:pStyle w:val="Compact"/>
              <w:jc w:val="right"/>
            </w:pPr>
            <w:r>
              <w:rPr>
                <w:lang w:val="id"/>
              </w:rPr>
              <w:t xml:space="preserve">+10,57%</w:t>
            </w:r>
          </w:p>
        </w:tc>
      </w:tr>
      <w:tr>
        <w:tc>
          <w:tcPr/>
          <w:p>
            <w:pPr>
              <w:pStyle w:val="Compact"/>
              <w:jc w:val="right"/>
            </w:pPr>
            <w:r>
              <w:rPr>
                <w:lang w:val="id"/>
              </w:rPr>
              <w:t xml:space="preserve">2,0%</w:t>
            </w:r>
          </w:p>
        </w:tc>
        <w:tc>
          <w:tcPr/>
          <w:p>
            <w:pPr>
              <w:pStyle w:val="Compact"/>
              <w:jc w:val="right"/>
            </w:pPr>
            <w:r>
              <w:rPr>
                <w:lang w:val="id"/>
              </w:rPr>
              <w:t xml:space="preserve">−18,29%</w:t>
            </w:r>
          </w:p>
        </w:tc>
        <w:tc>
          <w:tcPr/>
          <w:p>
            <w:pPr>
              <w:pStyle w:val="Compact"/>
              <w:jc w:val="right"/>
            </w:pPr>
            <w:r>
              <w:rPr>
                <w:lang w:val="id"/>
              </w:rPr>
              <w:t xml:space="preserve">+22,39%</w:t>
            </w:r>
          </w:p>
        </w:tc>
      </w:tr>
      <w:tr>
        <w:tc>
          <w:tcPr/>
          <w:p>
            <w:pPr>
              <w:pStyle w:val="Compact"/>
              <w:jc w:val="right"/>
            </w:pPr>
            <w:r>
              <w:rPr>
                <w:b/>
                <w:bCs/>
                <w:lang w:val="id"/>
              </w:rPr>
              <w:t xml:space="preserve">3,0%</w:t>
            </w:r>
          </w:p>
        </w:tc>
        <w:tc>
          <w:tcPr/>
          <w:p>
            <w:pPr>
              <w:pStyle w:val="Compact"/>
              <w:jc w:val="right"/>
            </w:pPr>
            <w:r>
              <w:rPr>
                <w:b/>
                <w:bCs/>
                <w:lang w:val="id"/>
              </w:rPr>
              <w:t xml:space="preserve">−26,26%</w:t>
            </w:r>
          </w:p>
        </w:tc>
        <w:tc>
          <w:tcPr/>
          <w:p>
            <w:pPr>
              <w:pStyle w:val="Compact"/>
              <w:jc w:val="right"/>
            </w:pPr>
            <w:r>
              <w:rPr>
                <w:b/>
                <w:bCs/>
                <w:lang w:val="id"/>
              </w:rPr>
              <w:t xml:space="preserve">+35,61%</w:t>
            </w:r>
          </w:p>
        </w:tc>
      </w:tr>
      <w:tr>
        <w:tc>
          <w:tcPr/>
          <w:p>
            <w:pPr>
              <w:pStyle w:val="Compact"/>
              <w:jc w:val="right"/>
            </w:pPr>
            <w:r>
              <w:rPr>
                <w:b/>
                <w:bCs/>
                <w:lang w:val="id"/>
              </w:rPr>
              <w:t xml:space="preserve">5,0%</w:t>
            </w:r>
          </w:p>
        </w:tc>
        <w:tc>
          <w:tcPr/>
          <w:p>
            <w:pPr>
              <w:pStyle w:val="Compact"/>
              <w:jc w:val="right"/>
            </w:pPr>
            <w:r>
              <w:rPr>
                <w:b/>
                <w:bCs/>
                <w:lang w:val="id"/>
              </w:rPr>
              <w:t xml:space="preserve">−40,13%</w:t>
            </w:r>
          </w:p>
        </w:tc>
        <w:tc>
          <w:tcPr/>
          <w:p>
            <w:pPr>
              <w:pStyle w:val="Compact"/>
              <w:jc w:val="right"/>
            </w:pPr>
            <w:r>
              <w:rPr>
                <w:b/>
                <w:bCs/>
                <w:lang w:val="id"/>
              </w:rPr>
              <w:t xml:space="preserve">+67,02%</w:t>
            </w:r>
          </w:p>
        </w:tc>
      </w:tr>
    </w:tbl>
    <w:p>
      <w:pPr>
        <w:pStyle w:val="BodyText"/>
      </w:pPr>
      <w:r>
        <w:rPr>
          <w:b/>
          <w:bCs/>
          <w:lang w:val="id"/>
        </w:rPr>
        <w:t xml:space="preserve">Tafsir.</w:t>
      </w:r>
    </w:p>
    <w:p>
      <w:pPr>
        <w:pStyle w:val="Compact"/>
        <w:numPr>
          <w:ilvl w:val="0"/>
          <w:numId w:val="1002"/>
        </w:numPr>
      </w:pPr>
      <w:r>
        <w:rPr>
          <w:b/>
          <w:bCs/>
          <w:lang w:val="id"/>
        </w:rPr>
        <w:t xml:space="preserve">Rangkaian 8–10 kerugian berturut adalah normal</w:t>
      </w:r>
      <w:r>
        <w:rPr>
          <w:lang w:val="id"/>
        </w:rPr>
        <w:t xml:space="preserve"> </w:t>
      </w:r>
      <w:r>
        <w:rPr>
          <w:lang w:val="id"/>
        </w:rPr>
        <w:t xml:space="preserve">pada sistem ini, bukan</w:t>
      </w:r>
      <w:r>
        <w:rPr>
          <w:lang w:val="id"/>
        </w:rPr>
        <w:t xml:space="preserve"> </w:t>
      </w:r>
      <w:r>
        <w:rPr>
          <w:lang w:val="id"/>
        </w:rPr>
        <w:t xml:space="preserve">tanda kerusakan.</w:t>
      </w:r>
    </w:p>
    <w:p>
      <w:pPr>
        <w:pStyle w:val="Compact"/>
        <w:numPr>
          <w:ilvl w:val="0"/>
          <w:numId w:val="1002"/>
        </w:numPr>
      </w:pPr>
      <w:r>
        <w:rPr>
          <w:lang w:val="id"/>
        </w:rPr>
        <w:t xml:space="preserve">Pada risiko 1% per transaksi, rangkaian itu menyebabkan penurunan</w:t>
      </w:r>
      <w:r>
        <w:rPr>
          <w:lang w:val="id"/>
        </w:rPr>
        <w:t xml:space="preserve"> </w:t>
      </w:r>
      <w:r>
        <w:rPr>
          <w:b/>
          <w:bCs/>
          <w:lang w:val="id"/>
        </w:rPr>
        <w:t xml:space="preserve">9,56%</w:t>
      </w:r>
      <w:r>
        <w:rPr>
          <w:lang w:val="id"/>
        </w:rPr>
        <w:t xml:space="preserve"> </w:t>
      </w:r>
      <w:r>
        <w:rPr>
          <w:lang w:val="id"/>
        </w:rPr>
        <w:t xml:space="preserve">—</w:t>
      </w:r>
      <w:r>
        <w:rPr>
          <w:lang w:val="id"/>
        </w:rPr>
        <w:t xml:space="preserve"> </w:t>
      </w:r>
      <w:r>
        <w:rPr>
          <w:lang w:val="id"/>
        </w:rPr>
        <w:t xml:space="preserve">dapat ditanggung.</w:t>
      </w:r>
    </w:p>
    <w:p>
      <w:pPr>
        <w:pStyle w:val="Compact"/>
        <w:numPr>
          <w:ilvl w:val="0"/>
          <w:numId w:val="1002"/>
        </w:numPr>
      </w:pPr>
      <w:r>
        <w:rPr>
          <w:lang w:val="id"/>
        </w:rPr>
        <w:t xml:space="preserve">Pada risiko 5%, rangkaian yang</w:t>
      </w:r>
      <w:r>
        <w:rPr>
          <w:lang w:val="id"/>
        </w:rPr>
        <w:t xml:space="preserve"> </w:t>
      </w:r>
      <w:r>
        <w:rPr>
          <w:b/>
          <w:bCs/>
          <w:lang w:val="id"/>
        </w:rPr>
        <w:t xml:space="preserve">sama normalnya</w:t>
      </w:r>
      <w:r>
        <w:rPr>
          <w:lang w:val="id"/>
        </w:rPr>
        <w:t xml:space="preserve"> </w:t>
      </w:r>
      <w:r>
        <w:rPr>
          <w:lang w:val="id"/>
        </w:rPr>
        <w:t xml:space="preserve">menyebabkan penurunan</w:t>
      </w:r>
      <w:r>
        <w:rPr>
          <w:lang w:val="id"/>
        </w:rPr>
        <w:t xml:space="preserve"> </w:t>
      </w:r>
      <w:r>
        <w:rPr>
          <w:b/>
          <w:bCs/>
          <w:lang w:val="id"/>
        </w:rPr>
        <w:t xml:space="preserve">40,13%</w:t>
      </w:r>
      <w:r>
        <w:rPr>
          <w:lang w:val="id"/>
        </w:rPr>
        <w:t xml:space="preserve"> </w:t>
      </w:r>
      <w:r>
        <w:rPr>
          <w:lang w:val="id"/>
        </w:rPr>
        <w:t xml:space="preserve">— yang bagi sebagian besar orang mengakhiri penggunaan sistem</w:t>
      </w:r>
      <w:r>
        <w:rPr>
          <w:lang w:val="id"/>
        </w:rPr>
        <w:t xml:space="preserve"> </w:t>
      </w:r>
      <w:r>
        <w:rPr>
          <w:lang w:val="id"/>
        </w:rPr>
        <w:t xml:space="preserve">tersebut.</w:t>
      </w:r>
    </w:p>
    <w:p>
      <w:pPr>
        <w:pStyle w:val="FirstParagraph"/>
      </w:pPr>
      <w:r>
        <w:rPr>
          <w:b/>
          <w:bCs/>
          <w:lang w:val="id"/>
        </w:rPr>
        <w:t xml:space="preserve">Kesimpulan yang menghubungkan ke K-03:</w:t>
      </w:r>
      <w:r>
        <w:rPr>
          <w:lang w:val="id"/>
        </w:rPr>
        <w:t xml:space="preserve"> </w:t>
      </w:r>
      <w:r>
        <w:rPr>
          <w:lang w:val="id"/>
        </w:rPr>
        <w:t xml:space="preserve">sistem dengan ekspektasi sangat baik</w:t>
      </w:r>
      <w:r>
        <w:rPr>
          <w:lang w:val="id"/>
        </w:rPr>
        <w:t xml:space="preserve"> </w:t>
      </w:r>
      <w:r>
        <w:rPr>
          <w:lang w:val="id"/>
        </w:rPr>
        <w:t xml:space="preserve">(0,47R) tetap dapat menghancurkan pengguna yang ukuran posisinya terlalu besar.</w:t>
      </w:r>
    </w:p>
    <w:p>
      <w:pPr>
        <w:pStyle w:val="BodyText"/>
      </w:pPr>
      <w:r>
        <w:rPr>
          <w:b/>
          <w:bCs/>
          <w:lang w:val="id"/>
        </w:rPr>
        <w:t xml:space="preserve">Bukan sistemnya yang gagal — penggunanya yang berhenti.</w:t>
      </w:r>
      <w:r>
        <w:rPr>
          <w:lang w:val="id"/>
        </w:rPr>
        <w:t xml:space="preserve"> </w:t>
      </w:r>
      <w:r>
        <w:rPr>
          <w:lang w:val="id"/>
        </w:rPr>
        <w:t xml:space="preserve">Dan berhenti pada</w:t>
      </w:r>
      <w:r>
        <w:rPr>
          <w:lang w:val="id"/>
        </w:rPr>
        <w:t xml:space="preserve"> </w:t>
      </w:r>
      <w:r>
        <w:rPr>
          <w:lang w:val="id"/>
        </w:rPr>
        <w:t xml:space="preserve">titik terendah berarti seluruh ekspektasi positif tidak pernah terwujud.</w:t>
      </w:r>
    </w:p>
    <w:p>
      <w:pPr>
        <w:pStyle w:val="BodyText"/>
      </w:pPr>
      <w:r>
        <w:rPr>
          <w:b/>
          <w:bCs/>
          <w:lang w:val="id"/>
        </w:rPr>
        <w:t xml:space="preserve">Perhitungan yang wajib dilakukan sebelum menjalankan sistem apa pun: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Langkah</w:t>
            </w:r>
          </w:p>
        </w:tc>
        <w:tc>
          <w:tcPr/>
          <w:p>
            <w:pPr>
              <w:pStyle w:val="Compact"/>
            </w:pPr>
            <w:r>
              <w:rPr>
                <w:lang w:val="id"/>
              </w:rPr>
              <w:t xml:space="preserve">Pertanyaan</w:t>
            </w:r>
          </w:p>
        </w:tc>
      </w:tr>
      <w:tr>
        <w:tc>
          <w:tcPr/>
          <w:p>
            <w:pPr>
              <w:pStyle w:val="Compact"/>
            </w:pPr>
            <w:r>
              <w:rPr>
                <w:lang w:val="id"/>
              </w:rPr>
              <w:t xml:space="preserve">1</w:t>
            </w:r>
          </w:p>
        </w:tc>
        <w:tc>
          <w:tcPr/>
          <w:p>
            <w:pPr>
              <w:pStyle w:val="Compact"/>
            </w:pPr>
            <w:r>
              <w:rPr>
                <w:lang w:val="id"/>
              </w:rPr>
              <w:t xml:space="preserve">Berapa rangkaian kalah terpanjang yang normal pada 200 transaksi?</w:t>
            </w:r>
          </w:p>
        </w:tc>
      </w:tr>
      <w:tr>
        <w:tc>
          <w:tcPr/>
          <w:p>
            <w:pPr>
              <w:pStyle w:val="Compact"/>
            </w:pPr>
            <w:r>
              <w:rPr>
                <w:lang w:val="id"/>
              </w:rPr>
              <w:t xml:space="preserve">2</w:t>
            </w:r>
          </w:p>
        </w:tc>
        <w:tc>
          <w:tcPr/>
          <w:p>
            <w:pPr>
              <w:pStyle w:val="Compact"/>
            </w:pPr>
            <w:r>
              <w:rPr>
                <w:lang w:val="id"/>
              </w:rPr>
              <w:t xml:space="preserve">Pada risiko per transaksi saya, berapa penurunan yang ditimbulkannya?</w:t>
            </w:r>
          </w:p>
        </w:tc>
      </w:tr>
      <w:tr>
        <w:tc>
          <w:tcPr/>
          <w:p>
            <w:pPr>
              <w:pStyle w:val="Compact"/>
            </w:pPr>
            <w:r>
              <w:rPr>
                <w:lang w:val="id"/>
              </w:rPr>
              <w:t xml:space="preserve">3</w:t>
            </w:r>
          </w:p>
        </w:tc>
        <w:tc>
          <w:tcPr/>
          <w:p>
            <w:pPr>
              <w:pStyle w:val="Compact"/>
            </w:pPr>
            <w:r>
              <w:rPr>
                <w:lang w:val="id"/>
              </w:rPr>
              <w:t xml:space="preserve">Apakah saya akan tetap menjalankan sistem pada penurunan sebesar itu?</w:t>
            </w:r>
          </w:p>
        </w:tc>
      </w:tr>
      <w:tr>
        <w:tc>
          <w:tcPr/>
          <w:p>
            <w:pPr>
              <w:pStyle w:val="Compact"/>
            </w:pPr>
            <w:r>
              <w:rPr>
                <w:lang w:val="id"/>
              </w:rPr>
              <w:t xml:space="preserve">4</w:t>
            </w:r>
          </w:p>
        </w:tc>
        <w:tc>
          <w:tcPr/>
          <w:p>
            <w:pPr>
              <w:pStyle w:val="Compact"/>
            </w:pPr>
            <w:r>
              <w:rPr>
                <w:lang w:val="id"/>
              </w:rPr>
              <w:t xml:space="preserve">Bila tidak —</w:t>
            </w:r>
            <w:r>
              <w:rPr>
                <w:lang w:val="id"/>
              </w:rPr>
              <w:t xml:space="preserve"> </w:t>
            </w:r>
            <w:r>
              <w:rPr>
                <w:b/>
                <w:bCs/>
                <w:lang w:val="id"/>
              </w:rPr>
              <w:t xml:space="preserve">turunkan risiko per transaksi</w:t>
            </w:r>
            <w:r>
              <w:rPr>
                <w:lang w:val="id"/>
              </w:rPr>
              <w:t xml:space="preserve">, bukan tinggalkan sistem</w:t>
            </w:r>
          </w:p>
        </w:tc>
      </w:tr>
    </w:tbl>
    <w:p>
      <w:pPr>
        <w:pStyle w:val="BodyText"/>
      </w:pPr>
      <w:r>
        <w:rPr>
          <w:lang w:val="id"/>
        </w:rPr>
        <w:t xml:space="preserve">Langkah keempat adalah penerapan langsung K-03: ukuran posisi disesuaikan dengan</w:t>
      </w:r>
      <w:r>
        <w:rPr>
          <w:lang w:val="id"/>
        </w:rPr>
        <w:t xml:space="preserve"> </w:t>
      </w:r>
      <w:r>
        <w:rPr>
          <w:lang w:val="id"/>
        </w:rPr>
        <w:t xml:space="preserve">apa yang dapat Anda jalani, bukan dengan seberapa yakin Anda pada sistemnya.</w:t>
      </w:r>
    </w:p>
    <w:bookmarkEnd w:id="21"/>
    <w:bookmarkEnd w:id="22"/>
    <w:bookmarkStart w:id="23" w:name="lembar-kerja-peserta-lk-l2t.2"/>
    <w:p>
      <w:pPr>
        <w:pStyle w:val="Heading2"/>
      </w:pPr>
      <w:r>
        <w:rPr>
          <w:lang w:val="id"/>
        </w:rPr>
        <w:t xml:space="preserve">6. Lembar Kerja Peserta — LK-L2T.2</w:t>
      </w:r>
    </w:p>
    <w:p>
      <w:pPr>
        <w:pStyle w:val="FirstParagraph"/>
      </w:pPr>
      <w:r>
        <w:rPr>
          <w:b/>
          <w:bCs/>
          <w:lang w:val="id"/>
        </w:rPr>
        <w:t xml:space="preserve">Bagian A — Definisi pola terprogram.</w:t>
      </w:r>
      <w:r>
        <w:rPr>
          <w:lang w:val="id"/>
        </w:rPr>
        <w:t xml:space="preserve"> </w:t>
      </w:r>
      <w:r>
        <w:rPr>
          <w:lang w:val="id"/>
        </w:rPr>
        <w:t xml:space="preserve">Tulis</w:t>
      </w:r>
      <w:r>
        <w:rPr>
          <w:lang w:val="id"/>
        </w:rPr>
        <w:t xml:space="preserve"> </w:t>
      </w:r>
      <w:r>
        <w:rPr>
          <w:b/>
          <w:bCs/>
          <w:lang w:val="id"/>
        </w:rPr>
        <w:t xml:space="preserve">tiga</w:t>
      </w:r>
      <w:r>
        <w:rPr>
          <w:lang w:val="id"/>
        </w:rPr>
        <w:t xml:space="preserve"> </w:t>
      </w:r>
      <w:r>
        <w:rPr>
          <w:lang w:val="id"/>
        </w:rPr>
        <w:t xml:space="preserve">pola bar sebagai aturan</w:t>
      </w:r>
      <w:r>
        <w:rPr>
          <w:lang w:val="id"/>
        </w:rPr>
        <w:t xml:space="preserve"> </w:t>
      </w:r>
      <w:r>
        <w:rPr>
          <w:lang w:val="id"/>
        </w:rPr>
        <w:t xml:space="preserve">numerik lengkap dengan parameter. Tetapkan parameter</w:t>
      </w:r>
      <w:r>
        <w:rPr>
          <w:lang w:val="id"/>
        </w:rPr>
        <w:t xml:space="preserve"> </w:t>
      </w:r>
      <w:r>
        <w:rPr>
          <w:b/>
          <w:bCs/>
          <w:lang w:val="id"/>
        </w:rPr>
        <w:t xml:space="preserve">sebelum</w:t>
      </w:r>
      <w:r>
        <w:rPr>
          <w:lang w:val="id"/>
        </w:rPr>
        <w:t xml:space="preserve"> </w:t>
      </w:r>
      <w:r>
        <w:rPr>
          <w:lang w:val="id"/>
        </w:rPr>
        <w:t xml:space="preserve">melihat data.</w:t>
      </w:r>
    </w:p>
    <w:p>
      <w:pPr>
        <w:pStyle w:val="BodyText"/>
      </w:pPr>
      <w:r>
        <w:rPr>
          <w:b/>
          <w:bCs/>
          <w:lang w:val="id"/>
        </w:rPr>
        <w:t xml:space="preserve">Bagian B — Uji tingkat dasar.</w:t>
      </w:r>
      <w:r>
        <w:rPr>
          <w:lang w:val="id"/>
        </w:rPr>
        <w:t xml:space="preserve"> </w:t>
      </w:r>
      <w:r>
        <w:rPr>
          <w:lang w:val="id"/>
        </w:rPr>
        <w:t xml:space="preserve">Untuk ketiga pola, jalankan uji lengkap</w:t>
      </w:r>
      <w:r>
        <w:rPr>
          <w:lang w:val="id"/>
        </w:rPr>
        <w:t xml:space="preserve"> </w:t>
      </w:r>
      <w:r>
        <w:rPr>
          <w:lang w:val="id"/>
        </w:rPr>
        <w:t xml:space="preserve">L2T.1 §4.5.</w:t>
      </w:r>
      <w:r>
        <w:rPr>
          <w:lang w:val="id"/>
        </w:rPr>
        <w:t xml:space="preserve"> </w:t>
      </w:r>
      <w:r>
        <w:rPr>
          <w:b/>
          <w:bCs/>
          <w:lang w:val="id"/>
        </w:rPr>
        <w:t xml:space="preserve">Wajib menghitung tingkat dasar tanpa syarat</w:t>
      </w:r>
      <w:r>
        <w:rPr>
          <w:lang w:val="id"/>
        </w:rPr>
        <w:t xml:space="preserve">, galat baku, dan z.</w:t>
      </w:r>
    </w:p>
    <w:p>
      <w:pPr>
        <w:pStyle w:val="BodyText"/>
      </w:pPr>
      <w:r>
        <w:rPr>
          <w:b/>
          <w:bCs/>
          <w:lang w:val="id"/>
        </w:rPr>
        <w:t xml:space="preserve">Bagian C — Uji kestabilan parameter.</w:t>
      </w:r>
      <w:r>
        <w:rPr>
          <w:lang w:val="id"/>
        </w:rPr>
        <w:t xml:space="preserve"> </w:t>
      </w:r>
      <w:r>
        <w:rPr>
          <w:lang w:val="id"/>
        </w:rPr>
        <w:t xml:space="preserve">Untuk setiap pola, jalankan pada lima</w:t>
      </w:r>
      <w:r>
        <w:rPr>
          <w:lang w:val="id"/>
        </w:rPr>
        <w:t xml:space="preserve"> </w:t>
      </w:r>
      <w:r>
        <w:rPr>
          <w:lang w:val="id"/>
        </w:rPr>
        <w:t xml:space="preserve">nilai parameter. Sajikan seperti Contoh 1. Nyatakan pola mana yang stabil.</w:t>
      </w:r>
    </w:p>
    <w:p>
      <w:pPr>
        <w:pStyle w:val="BodyText"/>
      </w:pPr>
      <w:r>
        <w:rPr>
          <w:b/>
          <w:bCs/>
          <w:lang w:val="id"/>
        </w:rPr>
        <w:t xml:space="preserve">Bagian D — Uji lintas instrumen dan periode.</w:t>
      </w:r>
      <w:r>
        <w:rPr>
          <w:lang w:val="id"/>
        </w:rPr>
        <w:t xml:space="preserve"> </w:t>
      </w:r>
      <w:r>
        <w:rPr>
          <w:lang w:val="id"/>
        </w:rPr>
        <w:t xml:space="preserve">Jalankan pola terbaik Anda pada</w:t>
      </w:r>
      <w:r>
        <w:rPr>
          <w:lang w:val="id"/>
        </w:rPr>
        <w:t xml:space="preserve"> </w:t>
      </w:r>
      <w:r>
        <w:rPr>
          <w:lang w:val="id"/>
        </w:rPr>
        <w:t xml:space="preserve">tiga instrumen dan dua periode terpisah. Bandingkan hasilnya.</w:t>
      </w:r>
    </w:p>
    <w:p>
      <w:pPr>
        <w:pStyle w:val="BodyText"/>
      </w:pPr>
      <w:r>
        <w:rPr>
          <w:b/>
          <w:bCs/>
          <w:lang w:val="id"/>
        </w:rPr>
        <w:t xml:space="preserve">Bagian E — Definisi zona level.</w:t>
      </w:r>
      <w:r>
        <w:rPr>
          <w:lang w:val="id"/>
        </w:rPr>
        <w:t xml:space="preserve"> </w:t>
      </w:r>
      <w:r>
        <w:rPr>
          <w:lang w:val="id"/>
        </w:rPr>
        <w:t xml:space="preserve">Tetapkan aturan penentuan level dan toleransi</w:t>
      </w:r>
      <w:r>
        <w:rPr>
          <w:lang w:val="id"/>
        </w:rPr>
        <w:t xml:space="preserve"> </w:t>
      </w:r>
      <m:oMath>
        <m:r>
          <m:t>τ</m:t>
        </m:r>
      </m:oMath>
      <w:r>
        <w:rPr>
          <w:lang w:val="id"/>
        </w:rPr>
        <w:t xml:space="preserve"> </w:t>
      </w:r>
      <w:r>
        <w:rPr>
          <w:lang w:val="id"/>
        </w:rPr>
        <w:t xml:space="preserve">relatif terhadap volatilitas. Terapkan pada data nyata; hitung jumlah</w:t>
      </w:r>
      <w:r>
        <w:rPr>
          <w:lang w:val="id"/>
        </w:rPr>
        <w:t xml:space="preserve"> </w:t>
      </w:r>
      <w:r>
        <w:rPr>
          <w:lang w:val="id"/>
        </w:rPr>
        <w:t xml:space="preserve">sentuhan pada tiga nilai</w:t>
      </w:r>
      <w:r>
        <w:rPr>
          <w:lang w:val="id"/>
        </w:rPr>
        <w:t xml:space="preserve"> </w:t>
      </w:r>
      <m:oMath>
        <m:r>
          <m:t>τ</m:t>
        </m:r>
      </m:oMath>
      <w:r>
        <w:rPr>
          <w:lang w:val="id"/>
        </w:rPr>
        <w:t xml:space="preserve">.</w:t>
      </w:r>
    </w:p>
    <w:p>
      <w:pPr>
        <w:pStyle w:val="BodyText"/>
      </w:pPr>
      <w:r>
        <w:rPr>
          <w:b/>
          <w:bCs/>
          <w:lang w:val="id"/>
        </w:rPr>
        <w:t xml:space="preserve">Bagian F — Ekspektasi R.</w:t>
      </w:r>
      <w:r>
        <w:rPr>
          <w:lang w:val="id"/>
        </w:rPr>
        <w:t xml:space="preserve"> </w:t>
      </w:r>
      <w:r>
        <w:rPr>
          <w:lang w:val="id"/>
        </w:rPr>
        <w:t xml:space="preserve">Dari data uji Anda, hitung: proporsi menang,</w:t>
      </w:r>
      <w:r>
        <w:rPr>
          <w:lang w:val="id"/>
        </w:rPr>
        <w:t xml:space="preserve"> </w:t>
      </w:r>
      <w:r>
        <w:rPr>
          <w:lang w:val="id"/>
        </w:rPr>
        <w:t xml:space="preserve">rata-rata kemenangan, rata-rata kerugian, ekspektasi kotor, biaya dalam satuan R,</w:t>
      </w:r>
      <w:r>
        <w:rPr>
          <w:lang w:val="id"/>
        </w:rPr>
        <w:t xml:space="preserve"> </w:t>
      </w:r>
      <w:r>
        <w:rPr>
          <w:lang w:val="id"/>
        </w:rPr>
        <w:t xml:space="preserve">dan ekspektasi bersih.</w:t>
      </w:r>
    </w:p>
    <w:p>
      <w:pPr>
        <w:pStyle w:val="BodyText"/>
      </w:pPr>
      <w:r>
        <w:rPr>
          <w:b/>
          <w:bCs/>
          <w:lang w:val="id"/>
        </w:rPr>
        <w:t xml:space="preserve">Bagian G — Kebutuhan sampel.</w:t>
      </w:r>
      <w:r>
        <w:rPr>
          <w:lang w:val="id"/>
        </w:rPr>
        <w:t xml:space="preserve"> </w:t>
      </w:r>
      <w:r>
        <w:rPr>
          <w:lang w:val="id"/>
        </w:rPr>
        <w:t xml:space="preserve">Hitung</w:t>
      </w:r>
      <w:r>
        <w:rPr>
          <w:lang w:val="id"/>
        </w:rPr>
        <w:t xml:space="preserve"> </w:t>
      </w:r>
      <m:oMath>
        <m:sSub>
          <m:e>
            <m:r>
              <m:t>σ</m:t>
            </m:r>
          </m:e>
          <m:sub>
            <m:r>
              <m:t>R</m:t>
            </m:r>
          </m:sub>
        </m:sSub>
      </m:oMath>
      <w:r>
        <w:rPr>
          <w:lang w:val="id"/>
        </w:rPr>
        <w:t xml:space="preserve"> </w:t>
      </w:r>
      <w:r>
        <w:rPr>
          <w:lang w:val="id"/>
        </w:rPr>
        <w:t xml:space="preserve">dan jumlah transaksi minimum.</w:t>
      </w:r>
      <w:r>
        <w:rPr>
          <w:lang w:val="id"/>
        </w:rPr>
        <w:t xml:space="preserve"> </w:t>
      </w:r>
      <w:r>
        <w:rPr>
          <w:lang w:val="id"/>
        </w:rPr>
        <w:t xml:space="preserve">Bandingkan dengan jumlah transaksi yang benar-benar Anda miliki.</w:t>
      </w:r>
      <w:r>
        <w:rPr>
          <w:lang w:val="id"/>
        </w:rPr>
        <w:t xml:space="preserve"> </w:t>
      </w:r>
      <w:r>
        <w:rPr>
          <w:b/>
          <w:bCs/>
          <w:lang w:val="id"/>
        </w:rPr>
        <w:t xml:space="preserve">Nyatakan</w:t>
      </w:r>
      <w:r>
        <w:rPr>
          <w:b/>
          <w:bCs/>
          <w:lang w:val="id"/>
        </w:rPr>
        <w:t xml:space="preserve"> </w:t>
      </w:r>
      <w:r>
        <w:rPr>
          <w:b/>
          <w:bCs/>
          <w:lang w:val="id"/>
        </w:rPr>
        <w:t xml:space="preserve">apakah bukti Anda cukup.</w:t>
      </w:r>
    </w:p>
    <w:p>
      <w:pPr>
        <w:pStyle w:val="BodyText"/>
      </w:pPr>
      <w:r>
        <w:rPr>
          <w:b/>
          <w:bCs/>
          <w:lang w:val="id"/>
        </w:rPr>
        <w:t xml:space="preserve">Bagian H — Rangkaian kalah.</w:t>
      </w:r>
      <w:r>
        <w:rPr>
          <w:lang w:val="id"/>
        </w:rPr>
        <w:t xml:space="preserve"> </w:t>
      </w:r>
      <w:r>
        <w:rPr>
          <w:lang w:val="id"/>
        </w:rPr>
        <w:t xml:space="preserve">Hitung rangkaian kalah terpanjang yang normal</w:t>
      </w:r>
      <w:r>
        <w:rPr>
          <w:lang w:val="id"/>
        </w:rPr>
        <w:t xml:space="preserve"> </w:t>
      </w:r>
      <w:r>
        <w:rPr>
          <w:lang w:val="id"/>
        </w:rPr>
        <w:t xml:space="preserve">pada 100, 200, dan 500 transaksi. Hitung dampaknya pada modal untuk tiga tingkat</w:t>
      </w:r>
      <w:r>
        <w:rPr>
          <w:lang w:val="id"/>
        </w:rPr>
        <w:t xml:space="preserve"> </w:t>
      </w:r>
      <w:r>
        <w:rPr>
          <w:lang w:val="id"/>
        </w:rPr>
        <w:t xml:space="preserve">risiko per transaksi.</w:t>
      </w:r>
      <w:r>
        <w:rPr>
          <w:lang w:val="id"/>
        </w:rPr>
        <w:t xml:space="preserve"> </w:t>
      </w:r>
      <w:r>
        <w:rPr>
          <w:b/>
          <w:bCs/>
          <w:lang w:val="id"/>
        </w:rPr>
        <w:t xml:space="preserve">Jawab jujur pertanyaan 3 §4.6 Contoh 3.</w:t>
      </w:r>
    </w:p>
    <w:p>
      <w:pPr>
        <w:pStyle w:val="BodyText"/>
      </w:pPr>
      <w:r>
        <w:rPr>
          <w:b/>
          <w:bCs/>
          <w:lang w:val="id"/>
        </w:rPr>
        <w:t xml:space="preserve">Bagian I — Keputusan.</w:t>
      </w:r>
      <w:r>
        <w:rPr>
          <w:lang w:val="id"/>
        </w:rPr>
        <w:t xml:space="preserve"> </w:t>
      </w:r>
      <w:r>
        <w:rPr>
          <w:lang w:val="id"/>
        </w:rPr>
        <w:t xml:space="preserve">Nyatakan: pola mana yang layak masuk sistem, mana yang</w:t>
      </w:r>
      <w:r>
        <w:rPr>
          <w:lang w:val="id"/>
        </w:rPr>
        <w:t xml:space="preserve"> </w:t>
      </w:r>
      <w:r>
        <w:rPr>
          <w:lang w:val="id"/>
        </w:rPr>
        <w:t xml:space="preserve">tidak, dan mana yang</w:t>
      </w:r>
      <w:r>
        <w:rPr>
          <w:lang w:val="id"/>
        </w:rPr>
        <w:t xml:space="preserve"> </w:t>
      </w:r>
      <w:r>
        <w:rPr>
          <w:b/>
          <w:bCs/>
          <w:lang w:val="id"/>
        </w:rPr>
        <w:t xml:space="preserve">belum dapat dinilai</w:t>
      </w:r>
      <w:r>
        <w:rPr>
          <w:lang w:val="id"/>
        </w:rPr>
        <w:t xml:space="preserve"> </w:t>
      </w:r>
      <w:r>
        <w:rPr>
          <w:lang w:val="id"/>
        </w:rPr>
        <w:t xml:space="preserve">karena sampel kurang.</w:t>
      </w:r>
    </w:p>
    <w:bookmarkEnd w:id="23"/>
    <w:bookmarkStart w:id="24" w:name="bank-soal"/>
    <w:p>
      <w:pPr>
        <w:pStyle w:val="Heading2"/>
      </w:pPr>
      <w:r>
        <w:rPr>
          <w:lang w:val="id"/>
        </w:rPr>
        <w:t xml:space="preserve">7. Bank Soal</w:t>
      </w:r>
    </w:p>
    <w:p>
      <w:pPr>
        <w:pStyle w:val="FirstParagraph"/>
      </w:pPr>
      <w:r>
        <w:rPr>
          <w:i/>
          <w:iCs/>
          <w:lang w:val="id"/>
        </w:rPr>
        <w:t xml:space="preserve">Butir dikelompokkan menurut tingkat kognitif, dan</w:t>
      </w:r>
      <w:r>
        <w:rPr>
          <w:i/>
          <w:iCs/>
          <w:lang w:val="id"/>
        </w:rPr>
        <w:t xml:space="preserve"> </w:t>
      </w:r>
      <w:r>
        <w:rPr>
          <w:b/>
          <w:bCs/>
          <w:i/>
          <w:iCs/>
          <w:lang w:val="id"/>
        </w:rPr>
        <w:t xml:space="preserve">setiap butir juga diberi</w:t>
      </w:r>
      <w:r>
        <w:rPr>
          <w:b/>
          <w:bCs/>
          <w:i/>
          <w:iCs/>
          <w:lang w:val="id"/>
        </w:rPr>
        <w:t xml:space="preserve"> </w:t>
      </w:r>
      <w:r>
        <w:rPr>
          <w:b/>
          <w:bCs/>
          <w:i/>
          <w:iCs/>
          <w:lang w:val="id"/>
        </w:rPr>
        <w:t xml:space="preserve">label per butir</w:t>
      </w:r>
      <w:r>
        <w:rPr>
          <w:i/>
          <w:iCs/>
          <w:lang w:val="id"/>
        </w:rPr>
        <w:t xml:space="preserve"> </w:t>
      </w:r>
      <w:r>
        <w:rPr>
          <w:i/>
          <w:iCs/>
          <w:lang w:val="id"/>
        </w:rPr>
        <w:t xml:space="preserve">sehingga fasilitator dapat menyusun kuis menurut bagian §4</w:t>
      </w:r>
      <w:r>
        <w:rPr>
          <w:i/>
          <w:iCs/>
          <w:lang w:val="id"/>
        </w:rPr>
        <w:t xml:space="preserve"> </w:t>
      </w:r>
      <w:r>
        <w:rPr>
          <w:i/>
          <w:iCs/>
          <w:lang w:val="id"/>
        </w:rPr>
        <w:t xml:space="preserve">yang sedang diajarkan, 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5 ·</w:t>
      </w:r>
      <w:r>
        <w:rPr>
          <w:i/>
          <w:iCs/>
          <w:lang w:val="id"/>
        </w:rPr>
        <w:t xml:space="preserve"> </w:t>
      </w:r>
      <w:r>
        <w:rPr>
          <w:b/>
          <w:bCs/>
          <w:i/>
          <w:iCs/>
          <w:lang w:val="id"/>
        </w:rPr>
        <w:t xml:space="preserve">C2</w:t>
      </w:r>
      <w:r>
        <w:rPr>
          <w:i/>
          <w:iCs/>
          <w:lang w:val="id"/>
        </w:rPr>
        <w:t xml:space="preserve"> </w:t>
      </w:r>
      <w:r>
        <w:rPr>
          <w:i/>
          <w:iCs/>
          <w:lang w:val="id"/>
        </w:rPr>
        <w:t xml:space="preserve">Memahami 5 ·</w:t>
      </w:r>
      <w:r>
        <w:rPr>
          <w:i/>
          <w:iCs/>
          <w:lang w:val="id"/>
        </w:rPr>
        <w:t xml:space="preserve"> </w:t>
      </w:r>
      <w:r>
        <w:rPr>
          <w:b/>
          <w:bCs/>
          <w:i/>
          <w:iCs/>
          <w:lang w:val="id"/>
        </w:rPr>
        <w:t xml:space="preserve">C3</w:t>
      </w:r>
      <w:r>
        <w:rPr>
          <w:i/>
          <w:iCs/>
          <w:lang w:val="id"/>
        </w:rPr>
        <w:t xml:space="preserve"> </w:t>
      </w:r>
      <w:r>
        <w:rPr>
          <w:i/>
          <w:iCs/>
          <w:lang w:val="id"/>
        </w:rPr>
        <w:t xml:space="preserve">Menerapkan 8 ·</w:t>
      </w:r>
      <w:r>
        <w:rPr>
          <w:i/>
          <w:iCs/>
          <w:lang w:val="id"/>
        </w:rPr>
        <w:t xml:space="preserve"> </w:t>
      </w:r>
      <w:r>
        <w:rPr>
          <w:b/>
          <w:bCs/>
          <w:i/>
          <w:iCs/>
          <w:lang w:val="id"/>
        </w:rPr>
        <w:t xml:space="preserve">C4</w:t>
      </w:r>
      <w:r>
        <w:rPr>
          <w:i/>
          <w:iCs/>
          <w:lang w:val="id"/>
        </w:rPr>
        <w:t xml:space="preserve"> </w:t>
      </w:r>
      <w:r>
        <w:rPr>
          <w:i/>
          <w:iCs/>
          <w:lang w:val="id"/>
        </w:rPr>
        <w:t xml:space="preserve">Menganalisis 4 ·</w:t>
      </w:r>
      <w:r>
        <w:rPr>
          <w:i/>
          <w:iCs/>
          <w:lang w:val="id"/>
        </w:rPr>
        <w:t xml:space="preserve"> </w:t>
      </w:r>
      <w:r>
        <w:rPr>
          <w:b/>
          <w:bCs/>
          <w:i/>
          <w:iCs/>
          <w:lang w:val="id"/>
        </w:rPr>
        <w:t xml:space="preserve">C5</w:t>
      </w:r>
      <w:r>
        <w:rPr>
          <w:i/>
          <w:iCs/>
          <w:lang w:val="id"/>
        </w:rPr>
        <w:t xml:space="preserve"> </w:t>
      </w:r>
      <w:r>
        <w:rPr>
          <w:i/>
          <w:iCs/>
          <w:lang w:val="id"/>
        </w:rPr>
        <w:t xml:space="preserve">Mengevaluasi 3.</w:t>
      </w:r>
    </w:p>
    <w:p>
      <w:pPr>
        <w:pStyle w:val="BodyText"/>
      </w:pPr>
      <w:r>
        <w:rPr>
          <w:b/>
          <w:bCs/>
          <w:lang w:val="id"/>
        </w:rPr>
        <w:t xml:space="preserve">C1 — Mengingat (5)</w:t>
      </w:r>
    </w:p>
    <w:p>
      <w:pPr>
        <w:pStyle w:val="Compact"/>
        <w:numPr>
          <w:ilvl w:val="0"/>
          <w:numId w:val="1003"/>
        </w:numPr>
      </w:pPr>
      <w:r>
        <w:rPr>
          <w:lang w:val="id"/>
        </w:rPr>
        <w:t xml:space="preserve">Sebutkan empat angka yang dikodekan satu bar harga.</w:t>
      </w:r>
      <w:r>
        <w:rPr>
          <w:lang w:val="id"/>
        </w:rPr>
        <w:t xml:space="preserve"> </w:t>
      </w:r>
      <w:r>
        <w:rPr>
          <w:i/>
          <w:iCs/>
          <w:lang w:val="id"/>
        </w:rPr>
        <w:t xml:space="preserve">(C1)</w:t>
      </w:r>
      <w:r>
        <w:rPr>
          <w:lang w:val="id"/>
        </w:rPr>
        <w:t xml:space="preserve"> </w:t>
      </w:r>
      <w:r>
        <w:rPr>
          <w:i/>
          <w:iCs/>
          <w:lang w:val="id"/>
        </w:rPr>
        <w:t xml:space="preserve">(Kunci: buka, tertinggi, terendah, tutup)</w:t>
      </w:r>
    </w:p>
    <w:p>
      <w:pPr>
        <w:pStyle w:val="Compact"/>
        <w:numPr>
          <w:ilvl w:val="0"/>
          <w:numId w:val="1003"/>
        </w:numPr>
      </w:pPr>
      <w:r>
        <w:rPr>
          <w:lang w:val="id"/>
        </w:rPr>
        <w:t xml:space="preserve">Tuliskan rumus ekspektasi dalam satuan R.</w:t>
      </w:r>
      <w:r>
        <w:rPr>
          <w:lang w:val="id"/>
        </w:rPr>
        <w:t xml:space="preserve"> </w:t>
      </w:r>
      <w:r>
        <w:rPr>
          <w:i/>
          <w:iCs/>
          <w:lang w:val="id"/>
        </w:rPr>
        <w:t xml:space="preserve">(C1)</w:t>
      </w:r>
      <w:r>
        <w:rPr>
          <w:lang w:val="id"/>
        </w:rPr>
        <w:t xml:space="preserve"> </w:t>
      </w:r>
      <w:r>
        <w:rPr>
          <w:i/>
          <w:iCs/>
          <w:lang w:val="id"/>
        </w:rPr>
        <w:t xml:space="preserve">(Kunci: (W × R̄menang) − ((1−W) × R̄kalah) − biaya)</w:t>
      </w:r>
    </w:p>
    <w:p>
      <w:pPr>
        <w:pStyle w:val="Compact"/>
        <w:numPr>
          <w:ilvl w:val="0"/>
          <w:numId w:val="1003"/>
        </w:numPr>
      </w:pPr>
      <w:r>
        <w:rPr>
          <w:lang w:val="id"/>
        </w:rPr>
        <w:t xml:space="preserve">Tuliskan rumus biaya dalam satuan R.</w:t>
      </w:r>
      <w:r>
        <w:rPr>
          <w:lang w:val="id"/>
        </w:rPr>
        <w:t xml:space="preserve"> </w:t>
      </w:r>
      <w:r>
        <w:rPr>
          <w:i/>
          <w:iCs/>
          <w:lang w:val="id"/>
        </w:rPr>
        <w:t xml:space="preserve">(C1)</w:t>
      </w:r>
      <w:r>
        <w:rPr>
          <w:lang w:val="id"/>
        </w:rPr>
        <w:t xml:space="preserve"> </w:t>
      </w:r>
      <w:r>
        <w:rPr>
          <w:i/>
          <w:iCs/>
          <w:lang w:val="id"/>
        </w:rPr>
        <w:t xml:space="preserve">(Kunci: biaya % ÷ jarak batas kerugian %)</w:t>
      </w:r>
    </w:p>
    <w:p>
      <w:pPr>
        <w:pStyle w:val="Compact"/>
        <w:numPr>
          <w:ilvl w:val="0"/>
          <w:numId w:val="1003"/>
        </w:numPr>
      </w:pPr>
      <w:r>
        <w:rPr>
          <w:lang w:val="id"/>
        </w:rPr>
        <w:t xml:space="preserve">Tuliskan perkiraan rangkaian kalah terpanjang.</w:t>
      </w:r>
      <w:r>
        <w:rPr>
          <w:lang w:val="id"/>
        </w:rPr>
        <w:t xml:space="preserve"> </w:t>
      </w:r>
      <w:r>
        <w:rPr>
          <w:i/>
          <w:iCs/>
          <w:lang w:val="id"/>
        </w:rPr>
        <w:t xml:space="preserve">(C1)</w:t>
      </w:r>
      <w:r>
        <w:rPr>
          <w:lang w:val="id"/>
        </w:rPr>
        <w:t xml:space="preserve"> </w:t>
      </w:r>
      <w:r>
        <w:rPr>
          <w:i/>
          <w:iCs/>
          <w:lang w:val="id"/>
        </w:rPr>
        <w:t xml:space="preserve">(Kunci: ln(n(1−q)) ÷ ln(1/q))</w:t>
      </w:r>
    </w:p>
    <w:p>
      <w:pPr>
        <w:pStyle w:val="Compact"/>
        <w:numPr>
          <w:ilvl w:val="0"/>
          <w:numId w:val="1003"/>
        </w:numPr>
      </w:pPr>
      <w:r>
        <w:rPr>
          <w:lang w:val="id"/>
        </w:rPr>
        <w:t xml:space="preserve">Sebutkan tiga mekanisme mengapa level cenderung berulang.</w:t>
      </w:r>
      <w:r>
        <w:rPr>
          <w:lang w:val="id"/>
        </w:rPr>
        <w:t xml:space="preserve"> </w:t>
      </w:r>
      <w:r>
        <w:rPr>
          <w:i/>
          <w:iCs/>
          <w:lang w:val="id"/>
        </w:rPr>
        <w:t xml:space="preserve">(C1)</w:t>
      </w:r>
      <w:r>
        <w:rPr>
          <w:lang w:val="id"/>
        </w:rPr>
        <w:t xml:space="preserve"> </w:t>
      </w:r>
      <w:r>
        <w:rPr>
          <w:i/>
          <w:iCs/>
          <w:lang w:val="id"/>
        </w:rPr>
        <w:t xml:space="preserve">(Kunci: pengumpulan pesanan, penjangkaran, refleksivitas)</w:t>
      </w:r>
    </w:p>
    <w:p>
      <w:pPr>
        <w:pStyle w:val="FirstParagraph"/>
      </w:pPr>
      <w:r>
        <w:rPr>
          <w:b/>
          <w:bCs/>
          <w:lang w:val="id"/>
        </w:rPr>
        <w:t xml:space="preserve">C2 — Memahami (5)</w:t>
      </w:r>
    </w:p>
    <w:p>
      <w:pPr>
        <w:pStyle w:val="Compact"/>
        <w:numPr>
          <w:ilvl w:val="0"/>
          <w:numId w:val="1004"/>
        </w:numPr>
      </w:pPr>
      <w:r>
        <w:rPr>
          <w:lang w:val="id"/>
        </w:rPr>
        <w:t xml:space="preserve">Jelaskan mengapa</w:t>
      </w:r>
      <w:r>
        <w:rPr>
          <w:lang w:val="id"/>
        </w:rPr>
        <w:t xml:space="preserve"> </w:t>
      </w:r>
      <w:r>
        <w:rPr>
          <w:lang w:val="id"/>
        </w:rPr>
        <w:t xml:space="preserve">“pembeli menguasai bar ini”</w:t>
      </w:r>
      <w:r>
        <w:rPr>
          <w:lang w:val="id"/>
        </w:rPr>
        <w:t xml:space="preserve"> </w:t>
      </w:r>
      <w:r>
        <w:rPr>
          <w:lang w:val="id"/>
        </w:rPr>
        <w:t xml:space="preserve">tidak dapat disimpulkan dari bar.</w:t>
      </w:r>
      <w:r>
        <w:rPr>
          <w:lang w:val="id"/>
        </w:rPr>
        <w:t xml:space="preserve"> </w:t>
      </w:r>
      <w:r>
        <w:rPr>
          <w:i/>
          <w:iCs/>
          <w:lang w:val="id"/>
        </w:rPr>
        <w:t xml:space="preserve">(C2)</w:t>
      </w:r>
      <w:r>
        <w:rPr>
          <w:lang w:val="id"/>
        </w:rPr>
        <w:t xml:space="preserve"> </w:t>
      </w:r>
      <w:r>
        <w:rPr>
          <w:i/>
          <w:iCs/>
          <w:lang w:val="id"/>
        </w:rPr>
        <w:t xml:space="preserve">(Kunci: karena satu bar hanya mencatat empat angka — buka, tertinggi, terendah, tutup — tanpa informasi tentang siapa yang bertransaksi, berapa banyak pesanan yang tidak terisi, atau urutan kejadian di dalamnya. Pernyataan tentang</w:t>
      </w:r>
      <w:r>
        <w:rPr>
          <w:i/>
          <w:iCs/>
          <w:lang w:val="id"/>
        </w:rPr>
        <w:t xml:space="preserve"> </w:t>
      </w:r>
      <w:r>
        <w:rPr>
          <w:i/>
          <w:iCs/>
          <w:lang w:val="id"/>
        </w:rPr>
        <w:t xml:space="preserve">‘penguasaan pembeli’</w:t>
      </w:r>
      <w:r>
        <w:rPr>
          <w:i/>
          <w:iCs/>
          <w:lang w:val="id"/>
        </w:rPr>
        <w:t xml:space="preserve"> </w:t>
      </w:r>
      <w:r>
        <w:rPr>
          <w:i/>
          <w:iCs/>
          <w:lang w:val="id"/>
        </w:rPr>
        <w:t xml:space="preserve">adalah cerita yang ditambahkan pengamat, bukan data yang terkandung dalam bar)</w:t>
      </w:r>
    </w:p>
    <w:p>
      <w:pPr>
        <w:pStyle w:val="Compact"/>
        <w:numPr>
          <w:ilvl w:val="0"/>
          <w:numId w:val="1004"/>
        </w:numPr>
      </w:pPr>
      <w:r>
        <w:rPr>
          <w:lang w:val="id"/>
        </w:rPr>
        <w:t xml:space="preserve">Mengapa bar tidak dapat membedakan lintasan naik-lalu-turun dari turun-naik-turun?</w:t>
      </w:r>
      <w:r>
        <w:rPr>
          <w:lang w:val="id"/>
        </w:rPr>
        <w:t xml:space="preserve"> </w:t>
      </w:r>
      <w:r>
        <w:rPr>
          <w:i/>
          <w:iCs/>
          <w:lang w:val="id"/>
        </w:rPr>
        <w:t xml:space="preserve">(C2)</w:t>
      </w:r>
      <w:r>
        <w:rPr>
          <w:lang w:val="id"/>
        </w:rPr>
        <w:t xml:space="preserve"> </w:t>
      </w:r>
      <w:r>
        <w:rPr>
          <w:i/>
          <w:iCs/>
          <w:lang w:val="id"/>
        </w:rPr>
        <w:t xml:space="preserve">(Kunci: karena kedua lintasan dapat menghasilkan buka, tertinggi, terendah, dan tutup yang persis sama; urutan kejadian di dalam periode tidak terekam. Karena itu setiap tafsir yang bergantung pada</w:t>
      </w:r>
      <w:r>
        <w:rPr>
          <w:i/>
          <w:iCs/>
          <w:lang w:val="id"/>
        </w:rPr>
        <w:t xml:space="preserve"> </w:t>
      </w:r>
      <w:r>
        <w:rPr>
          <w:b/>
          <w:bCs/>
          <w:i/>
          <w:iCs/>
          <w:lang w:val="id"/>
        </w:rPr>
        <w:t xml:space="preserve">urutan</w:t>
      </w:r>
      <w:r>
        <w:rPr>
          <w:i/>
          <w:iCs/>
          <w:lang w:val="id"/>
        </w:rPr>
        <w:t xml:space="preserve"> </w:t>
      </w:r>
      <w:r>
        <w:rPr>
          <w:i/>
          <w:iCs/>
          <w:lang w:val="id"/>
        </w:rPr>
        <w:t xml:space="preserve">— misalnya</w:t>
      </w:r>
      <w:r>
        <w:rPr>
          <w:i/>
          <w:iCs/>
          <w:lang w:val="id"/>
        </w:rPr>
        <w:t xml:space="preserve"> </w:t>
      </w:r>
      <w:r>
        <w:rPr>
          <w:i/>
          <w:iCs/>
          <w:lang w:val="id"/>
        </w:rPr>
        <w:t xml:space="preserve">‘pembeli menolak harga rendah lalu mendorong naik’</w:t>
      </w:r>
      <w:r>
        <w:rPr>
          <w:i/>
          <w:iCs/>
          <w:lang w:val="id"/>
        </w:rPr>
        <w:t xml:space="preserve"> </w:t>
      </w:r>
      <w:r>
        <w:rPr>
          <w:i/>
          <w:iCs/>
          <w:lang w:val="id"/>
        </w:rPr>
        <w:t xml:space="preserve">— tidak dapat dibuktikan dari bar itu sendiri)</w:t>
      </w:r>
    </w:p>
    <w:p>
      <w:pPr>
        <w:pStyle w:val="Compact"/>
        <w:numPr>
          <w:ilvl w:val="0"/>
          <w:numId w:val="1004"/>
        </w:numPr>
      </w:pPr>
      <w:r>
        <w:rPr>
          <w:lang w:val="id"/>
        </w:rPr>
        <w:t xml:space="preserve">Jelaskan mengapa mendefinisikan level sebagai garis membuat jumlah sentuhan tidak dapat direplikasi.</w:t>
      </w:r>
      <w:r>
        <w:rPr>
          <w:lang w:val="id"/>
        </w:rPr>
        <w:t xml:space="preserve"> </w:t>
      </w:r>
      <w:r>
        <w:rPr>
          <w:i/>
          <w:iCs/>
          <w:lang w:val="id"/>
        </w:rPr>
        <w:t xml:space="preserve">(C2)</w:t>
      </w:r>
      <w:r>
        <w:rPr>
          <w:lang w:val="id"/>
        </w:rPr>
        <w:t xml:space="preserve"> </w:t>
      </w:r>
      <w:r>
        <w:rPr>
          <w:i/>
          <w:iCs/>
          <w:lang w:val="id"/>
        </w:rPr>
        <w:t xml:space="preserve">(Kunci: karena garis adalah satu nilai tunggal, sehingga harga yang mendekati tetapi tidak menyentuhnya secara persis menjadi soal penilaian: apakah selisih dua tick dihitung sebagai sentuhan? Tanpa lebar zona yang ditetapkan lebih dahulu, dua orang yang menghitung jumlah sentuhan pada data yang sama akan memperoleh angka berbeda — dan hasil apa pun yang diturunkan darinya tidak dapat direplikasi)</w:t>
      </w:r>
    </w:p>
    <w:p>
      <w:pPr>
        <w:pStyle w:val="Compact"/>
        <w:numPr>
          <w:ilvl w:val="0"/>
          <w:numId w:val="1004"/>
        </w:numPr>
      </w:pPr>
      <w:r>
        <w:rPr>
          <w:lang w:val="id"/>
        </w:rPr>
        <w:t xml:space="preserve">Mengapa refleksivitas bersifat merusak diri sendiri?</w:t>
      </w:r>
      <w:r>
        <w:rPr>
          <w:lang w:val="id"/>
        </w:rPr>
        <w:t xml:space="preserve"> </w:t>
      </w:r>
      <w:r>
        <w:rPr>
          <w:i/>
          <w:iCs/>
          <w:lang w:val="id"/>
        </w:rPr>
        <w:t xml:space="preserve">(C2)</w:t>
      </w:r>
      <w:r>
        <w:rPr>
          <w:lang w:val="id"/>
        </w:rPr>
        <w:t xml:space="preserve"> </w:t>
      </w:r>
      <w:r>
        <w:rPr>
          <w:i/>
          <w:iCs/>
          <w:lang w:val="id"/>
        </w:rPr>
        <w:t xml:space="preserve">(Kunci: karena ketika cukup banyak pelaku mengenali dan menindaklanjuti pola yang sama, tindakan mereka mengubah harga sebelum pola itu sempat bekerja — pesanan bergerak lebih awal, dan keunggulannya hilang. Semakin dikenal sebuah pola, semakin kecil kemungkinannya tetap menguntungkan; keberhasilannya sendiri yang menghancurkannya)</w:t>
      </w:r>
    </w:p>
    <w:p>
      <w:pPr>
        <w:pStyle w:val="Compact"/>
        <w:numPr>
          <w:ilvl w:val="0"/>
          <w:numId w:val="1004"/>
        </w:numPr>
      </w:pPr>
      <w:r>
        <w:rPr>
          <w:lang w:val="id"/>
        </w:rPr>
        <w:t xml:space="preserve">Jelaskan mengapa biaya melipatgandakan jumlah data yang diperlukan untuk membuktikan sistem.</w:t>
      </w:r>
      <w:r>
        <w:rPr>
          <w:lang w:val="id"/>
        </w:rPr>
        <w:t xml:space="preserve"> </w:t>
      </w:r>
      <w:r>
        <w:rPr>
          <w:i/>
          <w:iCs/>
          <w:lang w:val="id"/>
        </w:rPr>
        <w:t xml:space="preserve">(C2)</w:t>
      </w:r>
      <w:r>
        <w:rPr>
          <w:lang w:val="id"/>
        </w:rPr>
        <w:t xml:space="preserve"> </w:t>
      </w:r>
      <w:r>
        <w:rPr>
          <w:i/>
          <w:iCs/>
          <w:lang w:val="id"/>
        </w:rPr>
        <w:t xml:space="preserve">(Kunci: karena biaya mengurangi ekspektasi per transaksi, sementara jumlah transaksi yang dibutuhkan untuk membuktikan ekspektasi berbanding terbalik dengan kuadratnya. Ekspektasi kotor 0,30R yang menjadi 0,15R setelah biaya memerlukan</w:t>
      </w:r>
      <w:r>
        <w:rPr>
          <w:i/>
          <w:iCs/>
          <w:lang w:val="id"/>
        </w:rPr>
        <w:t xml:space="preserve"> </w:t>
      </w:r>
      <w:r>
        <w:rPr>
          <w:b/>
          <w:bCs/>
          <w:i/>
          <w:iCs/>
          <w:lang w:val="id"/>
        </w:rPr>
        <w:t xml:space="preserve">empat kali lipat</w:t>
      </w:r>
      <w:r>
        <w:rPr>
          <w:i/>
          <w:iCs/>
          <w:lang w:val="id"/>
        </w:rPr>
        <w:t xml:space="preserve"> </w:t>
      </w:r>
      <w:r>
        <w:rPr>
          <w:i/>
          <w:iCs/>
          <w:lang w:val="id"/>
        </w:rPr>
        <w:t xml:space="preserve">jumlah transaksi untuk mencapai tingkat keyakinan yang sama. Biaya karena itu tidak hanya memangkas hasil — ia memangkas kemampuan mengetahui apakah sistem itu bekerja)</w:t>
      </w:r>
    </w:p>
    <w:p>
      <w:pPr>
        <w:pStyle w:val="FirstParagraph"/>
      </w:pPr>
      <w:r>
        <w:rPr>
          <w:b/>
          <w:bCs/>
          <w:lang w:val="id"/>
        </w:rPr>
        <w:t xml:space="preserve">C3 — Menerapkan (8)</w:t>
      </w:r>
    </w:p>
    <w:p>
      <w:pPr>
        <w:pStyle w:val="Compact"/>
        <w:numPr>
          <w:ilvl w:val="0"/>
          <w:numId w:val="1005"/>
        </w:numPr>
      </w:pPr>
      <w:r>
        <w:rPr>
          <w:lang w:val="id"/>
        </w:rPr>
        <w:t xml:space="preserve">Proporsi menang 45%, rata-rata menang 1,9R, rata-rata kalah 1,0R. Hitung ekspektasi kotor.</w:t>
      </w:r>
      <w:r>
        <w:rPr>
          <w:lang w:val="id"/>
        </w:rPr>
        <w:t xml:space="preserve"> </w:t>
      </w:r>
      <w:r>
        <w:rPr>
          <w:i/>
          <w:iCs/>
          <w:lang w:val="id"/>
        </w:rPr>
        <w:t xml:space="preserve">(C3)</w:t>
      </w:r>
      <w:r>
        <w:rPr>
          <w:lang w:val="id"/>
        </w:rPr>
        <w:t xml:space="preserve"> </w:t>
      </w:r>
      <w:r>
        <w:rPr>
          <w:i/>
          <w:iCs/>
          <w:lang w:val="id"/>
        </w:rPr>
        <w:t xml:space="preserve">(Kunci: 0,305R)</w:t>
      </w:r>
    </w:p>
    <w:p>
      <w:pPr>
        <w:pStyle w:val="Compact"/>
        <w:numPr>
          <w:ilvl w:val="0"/>
          <w:numId w:val="1005"/>
        </w:numPr>
      </w:pPr>
      <w:r>
        <w:rPr>
          <w:lang w:val="id"/>
        </w:rPr>
        <w:t xml:space="preserve">Dari soal 11, biaya bolak-balik 0,6%, jarak batas kerugian 4,0%. Hitung biaya dalam R dan ekspektasi bersih.</w:t>
      </w:r>
      <w:r>
        <w:rPr>
          <w:lang w:val="id"/>
        </w:rPr>
        <w:t xml:space="preserve"> </w:t>
      </w:r>
      <w:r>
        <w:rPr>
          <w:i/>
          <w:iCs/>
          <w:lang w:val="id"/>
        </w:rPr>
        <w:t xml:space="preserve">(C3)</w:t>
      </w:r>
      <w:r>
        <w:rPr>
          <w:lang w:val="id"/>
        </w:rPr>
        <w:t xml:space="preserve"> </w:t>
      </w:r>
      <w:r>
        <w:rPr>
          <w:i/>
          <w:iCs/>
          <w:lang w:val="id"/>
        </w:rPr>
        <w:t xml:space="preserve">(Kunci: 0,15R; 0,155R)</w:t>
      </w:r>
    </w:p>
    <w:p>
      <w:pPr>
        <w:pStyle w:val="Compact"/>
        <w:numPr>
          <w:ilvl w:val="0"/>
          <w:numId w:val="1005"/>
        </w:numPr>
      </w:pPr>
      <w:r>
        <w:rPr>
          <w:lang w:val="id"/>
        </w:rPr>
        <w:t xml:space="preserve">Dari soal 11–12, hitung σ_R.</w:t>
      </w:r>
      <w:r>
        <w:rPr>
          <w:lang w:val="id"/>
        </w:rPr>
        <w:t xml:space="preserve"> </w:t>
      </w:r>
      <w:r>
        <w:rPr>
          <w:i/>
          <w:iCs/>
          <w:lang w:val="id"/>
        </w:rPr>
        <w:t xml:space="preserve">(C3)</w:t>
      </w:r>
      <w:r>
        <w:rPr>
          <w:lang w:val="id"/>
        </w:rPr>
        <w:t xml:space="preserve"> </w:t>
      </w:r>
      <w:r>
        <w:rPr>
          <w:i/>
          <w:iCs/>
          <w:lang w:val="id"/>
        </w:rPr>
        <w:t xml:space="preserve">(Kunci: 1,443R)</w:t>
      </w:r>
    </w:p>
    <w:p>
      <w:pPr>
        <w:pStyle w:val="Compact"/>
        <w:numPr>
          <w:ilvl w:val="0"/>
          <w:numId w:val="1005"/>
        </w:numPr>
      </w:pPr>
      <w:r>
        <w:rPr>
          <w:lang w:val="id"/>
        </w:rPr>
        <w:t xml:space="preserve">Dari soal 12–13, hitung jumlah transaksi minimum.</w:t>
      </w:r>
      <w:r>
        <w:rPr>
          <w:lang w:val="id"/>
        </w:rPr>
        <w:t xml:space="preserve"> </w:t>
      </w:r>
      <w:r>
        <w:rPr>
          <w:i/>
          <w:iCs/>
          <w:lang w:val="id"/>
        </w:rPr>
        <w:t xml:space="preserve">(C3)</w:t>
      </w:r>
      <w:r>
        <w:rPr>
          <w:lang w:val="id"/>
        </w:rPr>
        <w:t xml:space="preserve"> </w:t>
      </w:r>
      <w:r>
        <w:rPr>
          <w:i/>
          <w:iCs/>
          <w:lang w:val="id"/>
        </w:rPr>
        <w:t xml:space="preserve">(Kunci: ±347)</w:t>
      </w:r>
    </w:p>
    <w:p>
      <w:pPr>
        <w:pStyle w:val="Compact"/>
        <w:numPr>
          <w:ilvl w:val="0"/>
          <w:numId w:val="1005"/>
        </w:numPr>
      </w:pPr>
      <w:r>
        <w:rPr>
          <w:lang w:val="id"/>
        </w:rPr>
        <w:t xml:space="preserve">Proporsi kalah 60%, 200 transaksi. Hitung perkiraan rangkaian kalah terpanjang.</w:t>
      </w:r>
      <w:r>
        <w:rPr>
          <w:lang w:val="id"/>
        </w:rPr>
        <w:t xml:space="preserve"> </w:t>
      </w:r>
      <w:r>
        <w:rPr>
          <w:i/>
          <w:iCs/>
          <w:lang w:val="id"/>
        </w:rPr>
        <w:t xml:space="preserve">(C3)</w:t>
      </w:r>
      <w:r>
        <w:rPr>
          <w:lang w:val="id"/>
        </w:rPr>
        <w:t xml:space="preserve"> </w:t>
      </w:r>
      <w:r>
        <w:rPr>
          <w:i/>
          <w:iCs/>
          <w:lang w:val="id"/>
        </w:rPr>
        <w:t xml:space="preserve">(Kunci: ±8,6)</w:t>
      </w:r>
    </w:p>
    <w:p>
      <w:pPr>
        <w:pStyle w:val="Compact"/>
        <w:numPr>
          <w:ilvl w:val="0"/>
          <w:numId w:val="1005"/>
        </w:numPr>
      </w:pPr>
      <w:r>
        <w:rPr>
          <w:lang w:val="id"/>
        </w:rPr>
        <w:t xml:space="preserve">Risiko 2% per transaksi, 9 kerugian berturut. Hitung penurunan modal dan kenaikan untuk pulih.</w:t>
      </w:r>
      <w:r>
        <w:rPr>
          <w:lang w:val="id"/>
        </w:rPr>
        <w:t xml:space="preserve"> </w:t>
      </w:r>
      <w:r>
        <w:rPr>
          <w:i/>
          <w:iCs/>
          <w:lang w:val="id"/>
        </w:rPr>
        <w:t xml:space="preserve">(C3)</w:t>
      </w:r>
      <w:r>
        <w:rPr>
          <w:lang w:val="id"/>
        </w:rPr>
        <w:t xml:space="preserve"> </w:t>
      </w:r>
      <w:r>
        <w:rPr>
          <w:i/>
          <w:iCs/>
          <w:lang w:val="id"/>
        </w:rPr>
        <w:t xml:space="preserve">(Kunci: −16,63%; +19,94%)</w:t>
      </w:r>
    </w:p>
    <w:p>
      <w:pPr>
        <w:pStyle w:val="Compact"/>
        <w:numPr>
          <w:ilvl w:val="0"/>
          <w:numId w:val="1005"/>
        </w:numPr>
      </w:pPr>
      <w:r>
        <w:rPr>
          <w:lang w:val="id"/>
        </w:rPr>
        <w:t xml:space="preserve">Pola terjadi 160 kali, 92 berhasil; tingkat dasar 51%. Hitung proporsi, selisih, SE, dan z.</w:t>
      </w:r>
      <w:r>
        <w:rPr>
          <w:lang w:val="id"/>
        </w:rPr>
        <w:t xml:space="preserve"> </w:t>
      </w:r>
      <w:r>
        <w:rPr>
          <w:i/>
          <w:iCs/>
          <w:lang w:val="id"/>
        </w:rPr>
        <w:t xml:space="preserve">(C3)</w:t>
      </w:r>
      <w:r>
        <w:rPr>
          <w:lang w:val="id"/>
        </w:rPr>
        <w:t xml:space="preserve"> </w:t>
      </w:r>
      <w:r>
        <w:rPr>
          <w:i/>
          <w:iCs/>
          <w:lang w:val="id"/>
        </w:rPr>
        <w:t xml:space="preserve">(Kunci: 57,50%; +6,50 pp; SE 3,91%; z = 1,66)</w:t>
      </w:r>
    </w:p>
    <w:p>
      <w:pPr>
        <w:pStyle w:val="Compact"/>
        <w:numPr>
          <w:ilvl w:val="0"/>
          <w:numId w:val="1005"/>
        </w:numPr>
      </w:pPr>
      <w:r>
        <w:rPr>
          <w:lang w:val="id"/>
        </w:rPr>
        <w:t xml:space="preserve">Level Rp4.850, toleransi 0,4%. Hitung batas zona.</w:t>
      </w:r>
      <w:r>
        <w:rPr>
          <w:lang w:val="id"/>
        </w:rPr>
        <w:t xml:space="preserve"> </w:t>
      </w:r>
      <w:r>
        <w:rPr>
          <w:i/>
          <w:iCs/>
          <w:lang w:val="id"/>
        </w:rPr>
        <w:t xml:space="preserve">(C3)</w:t>
      </w:r>
      <w:r>
        <w:rPr>
          <w:lang w:val="id"/>
        </w:rPr>
        <w:t xml:space="preserve"> </w:t>
      </w:r>
      <w:r>
        <w:rPr>
          <w:i/>
          <w:iCs/>
          <w:lang w:val="id"/>
        </w:rPr>
        <w:t xml:space="preserve">(Kunci: Rp4.830,6 – Rp4.869,4)</w:t>
      </w:r>
    </w:p>
    <w:p>
      <w:pPr>
        <w:pStyle w:val="FirstParagraph"/>
      </w:pPr>
      <w:r>
        <w:rPr>
          <w:b/>
          <w:bCs/>
          <w:lang w:val="id"/>
        </w:rPr>
        <w:t xml:space="preserve">C4 — Menganalisis (4)</w:t>
      </w:r>
    </w:p>
    <w:p>
      <w:pPr>
        <w:pStyle w:val="Compact"/>
        <w:numPr>
          <w:ilvl w:val="0"/>
          <w:numId w:val="1006"/>
        </w:numPr>
      </w:pPr>
      <w:r>
        <w:rPr>
          <w:lang w:val="id"/>
        </w:rPr>
        <w:t xml:space="preserve">Analisis mengapa pola pada Contoh 1 tidak layak masuk sistem meski proporsinya 55,14%.</w:t>
      </w:r>
      <w:r>
        <w:rPr>
          <w:lang w:val="id"/>
        </w:rPr>
        <w:t xml:space="preserve"> </w:t>
      </w:r>
      <w:r>
        <w:rPr>
          <w:i/>
          <w:iCs/>
          <w:lang w:val="id"/>
        </w:rPr>
        <w:t xml:space="preserve">(C4)</w:t>
      </w:r>
      <w:r>
        <w:rPr>
          <w:lang w:val="id"/>
        </w:rPr>
        <w:t xml:space="preserve"> </w:t>
      </w:r>
      <w:r>
        <w:rPr>
          <w:i/>
          <w:iCs/>
          <w:lang w:val="id"/>
        </w:rPr>
        <w:t xml:space="preserve">(Kunci: karena 55,14% harus dibandingkan dengan tingkat dasar tanpa syarat, bukan dengan 50%. Bila tingkat dasarnya mendekati angka itu, polanya tidak menambah informasi apa pun. Selain itu jumlah pengamatan dan jumlah variasi yang diuji menentukan apakah selisihnya dapat dibedakan dari kebetulan — dan proporsi saja tidak menyatakan besaran menang-kalah, sehingga tidak menentukan ekspektasi)</w:t>
      </w:r>
    </w:p>
    <w:p>
      <w:pPr>
        <w:pStyle w:val="Compact"/>
        <w:numPr>
          <w:ilvl w:val="0"/>
          <w:numId w:val="1006"/>
        </w:numPr>
      </w:pPr>
      <w:r>
        <w:rPr>
          <w:lang w:val="id"/>
        </w:rPr>
        <w:t xml:space="preserve">Analisis mengapa selisih yang memuncak pada satu nilai parameter lalu berbalik negatif menandakan optimasi berlebihan.</w:t>
      </w:r>
      <w:r>
        <w:rPr>
          <w:lang w:val="id"/>
        </w:rPr>
        <w:t xml:space="preserve"> </w:t>
      </w:r>
      <w:r>
        <w:rPr>
          <w:i/>
          <w:iCs/>
          <w:lang w:val="id"/>
        </w:rPr>
        <w:t xml:space="preserve">(C4)</w:t>
      </w:r>
      <w:r>
        <w:rPr>
          <w:lang w:val="id"/>
        </w:rPr>
        <w:t xml:space="preserve"> </w:t>
      </w:r>
      <w:r>
        <w:rPr>
          <w:i/>
          <w:iCs/>
          <w:lang w:val="id"/>
        </w:rPr>
        <w:t xml:space="preserve">(Kunci: karena hubungan yang nyata umumnya berubah</w:t>
      </w:r>
      <w:r>
        <w:rPr>
          <w:i/>
          <w:iCs/>
          <w:lang w:val="id"/>
        </w:rPr>
        <w:t xml:space="preserve"> </w:t>
      </w:r>
      <w:r>
        <w:rPr>
          <w:b/>
          <w:bCs/>
          <w:i/>
          <w:iCs/>
          <w:lang w:val="id"/>
        </w:rPr>
        <w:t xml:space="preserve">halus</w:t>
      </w:r>
      <w:r>
        <w:rPr>
          <w:i/>
          <w:iCs/>
          <w:lang w:val="id"/>
        </w:rPr>
        <w:t xml:space="preserve"> </w:t>
      </w:r>
      <w:r>
        <w:rPr>
          <w:i/>
          <w:iCs/>
          <w:lang w:val="id"/>
        </w:rPr>
        <w:t xml:space="preserve">terhadap perubahan parameter — sedikit pergeseran menghasilkan sedikit perubahan hasil. Puncak tajam pada satu nilai yang langsung berbalik negatif menandakan hasil itu bergantung pada kebisingan spesifik data historis, bukan pada hubungan yang berulang. Yang diperiksa bukan puncaknya melainkan</w:t>
      </w:r>
      <w:r>
        <w:rPr>
          <w:i/>
          <w:iCs/>
          <w:lang w:val="id"/>
        </w:rPr>
        <w:t xml:space="preserve"> </w:t>
      </w:r>
      <w:r>
        <w:rPr>
          <w:b/>
          <w:bCs/>
          <w:i/>
          <w:iCs/>
          <w:lang w:val="id"/>
        </w:rPr>
        <w:t xml:space="preserve">kestabilan di sekitarnya</w:t>
      </w:r>
      <w:r>
        <w:rPr>
          <w:i/>
          <w:iCs/>
          <w:lang w:val="id"/>
        </w:rPr>
        <w:t xml:space="preserve">)</w:t>
      </w:r>
    </w:p>
    <w:p>
      <w:pPr>
        <w:pStyle w:val="Compact"/>
        <w:numPr>
          <w:ilvl w:val="0"/>
          <w:numId w:val="1006"/>
        </w:numPr>
      </w:pPr>
      <w:r>
        <w:rPr>
          <w:lang w:val="id"/>
        </w:rPr>
        <w:t xml:space="preserve">Analisis mengapa sistem dengan ekspektasi 0,47R tetap dapat menghancurkan penggunanya.</w:t>
      </w:r>
      <w:r>
        <w:rPr>
          <w:lang w:val="id"/>
        </w:rPr>
        <w:t xml:space="preserve"> </w:t>
      </w:r>
      <w:r>
        <w:rPr>
          <w:i/>
          <w:iCs/>
          <w:lang w:val="id"/>
        </w:rPr>
        <w:t xml:space="preserve">(C4)</w:t>
      </w:r>
      <w:r>
        <w:rPr>
          <w:lang w:val="id"/>
        </w:rPr>
        <w:t xml:space="preserve"> </w:t>
      </w:r>
      <w:r>
        <w:rPr>
          <w:i/>
          <w:iCs/>
          <w:lang w:val="id"/>
        </w:rPr>
        <w:t xml:space="preserve">(Kunci: karena ekspektasi positif tidak menjamin urutan hasil yang dapat ditanggung. Dengan σ_R yang besar, rangkaian kerugian beruntun yang dalam adalah kejadian normal, dan bila ukuran posisi terlalu besar atau modal terlalu tipis, penurunan itu menghapus modal atau memaksa pengguna meninggalkan sistem sebelum ekspektasi sempat terealisasi. Ekspektasi menyatakan rata-rata jangka panjang; yang membunuh adalah lintasannya)</w:t>
      </w:r>
    </w:p>
    <w:p>
      <w:pPr>
        <w:pStyle w:val="Compact"/>
        <w:numPr>
          <w:ilvl w:val="0"/>
          <w:numId w:val="1006"/>
        </w:numPr>
      </w:pPr>
      <w:r>
        <w:rPr>
          <w:lang w:val="id"/>
        </w:rPr>
        <w:t xml:space="preserve">Analisis mengapa memperlebar jarak batas kerugian menurunkan biaya dalam satuan R tetapi menaikkan kerugian rupiah.</w:t>
      </w:r>
      <w:r>
        <w:rPr>
          <w:lang w:val="id"/>
        </w:rPr>
        <w:t xml:space="preserve"> </w:t>
      </w:r>
      <w:r>
        <w:rPr>
          <w:i/>
          <w:iCs/>
          <w:lang w:val="id"/>
        </w:rPr>
        <w:t xml:space="preserve">(C4)</w:t>
      </w:r>
      <w:r>
        <w:rPr>
          <w:lang w:val="id"/>
        </w:rPr>
        <w:t xml:space="preserve"> </w:t>
      </w:r>
      <w:r>
        <w:rPr>
          <w:i/>
          <w:iCs/>
          <w:lang w:val="id"/>
        </w:rPr>
        <w:t xml:space="preserve">(Kunci: karena satuan R didefinisikan sebagai jarak ke batas kerugian: memperlebar jarak membuat setiap transaksi memiliki R yang lebih besar dalam rupiah. Biaya tetap dalam rupiah karena itu menjadi</w:t>
      </w:r>
      <w:r>
        <w:rPr>
          <w:i/>
          <w:iCs/>
          <w:lang w:val="id"/>
        </w:rPr>
        <w:t xml:space="preserve"> </w:t>
      </w:r>
      <w:r>
        <w:rPr>
          <w:b/>
          <w:bCs/>
          <w:i/>
          <w:iCs/>
          <w:lang w:val="id"/>
        </w:rPr>
        <w:t xml:space="preserve">proporsi yang lebih kecil dari R</w:t>
      </w:r>
      <w:r>
        <w:rPr>
          <w:i/>
          <w:iCs/>
          <w:lang w:val="id"/>
        </w:rPr>
        <w:t xml:space="preserve">, sehingga tampak menurun dalam satuan R. Tetapi kerugian rupiah per transaksi yang kalah justru naik, kecuali ukuran posisi diperkecil secara proporsional — yang sering dilupakan)</w:t>
      </w:r>
    </w:p>
    <w:p>
      <w:pPr>
        <w:pStyle w:val="FirstParagraph"/>
      </w:pPr>
      <w:r>
        <w:rPr>
          <w:b/>
          <w:bCs/>
          <w:lang w:val="id"/>
        </w:rPr>
        <w:t xml:space="preserve">C5 — Mengevaluasi (3)</w:t>
      </w:r>
    </w:p>
    <w:p>
      <w:pPr>
        <w:pStyle w:val="Compact"/>
        <w:numPr>
          <w:ilvl w:val="0"/>
          <w:numId w:val="1007"/>
        </w:numPr>
      </w:pPr>
      <w:r>
        <w:rPr>
          <w:lang w:val="id"/>
        </w:rPr>
        <w:t xml:space="preserve">Evaluasi klaim:</w:t>
      </w:r>
      <w:r>
        <w:rPr>
          <w:lang w:val="id"/>
        </w:rPr>
        <w:t xml:space="preserve"> </w:t>
      </w:r>
      <w:r>
        <w:rPr>
          <w:lang w:val="id"/>
        </w:rPr>
        <w:t xml:space="preserve">“Pola candlestick ini menunjukkan penolakan kuat dari pembeli.”</w:t>
      </w:r>
      <w:r>
        <w:rPr>
          <w:lang w:val="id"/>
        </w:rPr>
        <w:t xml:space="preserve"> </w:t>
      </w:r>
      <w:r>
        <w:rPr>
          <w:lang w:val="id"/>
        </w:rPr>
        <w:t xml:space="preserve">Bongkar dengan §4.1.</w:t>
      </w:r>
      <w:r>
        <w:rPr>
          <w:lang w:val="id"/>
        </w:rPr>
        <w:t xml:space="preserve"> </w:t>
      </w:r>
      <w:r>
        <w:rPr>
          <w:i/>
          <w:iCs/>
          <w:lang w:val="id"/>
        </w:rPr>
        <w:t xml:space="preserve">(C5)</w:t>
      </w:r>
      <w:r>
        <w:rPr>
          <w:lang w:val="id"/>
        </w:rPr>
        <w:t xml:space="preserve"> </w:t>
      </w:r>
      <w:r>
        <w:rPr>
          <w:i/>
          <w:iCs/>
          <w:lang w:val="id"/>
        </w:rPr>
        <w:t xml:space="preserve">(Kunci: pernyataan itu menambahkan tafsir yang tidak terkandung dalam data (butir 6 dan 7): bar tidak merekam siapa yang bertransaksi maupun urutan kejadiannya. Yang dapat dinyatakan secara sah hanyalah hubungan antar-keempat angka itu — misalnya</w:t>
      </w:r>
      <w:r>
        <w:rPr>
          <w:i/>
          <w:iCs/>
          <w:lang w:val="id"/>
        </w:rPr>
        <w:t xml:space="preserve"> </w:t>
      </w:r>
      <w:r>
        <w:rPr>
          <w:i/>
          <w:iCs/>
          <w:lang w:val="id"/>
        </w:rPr>
        <w:t xml:space="preserve">‘penutupan berada pada 15% teratas dari rentang bar, dengan rentang 1,8× rata-rata 20 bar’</w:t>
      </w:r>
      <w:r>
        <w:rPr>
          <w:i/>
          <w:iCs/>
          <w:lang w:val="id"/>
        </w:rPr>
        <w:t xml:space="preserve">. Definisi semacam itu dapat direplikasi dan diuji;</w:t>
      </w:r>
      <w:r>
        <w:rPr>
          <w:i/>
          <w:iCs/>
          <w:lang w:val="id"/>
        </w:rPr>
        <w:t xml:space="preserve"> </w:t>
      </w:r>
      <w:r>
        <w:rPr>
          <w:i/>
          <w:iCs/>
          <w:lang w:val="id"/>
        </w:rPr>
        <w:t xml:space="preserve">‘penolakan kuat dari pembeli’</w:t>
      </w:r>
      <w:r>
        <w:rPr>
          <w:i/>
          <w:iCs/>
          <w:lang w:val="id"/>
        </w:rPr>
        <w:t xml:space="preserve"> </w:t>
      </w:r>
      <w:r>
        <w:rPr>
          <w:i/>
          <w:iCs/>
          <w:lang w:val="id"/>
        </w:rPr>
        <w:t xml:space="preserve">tidak)</w:t>
      </w:r>
    </w:p>
    <w:p>
      <w:pPr>
        <w:pStyle w:val="Compact"/>
        <w:numPr>
          <w:ilvl w:val="0"/>
          <w:numId w:val="1007"/>
        </w:numPr>
      </w:pPr>
      <w:r>
        <w:rPr>
          <w:lang w:val="id"/>
        </w:rPr>
        <w:t xml:space="preserve">Evaluasi sistem yang diuji pada 45 transaksi dengan ekspektasi 0,25R dan σ_R 1,6R. Tentukan apakah kesimpulan dapat ditarik.</w:t>
      </w:r>
      <w:r>
        <w:rPr>
          <w:lang w:val="id"/>
        </w:rPr>
        <w:t xml:space="preserve"> </w:t>
      </w:r>
      <w:r>
        <w:rPr>
          <w:i/>
          <w:iCs/>
          <w:lang w:val="id"/>
        </w:rPr>
        <w:t xml:space="preserve">(C5)</w:t>
      </w:r>
      <w:r>
        <w:rPr>
          <w:lang w:val="id"/>
        </w:rPr>
        <w:t xml:space="preserve"> </w:t>
      </w:r>
      <w:r>
        <w:rPr>
          <w:i/>
          <w:iCs/>
          <w:lang w:val="id"/>
        </w:rPr>
        <w:t xml:space="preserve">(Kunci: kesimpulan</w:t>
      </w:r>
      <w:r>
        <w:rPr>
          <w:i/>
          <w:iCs/>
          <w:lang w:val="id"/>
        </w:rPr>
        <w:t xml:space="preserve"> </w:t>
      </w:r>
      <w:r>
        <w:rPr>
          <w:b/>
          <w:bCs/>
          <w:i/>
          <w:iCs/>
          <w:lang w:val="id"/>
        </w:rPr>
        <w:t xml:space="preserve">tidak dapat</w:t>
      </w:r>
      <w:r>
        <w:rPr>
          <w:i/>
          <w:iCs/>
          <w:lang w:val="id"/>
        </w:rPr>
        <w:t xml:space="preserve"> </w:t>
      </w:r>
      <w:r>
        <w:rPr>
          <w:i/>
          <w:iCs/>
          <w:lang w:val="id"/>
        </w:rPr>
        <w:t xml:space="preserve">ditarik. Galat baku ekspektasi ≈ σ_R/√n = 1,6/√45 = 0,239R, sehingga nilai</w:t>
      </w:r>
      <w:r>
        <w:rPr>
          <w:i/>
          <w:iCs/>
          <w:lang w:val="id"/>
        </w:rPr>
        <w:t xml:space="preserve"> </w:t>
      </w:r>
      <m:oMath>
        <m:r>
          <m:t>t</m:t>
        </m:r>
      </m:oMath>
      <w:r>
        <w:rPr>
          <w:i/>
          <w:iCs/>
          <w:lang w:val="id"/>
        </w:rPr>
        <w:t xml:space="preserve"> </w:t>
      </w:r>
      <w:r>
        <w:rPr>
          <w:i/>
          <w:iCs/>
          <w:lang w:val="id"/>
        </w:rPr>
        <w:t xml:space="preserve">= 0,25/0,239 ≈ 1,05 — jauh di bawah ambang mana pun, dan interval kepercayaannya mencakup nol serta nilai negatif. Jumlah transaksi yang dibutuhkan agar 0,25R dapat dibedakan dari nol pada</w:t>
      </w:r>
      <w:r>
        <w:rPr>
          <w:i/>
          <w:iCs/>
          <w:lang w:val="id"/>
        </w:rPr>
        <w:t xml:space="preserve"> </w:t>
      </w:r>
      <m:oMath>
        <m:r>
          <m:t>t</m:t>
        </m:r>
      </m:oMath>
      <w:r>
        <w:rPr>
          <w:i/>
          <w:iCs/>
          <w:lang w:val="id"/>
        </w:rPr>
        <w:t xml:space="preserve">=2 adalah</w:t>
      </w:r>
      <w:r>
        <w:rPr>
          <w:i/>
          <w:iCs/>
          <w:lang w:val="id"/>
        </w:rPr>
        <w:t xml:space="preserve"> </w:t>
      </w:r>
      <m:oMath>
        <m:r>
          <m:t>n</m:t>
        </m:r>
        <m:r>
          <m:rPr>
            <m:sty m:val="p"/>
          </m:rPr>
          <m:t>&gt;</m:t>
        </m:r>
        <m:r>
          <m:rPr>
            <m:sty m:val="p"/>
          </m:rPr>
          <m:t>(</m:t>
        </m:r>
        <m:r>
          <m:t>2</m:t>
        </m:r>
        <m:r>
          <m:rPr>
            <m:sty m:val="p"/>
          </m:rPr>
          <m:t>×</m:t>
        </m:r>
        <m:r>
          <m:t>1</m:t>
        </m:r>
        <m:r>
          <m:rPr>
            <m:sty m:val="p"/>
          </m:rPr>
          <m:t>,</m:t>
        </m:r>
        <m:r>
          <m:t>6</m:t>
        </m:r>
        <m:r>
          <m:rPr>
            <m:sty m:val="p"/>
          </m:rPr>
          <m:t>/</m:t>
        </m:r>
        <m:r>
          <m:t>0</m:t>
        </m:r>
        <m:r>
          <m:rPr>
            <m:sty m:val="p"/>
          </m:rPr>
          <m:t>,</m:t>
        </m:r>
        <m:r>
          <m:t>25</m:t>
        </m:r>
        <m:sSup>
          <m:e>
            <m:r>
              <m:rPr>
                <m:sty m:val="p"/>
              </m:rPr>
              <m:t>)</m:t>
            </m:r>
          </m:e>
          <m:sup>
            <m:r>
              <m:t>2</m:t>
            </m:r>
          </m:sup>
        </m:sSup>
        <m:r>
          <m:rPr>
            <m:sty m:val="p"/>
          </m:rPr>
          <m:t>≈</m:t>
        </m:r>
        <m:r>
          <m:t>164</m:t>
        </m:r>
      </m:oMath>
      <w:r>
        <w:rPr>
          <w:i/>
          <w:iCs/>
          <w:lang w:val="id"/>
        </w:rPr>
        <w:t xml:space="preserve">. Empat puluh lima transaksi konsisten dengan sistem tanpa keunggulan sama sekali)</w:t>
      </w:r>
    </w:p>
    <w:p>
      <w:pPr>
        <w:pStyle w:val="Compact"/>
        <w:numPr>
          <w:ilvl w:val="0"/>
          <w:numId w:val="1007"/>
        </w:numPr>
      </w:pPr>
      <w:r>
        <w:rPr>
          <w:lang w:val="id"/>
        </w:rPr>
        <w:t xml:space="preserve">Evaluasi trader yang meninggalkan sistemnya setelah 9 kerugian berturut. Gunakan §4.6 dan Contoh 3.</w:t>
      </w:r>
      <w:r>
        <w:rPr>
          <w:lang w:val="id"/>
        </w:rPr>
        <w:t xml:space="preserve"> </w:t>
      </w:r>
      <w:r>
        <w:rPr>
          <w:i/>
          <w:iCs/>
          <w:lang w:val="id"/>
        </w:rPr>
        <w:t xml:space="preserve">(C5)</w:t>
      </w:r>
      <w:r>
        <w:rPr>
          <w:lang w:val="id"/>
        </w:rPr>
        <w:t xml:space="preserve"> </w:t>
      </w:r>
      <w:r>
        <w:rPr>
          <w:i/>
          <w:iCs/>
          <w:lang w:val="id"/>
        </w:rPr>
        <w:t xml:space="preserve">(Kunci: sembilan kerugian berturut-turut adalah kejadian yang</w:t>
      </w:r>
      <w:r>
        <w:rPr>
          <w:i/>
          <w:iCs/>
          <w:lang w:val="id"/>
        </w:rPr>
        <w:t xml:space="preserve"> </w:t>
      </w:r>
      <w:r>
        <w:rPr>
          <w:b/>
          <w:bCs/>
          <w:i/>
          <w:iCs/>
          <w:lang w:val="id"/>
        </w:rPr>
        <w:t xml:space="preserve">diharapkan</w:t>
      </w:r>
      <w:r>
        <w:rPr>
          <w:i/>
          <w:iCs/>
          <w:lang w:val="id"/>
        </w:rPr>
        <w:t xml:space="preserve"> </w:t>
      </w:r>
      <w:r>
        <w:rPr>
          <w:i/>
          <w:iCs/>
          <w:lang w:val="id"/>
        </w:rPr>
        <w:t xml:space="preserve">pada sistem dengan proporsi menang yang wajar dan jumlah transaksi yang cukup banyak — §4.6 menunjukkan peluang mengalaminya sepanjang rangkaian transaksi yang normal jauh dari kecil. Meninggalkan sistem karena rangkaian itu berarti menghentikan sistem berdasarkan peristiwa yang sudah diperkirakan sejak awal. Yang sah menghentikan sistem adalah bukti bahwa ekspektasinya berubah — misalnya melalui uji statistik atas keseluruhan data, atau perubahan struktural pada pasar — bukan panjang rangkaian kalah itu sendiri)</w:t>
      </w:r>
    </w:p>
    <w:bookmarkEnd w:id="24"/>
    <w:bookmarkStart w:id="25" w:name="rubrik-penilaian-lk-l2t.2"/>
    <w:p>
      <w:pPr>
        <w:pStyle w:val="Heading2"/>
      </w:pPr>
      <w:r>
        <w:rPr>
          <w:lang w:val="id"/>
        </w:rPr>
        <w:t xml:space="preserve">8. Rubrik Penilaian LK-L2T.2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Dimensi</w:t>
            </w:r>
          </w:p>
        </w:tc>
        <w:tc>
          <w:tcPr/>
          <w:p>
            <w:pPr>
              <w:pStyle w:val="Compact"/>
            </w:pPr>
            <w:r>
              <w:rPr>
                <w:lang w:val="id"/>
              </w:rPr>
              <w:t xml:space="preserve">1</w:t>
            </w:r>
          </w:p>
        </w:tc>
        <w:tc>
          <w:tcPr/>
          <w:p>
            <w:pPr>
              <w:pStyle w:val="Compact"/>
            </w:pPr>
            <w:r>
              <w:rPr>
                <w:lang w:val="id"/>
              </w:rPr>
              <w:t xml:space="preserve">2</w:t>
            </w:r>
          </w:p>
        </w:tc>
        <w:tc>
          <w:tcPr/>
          <w:p>
            <w:pPr>
              <w:pStyle w:val="Compact"/>
            </w:pPr>
            <w:r>
              <w:rPr>
                <w:lang w:val="id"/>
              </w:rPr>
              <w:t xml:space="preserve">3</w:t>
            </w:r>
          </w:p>
        </w:tc>
        <w:tc>
          <w:tcPr/>
          <w:p>
            <w:pPr>
              <w:pStyle w:val="Compact"/>
            </w:pPr>
            <w:r>
              <w:rPr>
                <w:lang w:val="id"/>
              </w:rPr>
              <w:t xml:space="preserve">4</w:t>
            </w:r>
          </w:p>
        </w:tc>
      </w:tr>
      <w:tr>
        <w:tc>
          <w:tcPr/>
          <w:p>
            <w:pPr>
              <w:pStyle w:val="Compact"/>
            </w:pPr>
            <w:r>
              <w:rPr>
                <w:b/>
                <w:bCs/>
                <w:lang w:val="id"/>
              </w:rPr>
              <w:t xml:space="preserve">D1 Ketepatan konsep</w:t>
            </w:r>
          </w:p>
        </w:tc>
        <w:tc>
          <w:tcPr/>
          <w:p>
            <w:pPr>
              <w:pStyle w:val="Compact"/>
            </w:pPr>
            <w:r>
              <w:rPr>
                <w:lang w:val="id"/>
              </w:rPr>
              <w:t xml:space="preserve">Pola didefinisikan secara naratif</w:t>
            </w:r>
          </w:p>
        </w:tc>
        <w:tc>
          <w:tcPr/>
          <w:p>
            <w:pPr>
              <w:pStyle w:val="Compact"/>
            </w:pPr>
            <w:r>
              <w:rPr>
                <w:lang w:val="id"/>
              </w:rPr>
              <w:t xml:space="preserve">Numerik tetapi tidak dapat diprogram</w:t>
            </w:r>
          </w:p>
        </w:tc>
        <w:tc>
          <w:tcPr/>
          <w:p>
            <w:pPr>
              <w:pStyle w:val="Compact"/>
            </w:pPr>
            <w:r>
              <w:rPr>
                <w:b/>
                <w:bCs/>
                <w:lang w:val="id"/>
              </w:rPr>
              <w:t xml:space="preserve">Tiga pola terprogram lengkap dengan parameter</w:t>
            </w:r>
          </w:p>
        </w:tc>
        <w:tc>
          <w:tcPr/>
          <w:p>
            <w:pPr>
              <w:pStyle w:val="Compact"/>
            </w:pPr>
            <w:r>
              <w:rPr>
                <w:lang w:val="id"/>
              </w:rPr>
              <w:t xml:space="preserve">Menjelaskan apa yang tidak dapat disimpulkan dari bar dan konsekuensinya</w:t>
            </w:r>
          </w:p>
        </w:tc>
      </w:tr>
      <w:tr>
        <w:tc>
          <w:tcPr/>
          <w:p>
            <w:pPr>
              <w:pStyle w:val="Compact"/>
            </w:pPr>
            <w:r>
              <w:rPr>
                <w:b/>
                <w:bCs/>
                <w:lang w:val="id"/>
              </w:rPr>
              <w:t xml:space="preserve">D2 Kualitas data</w:t>
            </w:r>
          </w:p>
        </w:tc>
        <w:tc>
          <w:tcPr/>
          <w:p>
            <w:pPr>
              <w:pStyle w:val="Compact"/>
            </w:pPr>
            <w:r>
              <w:rPr>
                <w:lang w:val="id"/>
              </w:rPr>
              <w:t xml:space="preserve">Contoh pilihan sendiri</w:t>
            </w:r>
          </w:p>
        </w:tc>
        <w:tc>
          <w:tcPr/>
          <w:p>
            <w:pPr>
              <w:pStyle w:val="Compact"/>
            </w:pPr>
            <w:r>
              <w:rPr>
                <w:lang w:val="id"/>
              </w:rPr>
              <w:t xml:space="preserve">Sebagian sistematis</w:t>
            </w:r>
          </w:p>
        </w:tc>
        <w:tc>
          <w:tcPr/>
          <w:p>
            <w:pPr>
              <w:pStyle w:val="Compact"/>
            </w:pPr>
            <w:r>
              <w:rPr>
                <w:lang w:val="id"/>
              </w:rPr>
              <w:t xml:space="preserve">Seluruh kejadian pada data nyata ≥ 1.000 bar</w:t>
            </w:r>
          </w:p>
        </w:tc>
        <w:tc>
          <w:tcPr/>
          <w:p>
            <w:pPr>
              <w:pStyle w:val="Compact"/>
            </w:pPr>
            <w:r>
              <w:rPr>
                <w:lang w:val="id"/>
              </w:rPr>
              <w:t xml:space="preserve">Diuji lintas tiga instrumen dan dua periode terpisah</w:t>
            </w:r>
          </w:p>
        </w:tc>
      </w:tr>
      <w:tr>
        <w:tc>
          <w:tcPr/>
          <w:p>
            <w:pPr>
              <w:pStyle w:val="Compact"/>
            </w:pPr>
            <w:r>
              <w:rPr>
                <w:b/>
                <w:bCs/>
                <w:lang w:val="id"/>
              </w:rPr>
              <w:t xml:space="preserve">D3 Penalaran</w:t>
            </w:r>
          </w:p>
        </w:tc>
        <w:tc>
          <w:tcPr/>
          <w:p>
            <w:pPr>
              <w:pStyle w:val="Compact"/>
            </w:pPr>
            <w:r>
              <w:rPr>
                <w:lang w:val="id"/>
              </w:rPr>
              <w:t xml:space="preserve">Menyimpulkan dari proporsi saja</w:t>
            </w:r>
          </w:p>
        </w:tc>
        <w:tc>
          <w:tcPr/>
          <w:p>
            <w:pPr>
              <w:pStyle w:val="Compact"/>
            </w:pPr>
            <w:r>
              <w:rPr>
                <w:lang w:val="id"/>
              </w:rPr>
              <w:t xml:space="preserve">Tingkat dasar dihitung tanpa kestabilan</w:t>
            </w:r>
          </w:p>
        </w:tc>
        <w:tc>
          <w:tcPr/>
          <w:p>
            <w:pPr>
              <w:pStyle w:val="Compact"/>
            </w:pPr>
            <w:r>
              <w:rPr>
                <w:b/>
                <w:bCs/>
                <w:lang w:val="id"/>
              </w:rPr>
              <w:t xml:space="preserve">Tingkat dasar, z, dan uji kestabilan parameter lengkap</w:t>
            </w:r>
          </w:p>
        </w:tc>
        <w:tc>
          <w:tcPr/>
          <w:p>
            <w:pPr>
              <w:pStyle w:val="Compact"/>
            </w:pPr>
            <w:r>
              <w:rPr>
                <w:lang w:val="id"/>
              </w:rPr>
              <w:t xml:space="preserve">Menyatakan pola tidak layak bila memang demikian, dengan bukti</w:t>
            </w:r>
          </w:p>
        </w:tc>
      </w:tr>
      <w:tr>
        <w:tc>
          <w:tcPr/>
          <w:p>
            <w:pPr>
              <w:pStyle w:val="Compact"/>
            </w:pPr>
            <w:r>
              <w:rPr>
                <w:b/>
                <w:bCs/>
                <w:lang w:val="id"/>
              </w:rPr>
              <w:t xml:space="preserve">D4 Perlakuan risiko</w:t>
            </w:r>
          </w:p>
        </w:tc>
        <w:tc>
          <w:tcPr/>
          <w:p>
            <w:pPr>
              <w:pStyle w:val="Compact"/>
            </w:pPr>
            <w:r>
              <w:rPr>
                <w:lang w:val="id"/>
              </w:rPr>
              <w:t xml:space="preserve">Rangkaian kalah tidak dihitung</w:t>
            </w:r>
          </w:p>
        </w:tc>
        <w:tc>
          <w:tcPr/>
          <w:p>
            <w:pPr>
              <w:pStyle w:val="Compact"/>
            </w:pPr>
            <w:r>
              <w:rPr>
                <w:lang w:val="id"/>
              </w:rPr>
              <w:t xml:space="preserve">Dihitung tanpa dampak modal</w:t>
            </w:r>
          </w:p>
        </w:tc>
        <w:tc>
          <w:tcPr/>
          <w:p>
            <w:pPr>
              <w:pStyle w:val="Compact"/>
            </w:pPr>
            <w:r>
              <w:rPr>
                <w:b/>
                <w:bCs/>
                <w:lang w:val="id"/>
              </w:rPr>
              <w:t xml:space="preserve">Rangkaian kalah dan dampak modal pada tiga tingkat risiko</w:t>
            </w:r>
          </w:p>
        </w:tc>
        <w:tc>
          <w:tcPr/>
          <w:p>
            <w:pPr>
              <w:pStyle w:val="Compact"/>
            </w:pPr>
            <w:r>
              <w:rPr>
                <w:lang w:val="id"/>
              </w:rPr>
              <w:t xml:space="preserve">Menurunkan risiko per transaksi dari jawaban jujur atas pertanyaan ketahanan</w:t>
            </w:r>
          </w:p>
        </w:tc>
      </w:tr>
      <w:tr>
        <w:tc>
          <w:tcPr/>
          <w:p>
            <w:pPr>
              <w:pStyle w:val="Compact"/>
            </w:pPr>
            <w:r>
              <w:rPr>
                <w:b/>
                <w:bCs/>
                <w:lang w:val="id"/>
              </w:rPr>
              <w:t xml:space="preserve">D5 Disiplin proses</w:t>
            </w:r>
          </w:p>
        </w:tc>
        <w:tc>
          <w:tcPr/>
          <w:p>
            <w:pPr>
              <w:pStyle w:val="Compact"/>
            </w:pPr>
            <w:r>
              <w:rPr>
                <w:lang w:val="id"/>
              </w:rPr>
              <w:t xml:space="preserve">Parameter ditetapkan setelah melihat data</w:t>
            </w:r>
          </w:p>
        </w:tc>
        <w:tc>
          <w:tcPr/>
          <w:p>
            <w:pPr>
              <w:pStyle w:val="Compact"/>
            </w:pPr>
            <w:r>
              <w:rPr>
                <w:lang w:val="id"/>
              </w:rPr>
              <w:t xml:space="preserve">Di muka tanpa dokumentasi</w:t>
            </w:r>
          </w:p>
        </w:tc>
        <w:tc>
          <w:tcPr/>
          <w:p>
            <w:pPr>
              <w:pStyle w:val="Compact"/>
            </w:pPr>
            <w:r>
              <w:rPr>
                <w:b/>
                <w:bCs/>
                <w:lang w:val="id"/>
              </w:rPr>
              <w:t xml:space="preserve">Parameter tertulis bertanggal sebelum pengujian</w:t>
            </w:r>
          </w:p>
        </w:tc>
        <w:tc>
          <w:tcPr/>
          <w:p>
            <w:pPr>
              <w:pStyle w:val="Compact"/>
            </w:pPr>
            <w:r>
              <w:rPr>
                <w:lang w:val="id"/>
              </w:rPr>
              <w:t xml:space="preserve">Seluruh pengujian dapat direplikasi dari dokumentasi yang disertakan</w:t>
            </w:r>
          </w:p>
        </w:tc>
      </w:tr>
      <w:tr>
        <w:tc>
          <w:tcPr/>
          <w:p>
            <w:pPr>
              <w:pStyle w:val="Compact"/>
            </w:pPr>
            <w:r>
              <w:rPr>
                <w:b/>
                <w:bCs/>
                <w:lang w:val="id"/>
              </w:rPr>
              <w:t xml:space="preserve">D6 Komunikasi &amp; etika</w:t>
            </w:r>
          </w:p>
        </w:tc>
        <w:tc>
          <w:tcPr/>
          <w:p>
            <w:pPr>
              <w:pStyle w:val="Compact"/>
            </w:pPr>
            <w:r>
              <w:rPr>
                <w:lang w:val="id"/>
              </w:rPr>
              <w:t xml:space="preserve">Hanya melaporkan pola yang berhasil</w:t>
            </w:r>
          </w:p>
        </w:tc>
        <w:tc>
          <w:tcPr/>
          <w:p>
            <w:pPr>
              <w:pStyle w:val="Compact"/>
            </w:pPr>
            <w:r>
              <w:rPr>
                <w:lang w:val="id"/>
              </w:rPr>
              <w:t xml:space="preserve">Kegagalan disebut samar</w:t>
            </w:r>
          </w:p>
        </w:tc>
        <w:tc>
          <w:tcPr/>
          <w:p>
            <w:pPr>
              <w:pStyle w:val="Compact"/>
            </w:pPr>
            <w:r>
              <w:rPr>
                <w:b/>
                <w:bCs/>
                <w:lang w:val="id"/>
              </w:rPr>
              <w:t xml:space="preserve">Melaporkan seluruh pola termasuk yang gagal</w:t>
            </w:r>
          </w:p>
        </w:tc>
        <w:tc>
          <w:tcPr/>
          <w:p>
            <w:pPr>
              <w:pStyle w:val="Compact"/>
            </w:pPr>
            <w:r>
              <w:rPr>
                <w:lang w:val="id"/>
              </w:rPr>
              <w:t xml:space="preserve">Menyatakan bahwa sampel belum cukup bila memang demikian</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bookmarkEnd w:id="25"/>
    <w:bookmarkStart w:id="26" w:name="panduan-fasilitator"/>
    <w:p>
      <w:pPr>
        <w:pStyle w:val="Heading2"/>
      </w:pPr>
      <w:r>
        <w:rPr>
          <w:lang w:val="id"/>
        </w:rPr>
        <w:t xml:space="preserve">9. Panduan Fasilitator</w:t>
      </w:r>
    </w:p>
    <w:p>
      <w:pPr>
        <w:pStyle w:val="FirstParagraph"/>
      </w:pPr>
      <w:r>
        <w:rPr>
          <w:b/>
          <w:bCs/>
          <w:lang w:val="id"/>
        </w:rPr>
        <w:t xml:space="preserve">Alokasi kelas sinkron (8 JP = 400 menit, tiga sesi, di laboratorium)</w:t>
      </w:r>
    </w:p>
    <w:p>
      <w:pPr>
        <w:pStyle w:val="BodyText"/>
      </w:pPr>
      <w:r>
        <w:rPr>
          <w:b/>
          <w:bCs/>
          <w:lang w:val="id"/>
        </w:rPr>
        <w:t xml:space="preserve">Sesi 1 (135 menit) — Apa yang dikodekan bar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0–20</w:t>
            </w:r>
          </w:p>
        </w:tc>
        <w:tc>
          <w:tcPr/>
          <w:p>
            <w:pPr>
              <w:pStyle w:val="Compact"/>
            </w:pPr>
            <w:r>
              <w:rPr>
                <w:lang w:val="id"/>
              </w:rPr>
              <w:t xml:space="preserve">Pemantik: tampilkan satu bar dengan ekor panjang.</w:t>
            </w:r>
            <w:r>
              <w:rPr>
                <w:lang w:val="id"/>
              </w:rPr>
              <w:t xml:space="preserve"> </w:t>
            </w:r>
            <w:r>
              <w:rPr>
                <w:lang w:val="id"/>
              </w:rPr>
              <w:t xml:space="preserve">“Apa yang terjadi di dalam bar ini?”</w:t>
            </w:r>
            <w:r>
              <w:rPr>
                <w:lang w:val="id"/>
              </w:rPr>
              <w:t xml:space="preserve"> </w:t>
            </w:r>
            <w:r>
              <w:rPr>
                <w:lang w:val="id"/>
              </w:rPr>
              <w:t xml:space="preserve">Kumpulkan narasi peserta.</w:t>
            </w:r>
          </w:p>
        </w:tc>
      </w:tr>
      <w:tr>
        <w:tc>
          <w:tcPr/>
          <w:p>
            <w:pPr>
              <w:pStyle w:val="Compact"/>
            </w:pPr>
            <w:r>
              <w:rPr>
                <w:lang w:val="id"/>
              </w:rPr>
              <w:t xml:space="preserve">20–45</w:t>
            </w:r>
          </w:p>
        </w:tc>
        <w:tc>
          <w:tcPr/>
          <w:p>
            <w:pPr>
              <w:pStyle w:val="Compact"/>
            </w:pPr>
            <w:r>
              <w:rPr>
                <w:lang w:val="id"/>
              </w:rPr>
              <w:t xml:space="preserve">Bongkar: bar tidak mengodekan urutan. Tampilkan dua lintasan berbeda yang menghasilkan bar identik.</w:t>
            </w:r>
          </w:p>
        </w:tc>
      </w:tr>
      <w:tr>
        <w:tc>
          <w:tcPr/>
          <w:p>
            <w:pPr>
              <w:pStyle w:val="Compact"/>
            </w:pPr>
            <w:r>
              <w:rPr>
                <w:lang w:val="id"/>
              </w:rPr>
              <w:t xml:space="preserve">45–90</w:t>
            </w:r>
          </w:p>
        </w:tc>
        <w:tc>
          <w:tcPr/>
          <w:p>
            <w:pPr>
              <w:pStyle w:val="Compact"/>
            </w:pPr>
            <w:r>
              <w:rPr>
                <w:lang w:val="id"/>
              </w:rPr>
              <w:t xml:space="preserve">Definisi pola terprogram; parameter; uji kestabilan.</w:t>
            </w:r>
          </w:p>
        </w:tc>
      </w:tr>
      <w:tr>
        <w:tc>
          <w:tcPr/>
          <w:p>
            <w:pPr>
              <w:pStyle w:val="Compact"/>
            </w:pPr>
            <w:r>
              <w:rPr>
                <w:lang w:val="id"/>
              </w:rPr>
              <w:t xml:space="preserve">90–135</w:t>
            </w:r>
          </w:p>
        </w:tc>
        <w:tc>
          <w:tcPr/>
          <w:p>
            <w:pPr>
              <w:pStyle w:val="Compact"/>
            </w:pPr>
            <w:r>
              <w:rPr>
                <w:b/>
                <w:bCs/>
                <w:lang w:val="id"/>
              </w:rPr>
              <w:t xml:space="preserve">Praktik:</w:t>
            </w:r>
            <w:r>
              <w:rPr>
                <w:lang w:val="id"/>
              </w:rPr>
              <w:t xml:space="preserve"> </w:t>
            </w:r>
            <w:r>
              <w:rPr>
                <w:lang w:val="id"/>
              </w:rPr>
              <w:t xml:space="preserve">peserta menulis tiga definisi pola terprogram.</w:t>
            </w:r>
          </w:p>
        </w:tc>
      </w:tr>
    </w:tbl>
    <w:p>
      <w:pPr>
        <w:pStyle w:val="BodyText"/>
      </w:pPr>
      <w:r>
        <w:rPr>
          <w:b/>
          <w:bCs/>
          <w:lang w:val="id"/>
        </w:rPr>
        <w:t xml:space="preserve">Sesi 2 (135 menit) — Pengujian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0–60</w:t>
            </w:r>
          </w:p>
        </w:tc>
        <w:tc>
          <w:tcPr/>
          <w:p>
            <w:pPr>
              <w:pStyle w:val="Compact"/>
            </w:pPr>
            <w:r>
              <w:rPr>
                <w:b/>
                <w:bCs/>
                <w:lang w:val="id"/>
              </w:rPr>
              <w:t xml:space="preserve">Praktik:</w:t>
            </w:r>
            <w:r>
              <w:rPr>
                <w:lang w:val="id"/>
              </w:rPr>
              <w:t xml:space="preserve"> </w:t>
            </w:r>
            <w:r>
              <w:rPr>
                <w:lang w:val="id"/>
              </w:rPr>
              <w:t xml:space="preserve">menjalankan uji tingkat dasar pada data nyata. Contoh 1 dikerjakan bersama.</w:t>
            </w:r>
          </w:p>
        </w:tc>
      </w:tr>
      <w:tr>
        <w:tc>
          <w:tcPr/>
          <w:p>
            <w:pPr>
              <w:pStyle w:val="Compact"/>
            </w:pPr>
            <w:r>
              <w:rPr>
                <w:lang w:val="id"/>
              </w:rPr>
              <w:t xml:space="preserve">60–90</w:t>
            </w:r>
          </w:p>
        </w:tc>
        <w:tc>
          <w:tcPr/>
          <w:p>
            <w:pPr>
              <w:pStyle w:val="Compact"/>
            </w:pPr>
            <w:r>
              <w:rPr>
                <w:lang w:val="id"/>
              </w:rPr>
              <w:t xml:space="preserve">Uji kestabilan parameter; mengenali optimasi berlebihan.</w:t>
            </w:r>
          </w:p>
        </w:tc>
      </w:tr>
      <w:tr>
        <w:tc>
          <w:tcPr/>
          <w:p>
            <w:pPr>
              <w:pStyle w:val="Compact"/>
            </w:pPr>
            <w:r>
              <w:rPr>
                <w:lang w:val="id"/>
              </w:rPr>
              <w:t xml:space="preserve">90–115</w:t>
            </w:r>
          </w:p>
        </w:tc>
        <w:tc>
          <w:tcPr/>
          <w:p>
            <w:pPr>
              <w:pStyle w:val="Compact"/>
            </w:pPr>
            <w:r>
              <w:rPr>
                <w:lang w:val="id"/>
              </w:rPr>
              <w:t xml:space="preserve">Level sebagai zona; pemilihan toleransi; tiga mekanisme.</w:t>
            </w:r>
          </w:p>
        </w:tc>
      </w:tr>
      <w:tr>
        <w:tc>
          <w:tcPr/>
          <w:p>
            <w:pPr>
              <w:pStyle w:val="Compact"/>
            </w:pPr>
            <w:r>
              <w:rPr>
                <w:lang w:val="id"/>
              </w:rPr>
              <w:t xml:space="preserve">115–135</w:t>
            </w:r>
          </w:p>
        </w:tc>
        <w:tc>
          <w:tcPr/>
          <w:p>
            <w:pPr>
              <w:pStyle w:val="Compact"/>
            </w:pPr>
            <w:r>
              <w:rPr>
                <w:lang w:val="id"/>
              </w:rPr>
              <w:t xml:space="preserve">Refleksivitas dan sifat merusak dirinya.</w:t>
            </w:r>
          </w:p>
        </w:tc>
      </w:tr>
    </w:tbl>
    <w:p>
      <w:pPr>
        <w:pStyle w:val="BodyText"/>
      </w:pPr>
      <w:r>
        <w:rPr>
          <w:b/>
          <w:bCs/>
          <w:lang w:val="id"/>
        </w:rPr>
        <w:t xml:space="preserve">Sesi 3 (130 menit) — Ekspektasi dan ketahanan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0–40</w:t>
            </w:r>
          </w:p>
        </w:tc>
        <w:tc>
          <w:tcPr/>
          <w:p>
            <w:pPr>
              <w:pStyle w:val="Compact"/>
            </w:pPr>
            <w:r>
              <w:rPr>
                <w:lang w:val="id"/>
              </w:rPr>
              <w:t xml:space="preserve">Satuan R; rumus ekspektasi; biaya dalam satuan R. Contoh 2.</w:t>
            </w:r>
          </w:p>
        </w:tc>
      </w:tr>
      <w:tr>
        <w:tc>
          <w:tcPr/>
          <w:p>
            <w:pPr>
              <w:pStyle w:val="Compact"/>
            </w:pPr>
            <w:r>
              <w:rPr>
                <w:lang w:val="id"/>
              </w:rPr>
              <w:t xml:space="preserve">40–70</w:t>
            </w:r>
          </w:p>
        </w:tc>
        <w:tc>
          <w:tcPr/>
          <w:p>
            <w:pPr>
              <w:pStyle w:val="Compact"/>
            </w:pPr>
            <w:r>
              <w:rPr>
                <w:lang w:val="id"/>
              </w:rPr>
              <w:t xml:space="preserve">Kebutuhan sampel; dampak biaya terhadap kebutuhan data. Ini titik pengajaran utama.</w:t>
            </w:r>
          </w:p>
        </w:tc>
      </w:tr>
      <w:tr>
        <w:tc>
          <w:tcPr/>
          <w:p>
            <w:pPr>
              <w:pStyle w:val="Compact"/>
            </w:pPr>
            <w:r>
              <w:rPr>
                <w:lang w:val="id"/>
              </w:rPr>
              <w:t xml:space="preserve">70–115</w:t>
            </w:r>
          </w:p>
        </w:tc>
        <w:tc>
          <w:tcPr/>
          <w:p>
            <w:pPr>
              <w:pStyle w:val="Compact"/>
            </w:pPr>
            <w:r>
              <w:rPr>
                <w:lang w:val="id"/>
              </w:rPr>
              <w:t xml:space="preserve">Contoh 3: rangkaian kalah.</w:t>
            </w:r>
            <w:r>
              <w:rPr>
                <w:lang w:val="id"/>
              </w:rPr>
              <w:t xml:space="preserve"> </w:t>
            </w:r>
            <w:r>
              <w:rPr>
                <w:b/>
                <w:bCs/>
                <w:lang w:val="id"/>
              </w:rPr>
              <w:t xml:space="preserve">Hitung bersama</w:t>
            </w:r>
            <w:r>
              <w:rPr>
                <w:lang w:val="id"/>
              </w:rPr>
              <w:t xml:space="preserve">; diskusikan pertanyaan ketahanan.</w:t>
            </w:r>
          </w:p>
        </w:tc>
      </w:tr>
      <w:tr>
        <w:tc>
          <w:tcPr/>
          <w:p>
            <w:pPr>
              <w:pStyle w:val="Compact"/>
            </w:pPr>
            <w:r>
              <w:rPr>
                <w:lang w:val="id"/>
              </w:rPr>
              <w:t xml:space="preserve">115–130</w:t>
            </w:r>
          </w:p>
        </w:tc>
        <w:tc>
          <w:tcPr/>
          <w:p>
            <w:pPr>
              <w:pStyle w:val="Compact"/>
            </w:pPr>
            <w:r>
              <w:rPr>
                <w:lang w:val="id"/>
              </w:rPr>
              <w:t xml:space="preserve">Penugasan LK-L2T.2.</w:t>
            </w:r>
          </w:p>
        </w:tc>
      </w:tr>
    </w:tbl>
    <w:p>
      <w:pPr>
        <w:pStyle w:val="BodyText"/>
      </w:pPr>
      <w:r>
        <w:rPr>
          <w:b/>
          <w:bCs/>
          <w:lang w:val="id"/>
        </w:rPr>
        <w:t xml:space="preserve">Catatan tentang sesi 3 menit 70–115.</w:t>
      </w:r>
      <w:r>
        <w:rPr>
          <w:lang w:val="id"/>
        </w:rPr>
        <w:t xml:space="preserve"> </w:t>
      </w:r>
      <w:r>
        <w:rPr>
          <w:lang w:val="id"/>
        </w:rPr>
        <w:t xml:space="preserve">Ini bagian yang paling menentukan</w:t>
      </w:r>
      <w:r>
        <w:rPr>
          <w:lang w:val="id"/>
        </w:rPr>
        <w:t xml:space="preserve"> </w:t>
      </w:r>
      <w:r>
        <w:rPr>
          <w:lang w:val="id"/>
        </w:rPr>
        <w:t xml:space="preserve">apakah peserta bertahan sebagai trader. Sebagian besar kegagalan bukan karena</w:t>
      </w:r>
      <w:r>
        <w:rPr>
          <w:lang w:val="id"/>
        </w:rPr>
        <w:t xml:space="preserve"> </w:t>
      </w:r>
      <w:r>
        <w:rPr>
          <w:lang w:val="id"/>
        </w:rPr>
        <w:t xml:space="preserve">sistem buruk, melainkan karena ukuran posisi membuat rangkaian kalah yang normal</w:t>
      </w:r>
      <w:r>
        <w:rPr>
          <w:lang w:val="id"/>
        </w:rPr>
        <w:t xml:space="preserve"> </w:t>
      </w:r>
      <w:r>
        <w:rPr>
          <w:lang w:val="id"/>
        </w:rPr>
        <w:t xml:space="preserve">menjadi tidak tertahankan.</w:t>
      </w:r>
    </w:p>
    <w:p>
      <w:pPr>
        <w:pStyle w:val="BodyText"/>
      </w:pPr>
      <w:r>
        <w:rPr>
          <w:lang w:val="id"/>
        </w:rPr>
        <w:t xml:space="preserve">Fasilitator wajib memastikan setiap peserta menghitung angka ini untuk sistemnya</w:t>
      </w:r>
      <w:r>
        <w:rPr>
          <w:lang w:val="id"/>
        </w:rPr>
        <w:t xml:space="preserve"> </w:t>
      </w:r>
      <w:r>
        <w:rPr>
          <w:lang w:val="id"/>
        </w:rPr>
        <w:t xml:space="preserve">sendiri, dan menjawab pertanyaan ketahanan secara jujur.</w:t>
      </w:r>
    </w:p>
    <w:p>
      <w:pPr>
        <w:pStyle w:val="BodyText"/>
      </w:pPr>
      <w:r>
        <w:rPr>
          <w:b/>
          <w:bCs/>
          <w:lang w:val="id"/>
        </w:rPr>
        <w:t xml:space="preserve">Aturan keras bagi fasilitator.</w:t>
      </w:r>
      <w:r>
        <w:rPr>
          <w:lang w:val="id"/>
        </w:rPr>
        <w:t xml:space="preserve"> </w:t>
      </w:r>
      <w:r>
        <w:rPr>
          <w:lang w:val="id"/>
        </w:rPr>
        <w:t xml:space="preserve">Fasilitator</w:t>
      </w:r>
      <w:r>
        <w:rPr>
          <w:lang w:val="id"/>
        </w:rPr>
        <w:t xml:space="preserve"> </w:t>
      </w:r>
      <w:r>
        <w:rPr>
          <w:b/>
          <w:bCs/>
          <w:lang w:val="id"/>
        </w:rPr>
        <w:t xml:space="preserve">dilarang</w:t>
      </w:r>
      <w:r>
        <w:rPr>
          <w:lang w:val="id"/>
        </w:rPr>
        <w:t xml:space="preserve">:</w:t>
      </w:r>
    </w:p>
    <w:p>
      <w:pPr>
        <w:pStyle w:val="Compact"/>
        <w:numPr>
          <w:ilvl w:val="0"/>
          <w:numId w:val="1008"/>
        </w:numPr>
      </w:pPr>
      <w:r>
        <w:rPr>
          <w:lang w:val="id"/>
        </w:rPr>
        <w:t xml:space="preserve">mengajarkan pola candlestick sebagai memiliki tingkat keberhasilan tertentu</w:t>
      </w:r>
      <w:r>
        <w:rPr>
          <w:lang w:val="id"/>
        </w:rPr>
        <w:t xml:space="preserve"> </w:t>
      </w:r>
      <w:r>
        <w:rPr>
          <w:lang w:val="id"/>
        </w:rPr>
        <w:t xml:space="preserve">tanpa pengujian;</w:t>
      </w:r>
    </w:p>
    <w:p>
      <w:pPr>
        <w:pStyle w:val="Compact"/>
        <w:numPr>
          <w:ilvl w:val="0"/>
          <w:numId w:val="1008"/>
        </w:numPr>
      </w:pPr>
      <w:r>
        <w:rPr>
          <w:lang w:val="id"/>
        </w:rPr>
        <w:t xml:space="preserve">menampilkan contoh grafik yang dipilih karena berhasil;</w:t>
      </w:r>
    </w:p>
    <w:p>
      <w:pPr>
        <w:pStyle w:val="Compact"/>
        <w:numPr>
          <w:ilvl w:val="0"/>
          <w:numId w:val="1008"/>
        </w:numPr>
      </w:pPr>
      <w:r>
        <w:rPr>
          <w:lang w:val="id"/>
        </w:rPr>
        <w:t xml:space="preserve">menggunakan narasi</w:t>
      </w:r>
      <w:r>
        <w:rPr>
          <w:lang w:val="id"/>
        </w:rPr>
        <w:t xml:space="preserve"> </w:t>
      </w:r>
      <w:r>
        <w:rPr>
          <w:lang w:val="id"/>
        </w:rPr>
        <w:t xml:space="preserve">“pembeli/penjual menguasai”</w:t>
      </w:r>
      <w:r>
        <w:rPr>
          <w:lang w:val="id"/>
        </w:rPr>
        <w:t xml:space="preserve"> </w:t>
      </w:r>
      <w:r>
        <w:rPr>
          <w:lang w:val="id"/>
        </w:rPr>
        <w:t xml:space="preserve">sebagai penjelasan bar.</w:t>
      </w:r>
    </w:p>
    <w:p>
      <w:pPr>
        <w:pStyle w:val="FirstParagraph"/>
      </w:pPr>
      <w:r>
        <w:rPr>
          <w:b/>
          <w:bCs/>
          <w:lang w:val="id"/>
        </w:rPr>
        <w:t xml:space="preserve">Titik miskonsepsi</w:t>
      </w:r>
    </w:p>
    <w:p>
      <w:pPr>
        <w:pStyle w:val="Compact"/>
        <w:numPr>
          <w:ilvl w:val="0"/>
          <w:numId w:val="1009"/>
        </w:numPr>
      </w:pPr>
      <w:r>
        <w:rPr>
          <w:b/>
          <w:bCs/>
          <w:lang w:val="id"/>
        </w:rPr>
        <w:t xml:space="preserve">“Bar ini menunjukkan penolakan.”</w:t>
      </w:r>
      <w:r>
        <w:rPr>
          <w:lang w:val="id"/>
        </w:rPr>
        <w:t xml:space="preserve"> </w:t>
      </w:r>
      <w:r>
        <w:rPr>
          <w:lang w:val="id"/>
        </w:rPr>
        <w:t xml:space="preserve">Bongkar dengan §4.1.</w:t>
      </w:r>
    </w:p>
    <w:p>
      <w:pPr>
        <w:pStyle w:val="Compact"/>
        <w:numPr>
          <w:ilvl w:val="0"/>
          <w:numId w:val="1009"/>
        </w:numPr>
      </w:pPr>
      <w:r>
        <w:rPr>
          <w:b/>
          <w:bCs/>
          <w:lang w:val="id"/>
        </w:rPr>
        <w:t xml:space="preserve">“Pola ini akurat 70%.”</w:t>
      </w:r>
      <w:r>
        <w:rPr>
          <w:lang w:val="id"/>
        </w:rPr>
        <w:t xml:space="preserve"> </w:t>
      </w:r>
      <w:r>
        <w:rPr>
          <w:lang w:val="id"/>
        </w:rPr>
        <w:t xml:space="preserve">Bongkar dengan Contoh 1.</w:t>
      </w:r>
    </w:p>
    <w:p>
      <w:pPr>
        <w:pStyle w:val="Compact"/>
        <w:numPr>
          <w:ilvl w:val="0"/>
          <w:numId w:val="1009"/>
        </w:numPr>
      </w:pPr>
      <w:r>
        <w:rPr>
          <w:b/>
          <w:bCs/>
          <w:lang w:val="id"/>
        </w:rPr>
        <w:t xml:space="preserve">“Level ini kuat karena sudah disentuh 5 kali.”</w:t>
      </w:r>
      <w:r>
        <w:rPr>
          <w:lang w:val="id"/>
        </w:rPr>
        <w:t xml:space="preserve"> </w:t>
      </w:r>
      <w:r>
        <w:rPr>
          <w:lang w:val="id"/>
        </w:rPr>
        <w:t xml:space="preserve">Bongkar dengan toleransi</w:t>
      </w:r>
      <w:r>
        <w:rPr>
          <w:lang w:val="id"/>
        </w:rPr>
        <w:t xml:space="preserve"> </w:t>
      </w:r>
      <w:r>
        <w:rPr>
          <w:lang w:val="id"/>
        </w:rPr>
        <w:t xml:space="preserve">zona dan refleksivitas.</w:t>
      </w:r>
    </w:p>
    <w:p>
      <w:pPr>
        <w:pStyle w:val="Compact"/>
        <w:numPr>
          <w:ilvl w:val="0"/>
          <w:numId w:val="1009"/>
        </w:numPr>
      </w:pPr>
      <w:r>
        <w:rPr>
          <w:b/>
          <w:bCs/>
          <w:lang w:val="id"/>
        </w:rPr>
        <w:t xml:space="preserve">“Proporsi menang tinggi berarti sistem bagus.”</w:t>
      </w:r>
      <w:r>
        <w:rPr>
          <w:lang w:val="id"/>
        </w:rPr>
        <w:t xml:space="preserve"> </w:t>
      </w:r>
      <w:r>
        <w:rPr>
          <w:lang w:val="id"/>
        </w:rPr>
        <w:t xml:space="preserve">Bongkar dengan §4.4 —</w:t>
      </w:r>
      <w:r>
        <w:rPr>
          <w:lang w:val="id"/>
        </w:rPr>
        <w:t xml:space="preserve"> </w:t>
      </w:r>
      <w:r>
        <w:rPr>
          <w:lang w:val="id"/>
        </w:rPr>
        <w:t xml:space="preserve">empat profil.</w:t>
      </w:r>
    </w:p>
    <w:p>
      <w:pPr>
        <w:pStyle w:val="Compact"/>
        <w:numPr>
          <w:ilvl w:val="0"/>
          <w:numId w:val="1009"/>
        </w:numPr>
      </w:pPr>
      <w:r>
        <w:rPr>
          <w:b/>
          <w:bCs/>
          <w:lang w:val="id"/>
        </w:rPr>
        <w:t xml:space="preserve">“9 kali kalah berturut berarti sistemnya rusak.”</w:t>
      </w:r>
      <w:r>
        <w:rPr>
          <w:lang w:val="id"/>
        </w:rPr>
        <w:t xml:space="preserve"> </w:t>
      </w:r>
      <w:r>
        <w:rPr>
          <w:lang w:val="id"/>
        </w:rPr>
        <w:t xml:space="preserve">Bongkar dengan Contoh 3.</w:t>
      </w:r>
    </w:p>
    <w:p>
      <w:pPr>
        <w:pStyle w:val="Compact"/>
        <w:numPr>
          <w:ilvl w:val="0"/>
          <w:numId w:val="1009"/>
        </w:numPr>
      </w:pPr>
      <w:r>
        <w:rPr>
          <w:b/>
          <w:bCs/>
          <w:lang w:val="id"/>
        </w:rPr>
        <w:t xml:space="preserve">“Biaya cuma mengurangi hasil.”</w:t>
      </w:r>
      <w:r>
        <w:rPr>
          <w:lang w:val="id"/>
        </w:rPr>
        <w:t xml:space="preserve"> </w:t>
      </w:r>
      <w:r>
        <w:rPr>
          <w:lang w:val="id"/>
        </w:rPr>
        <w:t xml:space="preserve">Bongkar dengan tabel kebutuhan sampel</w:t>
      </w:r>
      <w:r>
        <w:rPr>
          <w:lang w:val="id"/>
        </w:rPr>
        <w:t xml:space="preserve"> </w:t>
      </w:r>
      <w:r>
        <w:rPr>
          <w:lang w:val="id"/>
        </w:rPr>
        <w:t xml:space="preserve">Contoh 2.</w:t>
      </w:r>
    </w:p>
    <w:p>
      <w:pPr>
        <w:pStyle w:val="FirstParagraph"/>
      </w:pPr>
      <w:r>
        <w:rPr>
          <w:b/>
          <w:bCs/>
          <w:lang w:val="id"/>
        </w:rPr>
        <w:t xml:space="preserve">Pertanyaan pemantik</w:t>
      </w:r>
    </w:p>
    <w:p>
      <w:pPr>
        <w:pStyle w:val="Compact"/>
        <w:numPr>
          <w:ilvl w:val="0"/>
          <w:numId w:val="1010"/>
        </w:numPr>
      </w:pPr>
      <w:r>
        <w:rPr>
          <w:lang w:val="id"/>
        </w:rPr>
        <w:t xml:space="preserve">Pola yang Anda pakai: berapa tingkat dasar tanpa syaratnya?</w:t>
      </w:r>
    </w:p>
    <w:p>
      <w:pPr>
        <w:pStyle w:val="Compact"/>
        <w:numPr>
          <w:ilvl w:val="0"/>
          <w:numId w:val="1010"/>
        </w:numPr>
      </w:pPr>
      <w:r>
        <w:rPr>
          <w:lang w:val="id"/>
        </w:rPr>
        <w:t xml:space="preserve">Berapa biaya per transaksi Anda dalam satuan R?</w:t>
      </w:r>
    </w:p>
    <w:p>
      <w:pPr>
        <w:pStyle w:val="Compact"/>
        <w:numPr>
          <w:ilvl w:val="0"/>
          <w:numId w:val="1010"/>
        </w:numPr>
      </w:pPr>
      <w:r>
        <w:rPr>
          <w:lang w:val="id"/>
        </w:rPr>
        <w:t xml:space="preserve">Berapa rangkaian kalah terpanjang yang normal pada sistem Anda, dan apakah Anda</w:t>
      </w:r>
      <w:r>
        <w:rPr>
          <w:lang w:val="id"/>
        </w:rPr>
        <w:t xml:space="preserve"> </w:t>
      </w:r>
      <w:r>
        <w:rPr>
          <w:lang w:val="id"/>
        </w:rPr>
        <w:t xml:space="preserve">sanggup menjalaninya?</w:t>
      </w:r>
    </w:p>
    <w:p>
      <w:pPr>
        <w:pStyle w:val="FirstParagraph"/>
      </w:pPr>
      <w:r>
        <w:rPr>
          <w:b/>
          <w:bCs/>
          <w:lang w:val="id"/>
        </w:rPr>
        <w:t xml:space="preserve">Jembatan ke modul berikutnya.</w:t>
      </w:r>
      <w:r>
        <w:rPr>
          <w:lang w:val="id"/>
        </w:rPr>
        <w:t xml:space="preserve"> </w:t>
      </w:r>
      <w:r>
        <w:rPr>
          <w:lang w:val="id"/>
        </w:rPr>
        <w:t xml:space="preserve">L2T.2 menunjukkan bahwa sebagian besar pola bar</w:t>
      </w:r>
      <w:r>
        <w:rPr>
          <w:lang w:val="id"/>
        </w:rPr>
        <w:t xml:space="preserve"> </w:t>
      </w:r>
      <w:r>
        <w:rPr>
          <w:lang w:val="id"/>
        </w:rPr>
        <w:t xml:space="preserve">tidak lolos pengujian. L2T.3 membahas satu keluarga pendekatan yang memiliki</w:t>
      </w:r>
      <w:r>
        <w:rPr>
          <w:lang w:val="id"/>
        </w:rPr>
        <w:t xml:space="preserve"> </w:t>
      </w:r>
      <w:r>
        <w:rPr>
          <w:lang w:val="id"/>
        </w:rPr>
        <w:t xml:space="preserve">dasar ekonomi yang dapat dijelaskan dan rekam jejak pengujian yang panjang:</w:t>
      </w:r>
      <w:r>
        <w:rPr>
          <w:lang w:val="id"/>
        </w:rPr>
        <w:t xml:space="preserve"> </w:t>
      </w:r>
      <w:r>
        <w:rPr>
          <w:lang w:val="id"/>
        </w:rPr>
        <w:t xml:space="preserve">trend following — beserta harga yang harus dibayar untuk menjalankannya.</w:t>
      </w:r>
    </w:p>
    <w:bookmarkEnd w:id="26"/>
    <w:bookmarkStart w:id="27" w:name="penafian"/>
    <w:p>
      <w:pPr>
        <w:pStyle w:val="Heading2"/>
      </w:pPr>
      <w:r>
        <w:rPr>
          <w:lang w:val="id"/>
        </w:rPr>
        <w:t xml:space="preserve">10. Penafian</w:t>
      </w:r>
    </w:p>
    <w:p>
      <w:pPr>
        <w:pStyle w:val="FirstParagraph"/>
      </w:pPr>
      <w:r>
        <w:rPr>
          <w:lang w:val="id"/>
        </w:rPr>
        <w:t xml:space="preserve">Materi ini bersifat edukatif. Seluruh data pengujian, proporsi keberhasilan,</w:t>
      </w:r>
      <w:r>
        <w:rPr>
          <w:lang w:val="id"/>
        </w:rPr>
        <w:t xml:space="preserve"> </w:t>
      </w:r>
      <w:r>
        <w:rPr>
          <w:lang w:val="id"/>
        </w:rPr>
        <w:t xml:space="preserve">tingkat dasar, dan ekspektasi adalah ilustrasi pengajaran, bukan hasil pengujian</w:t>
      </w:r>
      <w:r>
        <w:rPr>
          <w:lang w:val="id"/>
        </w:rPr>
        <w:t xml:space="preserve"> </w:t>
      </w:r>
      <w:r>
        <w:rPr>
          <w:lang w:val="id"/>
        </w:rPr>
        <w:t xml:space="preserve">atas instrumen nyata. Tidak ada pola dalam modul ini yang dinyatakan</w:t>
      </w:r>
      <w:r>
        <w:rPr>
          <w:lang w:val="id"/>
        </w:rPr>
        <w:t xml:space="preserve"> </w:t>
      </w:r>
      <w:r>
        <w:rPr>
          <w:lang w:val="id"/>
        </w:rPr>
        <w:t xml:space="preserve">menguntungkan; seluruhnya disajikan sebagai objek pengujian. Perdagangan aktif</w:t>
      </w:r>
      <w:r>
        <w:rPr>
          <w:lang w:val="id"/>
        </w:rPr>
        <w:t xml:space="preserve"> </w:t>
      </w:r>
      <w:r>
        <w:rPr>
          <w:lang w:val="id"/>
        </w:rPr>
        <w:t xml:space="preserve">mengandung risiko kerugian signifikan, dan sebagian besar pelaku perdagangan</w:t>
      </w:r>
      <w:r>
        <w:rPr>
          <w:lang w:val="id"/>
        </w:rPr>
        <w:t xml:space="preserve"> </w:t>
      </w:r>
      <w:r>
        <w:rPr>
          <w:lang w:val="id"/>
        </w:rPr>
        <w:t xml:space="preserve">aktif mengalami kerugian. Materi ini bukan saran investasi personal.</w:t>
      </w:r>
    </w:p>
    <w:bookmarkEnd w:id="27"/>
    <w:bookmarkEnd w:id="28"/>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5">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6">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07">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L2T.2 — Price Action: Candlestick, Level, dan Struktur</dc:title>
  <dc:creator>Invesmentpedia Mastery Curriculum</dc:creator>
  <dc:language>id</dc:language>
  <cp:keywords/>
  <dcterms:created xsi:type="dcterms:W3CDTF">2026-09-20T09:43:24Z</dcterms:created>
  <dcterms:modified xsi:type="dcterms:W3CDTF">2026-09-20T09:43:24Z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 September 2026</vt:lpwstr>
  </property>
  <property fmtid="{D5CDD505-2E9C-101B-9397-08002B2CF9AE}" pid="3" name="subtitle">
    <vt:lpwstr>Level 2 · Analis · Jalur Trader · Pilar P4 Analisis &amp; Riset</vt:lpwstr>
  </property>
</Properties>
</file>