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lang w:val="id"/>
        </w:rPr>
        <w:t xml:space="preserve">Modul L2T.1 — Struktur Pasar dan Teori Dow</w:t>
      </w:r>
    </w:p>
    <w:p>
      <w:pPr>
        <w:pStyle w:val="Subtitle"/>
      </w:pPr>
      <w:r>
        <w:rPr>
          <w:lang w:val="id"/>
        </w:rPr>
        <w:t xml:space="preserve">Level 2 · Analis · Jalur Trader · Pilar P4 Analisis &amp; Riset</w:t>
      </w:r>
    </w:p>
    <w:p>
      <w:pPr>
        <w:pStyle w:val="Author"/>
      </w:pPr>
      <w:r>
        <w:rPr>
          <w:lang w:val="id"/>
        </w:rPr>
        <w:t xml:space="preserve">Invesmentpedia Mastery Curriculum</w:t>
      </w:r>
    </w:p>
    <w:p>
      <w:pPr>
        <w:pStyle w:val="Date"/>
      </w:pPr>
      <w:r>
        <w:rPr>
          <w:lang w:val="id"/>
        </w:rPr>
        <w:t xml:space="preserve">20 September 2026</w:t>
      </w:r>
    </w:p>
    <w:sdt>
      <w:sdtPr>
        <w:docPartObj>
          <w:docPartGallery w:val="Table of Contents"/>
          <w:docPartUnique/>
        </w:docPartObj>
      </w:sdtPr>
      <w:sdtContent>
        <w:p>
          <w:pPr>
            <w:pStyle w:val="TOCHeading"/>
          </w:pPr>
          <w:r>
            <w:rPr>
              <w:lang w:val="id"/>
            </w:rPr>
            <w:t xml:space="preserve">Table of Contents</w:t>
          </w:r>
        </w:p>
        <w:p>
          <w:r>
            <w:fldChar w:fldCharType="begin" w:dirty="true"/>
            <w:instrText xml:space="preserve">TOC \o "1-2" \h \z \u</w:instrText>
            <w:fldChar w:fldCharType="separate"/>
            <w:fldChar w:fldCharType="end"/>
          </w:r>
        </w:p>
      </w:sdtContent>
    </w:sdt>
    <w:bookmarkStart w:id="29" w:name="modul-l2t.1-struktur-pasar-dan-teori-dow"/>
    <w:p>
      <w:pPr>
        <w:pStyle w:val="Heading1"/>
      </w:pPr>
      <w:r>
        <w:rPr>
          <w:lang w:val="id"/>
        </w:rPr>
        <w:t xml:space="preserve">Modul L2T.1 — Struktur Pasar dan Teori Dow</w:t>
      </w:r>
    </w:p>
    <w:bookmarkStart w:id="9" w:name="identitas-modul"/>
    <w:p>
      <w:pPr>
        <w:pStyle w:val="Heading2"/>
      </w:pPr>
      <w:r>
        <w:rPr>
          <w:lang w:val="id"/>
        </w:rPr>
        <w:t xml:space="preserve">1. Identitas Modul</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lang w:val="id"/>
              </w:rPr>
              <w:t xml:space="preserve">Butir</w:t>
            </w:r>
          </w:p>
        </w:tc>
        <w:tc>
          <w:tcPr/>
          <w:p>
            <w:pPr>
              <w:pStyle w:val="Compact"/>
            </w:pPr>
            <w:r>
              <w:rPr>
                <w:lang w:val="id"/>
              </w:rPr>
              <w:t xml:space="preserve">Keterangan</w:t>
            </w:r>
          </w:p>
        </w:tc>
      </w:tr>
      <w:tr>
        <w:tc>
          <w:tcPr/>
          <w:p>
            <w:pPr>
              <w:pStyle w:val="Compact"/>
            </w:pPr>
            <w:r>
              <w:rPr>
                <w:lang w:val="id"/>
              </w:rPr>
              <w:t xml:space="preserve">Kode modul</w:t>
            </w:r>
          </w:p>
        </w:tc>
        <w:tc>
          <w:tcPr/>
          <w:p>
            <w:pPr>
              <w:pStyle w:val="Compact"/>
            </w:pPr>
            <w:r>
              <w:rPr>
                <w:lang w:val="id"/>
              </w:rPr>
              <w:t xml:space="preserve">L2T.1</w:t>
            </w:r>
          </w:p>
        </w:tc>
      </w:tr>
      <w:tr>
        <w:tc>
          <w:tcPr/>
          <w:p>
            <w:pPr>
              <w:pStyle w:val="Compact"/>
            </w:pPr>
            <w:r>
              <w:rPr>
                <w:lang w:val="id"/>
              </w:rPr>
              <w:t xml:space="preserve">Jenjang</w:t>
            </w:r>
          </w:p>
        </w:tc>
        <w:tc>
          <w:tcPr/>
          <w:p>
            <w:pPr>
              <w:pStyle w:val="Compact"/>
            </w:pPr>
            <w:r>
              <w:rPr>
                <w:lang w:val="id"/>
              </w:rPr>
              <w:t xml:space="preserve">Level 2 — Analis (Jalur Trader)</w:t>
            </w:r>
          </w:p>
        </w:tc>
      </w:tr>
      <w:tr>
        <w:tc>
          <w:tcPr/>
          <w:p>
            <w:pPr>
              <w:pStyle w:val="Compact"/>
            </w:pPr>
            <w:r>
              <w:rPr>
                <w:lang w:val="id"/>
              </w:rPr>
              <w:t xml:space="preserve">Pilar</w:t>
            </w:r>
          </w:p>
        </w:tc>
        <w:tc>
          <w:tcPr/>
          <w:p>
            <w:pPr>
              <w:pStyle w:val="Compact"/>
            </w:pPr>
            <w:r>
              <w:rPr>
                <w:lang w:val="id"/>
              </w:rPr>
              <w:t xml:space="preserve">P4 — Analisis &amp; Riset</w:t>
            </w:r>
          </w:p>
        </w:tc>
      </w:tr>
      <w:tr>
        <w:tc>
          <w:tcPr/>
          <w:p>
            <w:pPr>
              <w:pStyle w:val="Compact"/>
            </w:pPr>
            <w:r>
              <w:rPr>
                <w:lang w:val="id"/>
              </w:rPr>
              <w:t xml:space="preserve">Beban belajar</w:t>
            </w:r>
          </w:p>
        </w:tc>
        <w:tc>
          <w:tcPr/>
          <w:p>
            <w:pPr>
              <w:pStyle w:val="Compact"/>
            </w:pPr>
            <w:r>
              <w:rPr>
                <w:lang w:val="id"/>
              </w:rPr>
              <w:t xml:space="preserve">14 JP (7 JP mandiri, 7 JP praktik)</w:t>
            </w:r>
          </w:p>
        </w:tc>
      </w:tr>
      <w:tr>
        <w:tc>
          <w:tcPr/>
          <w:p>
            <w:pPr>
              <w:pStyle w:val="Compact"/>
            </w:pPr>
            <w:r>
              <w:rPr>
                <w:lang w:val="id"/>
              </w:rPr>
              <w:t xml:space="preserve">Prasyarat</w:t>
            </w:r>
          </w:p>
        </w:tc>
        <w:tc>
          <w:tcPr/>
          <w:p>
            <w:pPr>
              <w:pStyle w:val="Compact"/>
            </w:pPr>
            <w:r>
              <w:rPr>
                <w:lang w:val="id"/>
              </w:rPr>
              <w:t xml:space="preserve">L2.3, L2.4</w:t>
            </w:r>
          </w:p>
        </w:tc>
      </w:tr>
      <w:tr>
        <w:tc>
          <w:tcPr/>
          <w:p>
            <w:pPr>
              <w:pStyle w:val="Compact"/>
            </w:pPr>
            <w:r>
              <w:rPr>
                <w:lang w:val="id"/>
              </w:rPr>
              <w:t xml:space="preserve">Pemetaan CPL</w:t>
            </w:r>
          </w:p>
        </w:tc>
        <w:tc>
          <w:tcPr/>
          <w:p>
            <w:pPr>
              <w:pStyle w:val="Compact"/>
            </w:pPr>
            <w:r>
              <w:rPr>
                <w:lang w:val="id"/>
              </w:rPr>
              <w:t xml:space="preserve">CPL-4</w:t>
            </w:r>
          </w:p>
        </w:tc>
      </w:tr>
      <w:tr>
        <w:tc>
          <w:tcPr/>
          <w:p>
            <w:pPr>
              <w:pStyle w:val="Compact"/>
            </w:pPr>
            <w:r>
              <w:rPr>
                <w:lang w:val="id"/>
              </w:rPr>
              <w:t xml:space="preserve">Prinsip kanon terkait</w:t>
            </w:r>
          </w:p>
        </w:tc>
        <w:tc>
          <w:tcPr/>
          <w:p>
            <w:pPr>
              <w:pStyle w:val="Compact"/>
            </w:pPr>
            <w:r>
              <w:rPr>
                <w:lang w:val="id"/>
              </w:rPr>
              <w:t xml:space="preserve">K-04, K-05, K-11</w:t>
            </w:r>
          </w:p>
        </w:tc>
      </w:tr>
      <w:tr>
        <w:tc>
          <w:tcPr/>
          <w:p>
            <w:pPr>
              <w:pStyle w:val="Compact"/>
            </w:pPr>
            <w:r>
              <w:rPr>
                <w:lang w:val="id"/>
              </w:rPr>
              <w:t xml:space="preserve">Keluaran wajib</w:t>
            </w:r>
          </w:p>
        </w:tc>
        <w:tc>
          <w:tcPr/>
          <w:p>
            <w:pPr>
              <w:pStyle w:val="Compact"/>
            </w:pPr>
            <w:r>
              <w:rPr>
                <w:lang w:val="id"/>
              </w:rPr>
              <w:t xml:space="preserve">Aturan Struktur Terkodifikasi + Uji Tingkat Dasar</w:t>
            </w:r>
          </w:p>
        </w:tc>
      </w:tr>
    </w:tbl>
    <w:bookmarkEnd w:id="9"/>
    <w:bookmarkStart w:id="10" w:name="capaian-pembelajaran-modul-cpmk"/>
    <w:p>
      <w:pPr>
        <w:pStyle w:val="Heading2"/>
      </w:pPr>
      <w:r>
        <w:rPr>
          <w:lang w:val="id"/>
        </w:rPr>
        <w:t xml:space="preserve">2. Capaian Pembelajaran Modul (CPMK)</w:t>
      </w:r>
    </w:p>
    <w:p>
      <w:pPr>
        <w:pStyle w:val="FirstParagraph"/>
      </w:pPr>
      <w:r>
        <w:rPr>
          <w:lang w:val="id"/>
        </w:rPr>
        <w:t xml:space="preserve">Setelah menyelesaikan modul ini, peserta mampu:</w:t>
      </w:r>
    </w:p>
    <w:p>
      <w:pPr>
        <w:pStyle w:val="Compact"/>
        <w:numPr>
          <w:ilvl w:val="0"/>
          <w:numId w:val="1001"/>
        </w:numPr>
      </w:pPr>
      <w:r>
        <w:rPr>
          <w:b/>
          <w:bCs/>
          <w:lang w:val="id"/>
        </w:rPr>
        <w:t xml:space="preserve">Menjelaskan</w:t>
      </w:r>
      <w:r>
        <w:rPr>
          <w:lang w:val="id"/>
        </w:rPr>
        <w:t xml:space="preserve"> </w:t>
      </w:r>
      <w:r>
        <w:rPr>
          <w:lang w:val="id"/>
        </w:rPr>
        <w:t xml:space="preserve">pokok-pokok Teori Dow dan keterbatasannya.</w:t>
      </w:r>
      <w:r>
        <w:rPr>
          <w:lang w:val="id"/>
        </w:rPr>
        <w:t xml:space="preserve"> </w:t>
      </w:r>
      <w:r>
        <w:rPr>
          <w:i/>
          <w:iCs/>
          <w:lang w:val="id"/>
        </w:rPr>
        <w:t xml:space="preserve">(C2, C4)</w:t>
      </w:r>
    </w:p>
    <w:p>
      <w:pPr>
        <w:pStyle w:val="Compact"/>
        <w:numPr>
          <w:ilvl w:val="0"/>
          <w:numId w:val="1001"/>
        </w:numPr>
      </w:pPr>
      <w:r>
        <w:rPr>
          <w:b/>
          <w:bCs/>
          <w:lang w:val="id"/>
        </w:rPr>
        <w:t xml:space="preserve">Mengodifikasi</w:t>
      </w:r>
      <w:r>
        <w:rPr>
          <w:lang w:val="id"/>
        </w:rPr>
        <w:t xml:space="preserve"> </w:t>
      </w:r>
      <w:r>
        <w:rPr>
          <w:lang w:val="id"/>
        </w:rPr>
        <w:t xml:space="preserve">definisi tren menjadi aturan yang dapat diprogram —</w:t>
      </w:r>
      <w:r>
        <w:rPr>
          <w:lang w:val="id"/>
        </w:rPr>
        <w:t xml:space="preserve"> </w:t>
      </w:r>
      <w:r>
        <w:rPr>
          <w:lang w:val="id"/>
        </w:rPr>
        <w:t xml:space="preserve">menghilangkan penilaian subjektif.</w:t>
      </w:r>
      <w:r>
        <w:rPr>
          <w:lang w:val="id"/>
        </w:rPr>
        <w:t xml:space="preserve"> </w:t>
      </w:r>
      <w:r>
        <w:rPr>
          <w:i/>
          <w:iCs/>
          <w:lang w:val="id"/>
        </w:rPr>
        <w:t xml:space="preserve">(C6)</w:t>
      </w:r>
    </w:p>
    <w:p>
      <w:pPr>
        <w:pStyle w:val="Compact"/>
        <w:numPr>
          <w:ilvl w:val="0"/>
          <w:numId w:val="1001"/>
        </w:numPr>
      </w:pPr>
      <w:r>
        <w:rPr>
          <w:b/>
          <w:bCs/>
          <w:lang w:val="id"/>
        </w:rPr>
        <w:t xml:space="preserve">Menguji</w:t>
      </w:r>
      <w:r>
        <w:rPr>
          <w:lang w:val="id"/>
        </w:rPr>
        <w:t xml:space="preserve"> </w:t>
      </w:r>
      <w:r>
        <w:rPr>
          <w:lang w:val="id"/>
        </w:rPr>
        <w:t xml:space="preserve">tingkat dasar kelanjutan dan pembalikan setelah peristiwa</w:t>
      </w:r>
      <w:r>
        <w:rPr>
          <w:lang w:val="id"/>
        </w:rPr>
        <w:t xml:space="preserve"> </w:t>
      </w:r>
      <w:r>
        <w:rPr>
          <w:lang w:val="id"/>
        </w:rPr>
        <w:t xml:space="preserve">struktur, dengan data.</w:t>
      </w:r>
      <w:r>
        <w:rPr>
          <w:lang w:val="id"/>
        </w:rPr>
        <w:t xml:space="preserve"> </w:t>
      </w:r>
      <w:r>
        <w:rPr>
          <w:i/>
          <w:iCs/>
          <w:lang w:val="id"/>
        </w:rPr>
        <w:t xml:space="preserve">(C3, C4)</w:t>
      </w:r>
    </w:p>
    <w:p>
      <w:pPr>
        <w:pStyle w:val="Compact"/>
        <w:numPr>
          <w:ilvl w:val="0"/>
          <w:numId w:val="1001"/>
        </w:numPr>
      </w:pPr>
      <w:r>
        <w:rPr>
          <w:b/>
          <w:bCs/>
          <w:lang w:val="id"/>
        </w:rPr>
        <w:t xml:space="preserve">Menganalisis</w:t>
      </w:r>
      <w:r>
        <w:rPr>
          <w:lang w:val="id"/>
        </w:rPr>
        <w:t xml:space="preserve"> </w:t>
      </w:r>
      <w:r>
        <w:rPr>
          <w:lang w:val="id"/>
        </w:rPr>
        <w:t xml:space="preserve">konflik antar-kerangka waktu dan menetapkan aturan</w:t>
      </w:r>
      <w:r>
        <w:rPr>
          <w:lang w:val="id"/>
        </w:rPr>
        <w:t xml:space="preserve"> </w:t>
      </w:r>
      <w:r>
        <w:rPr>
          <w:lang w:val="id"/>
        </w:rPr>
        <w:t xml:space="preserve">penyelesaiannya.</w:t>
      </w:r>
      <w:r>
        <w:rPr>
          <w:lang w:val="id"/>
        </w:rPr>
        <w:t xml:space="preserve"> </w:t>
      </w:r>
      <w:r>
        <w:rPr>
          <w:i/>
          <w:iCs/>
          <w:lang w:val="id"/>
        </w:rPr>
        <w:t xml:space="preserve">(C4, C6)</w:t>
      </w:r>
    </w:p>
    <w:p>
      <w:pPr>
        <w:pStyle w:val="Compact"/>
        <w:numPr>
          <w:ilvl w:val="0"/>
          <w:numId w:val="1001"/>
        </w:numPr>
      </w:pPr>
      <w:r>
        <w:rPr>
          <w:b/>
          <w:bCs/>
          <w:lang w:val="id"/>
        </w:rPr>
        <w:t xml:space="preserve">Membedakan</w:t>
      </w:r>
      <w:r>
        <w:rPr>
          <w:lang w:val="id"/>
        </w:rPr>
        <w:t xml:space="preserve"> </w:t>
      </w:r>
      <w:r>
        <w:rPr>
          <w:lang w:val="id"/>
        </w:rPr>
        <w:t xml:space="preserve">pola yang terlihat pada data historis dari pola yang dapat</w:t>
      </w:r>
      <w:r>
        <w:rPr>
          <w:lang w:val="id"/>
        </w:rPr>
        <w:t xml:space="preserve"> </w:t>
      </w:r>
      <w:r>
        <w:rPr>
          <w:lang w:val="id"/>
        </w:rPr>
        <w:t xml:space="preserve">dikenali</w:t>
      </w:r>
      <w:r>
        <w:rPr>
          <w:lang w:val="id"/>
        </w:rPr>
        <w:t xml:space="preserve"> </w:t>
      </w:r>
      <w:r>
        <w:rPr>
          <w:b/>
          <w:bCs/>
          <w:lang w:val="id"/>
        </w:rPr>
        <w:t xml:space="preserve">saat itu juga</w:t>
      </w:r>
      <w:r>
        <w:rPr>
          <w:lang w:val="id"/>
        </w:rPr>
        <w:t xml:space="preserve">.</w:t>
      </w:r>
      <w:r>
        <w:rPr>
          <w:lang w:val="id"/>
        </w:rPr>
        <w:t xml:space="preserve"> </w:t>
      </w:r>
      <w:r>
        <w:rPr>
          <w:i/>
          <w:iCs/>
          <w:lang w:val="id"/>
        </w:rPr>
        <w:t xml:space="preserve">(C4, C5)</w:t>
      </w:r>
    </w:p>
    <w:bookmarkEnd w:id="10"/>
    <w:bookmarkStart w:id="11" w:name="peta-konsep"/>
    <w:p>
      <w:pPr>
        <w:pStyle w:val="Heading2"/>
      </w:pPr>
      <w:r>
        <w:rPr>
          <w:lang w:val="id"/>
        </w:rPr>
        <w:t xml:space="preserve">3. Peta Konsep</w:t>
      </w:r>
    </w:p>
    <w:p>
      <w:pPr>
        <w:pStyle w:val="SourceCode"/>
      </w:pPr>
      <w:r>
        <w:rPr>
          <w:rStyle w:val="VerbatimChar"/>
          <w:lang w:val="id"/>
        </w:rPr>
        <w:t xml:space="preserve">                    TEORI DOW</w:t>
      </w:r>
      <w:r>
        <w:br/>
      </w:r>
      <w:r>
        <w:rPr>
          <w:rStyle w:val="VerbatimChar"/>
          <w:lang w:val="id"/>
        </w:rPr>
        <w:t xml:space="preserve">        harga mendiskonto · tiga tren · tiga fase ·</w:t>
      </w:r>
      <w:r>
        <w:br/>
      </w:r>
      <w:r>
        <w:rPr>
          <w:rStyle w:val="VerbatimChar"/>
          <w:lang w:val="id"/>
        </w:rPr>
        <w:t xml:space="preserve">        konfirmasi · volume · tren berlanjut sampai berbalik</w:t>
      </w:r>
      <w:r>
        <w:br/>
      </w:r>
      <w:r>
        <w:rPr>
          <w:rStyle w:val="VerbatimChar"/>
          <w:lang w:val="id"/>
        </w:rPr>
        <w:t xml:space="preserve">                          │</w:t>
      </w:r>
      <w:r>
        <w:br/>
      </w:r>
      <w:r>
        <w:rPr>
          <w:rStyle w:val="VerbatimChar"/>
          <w:lang w:val="id"/>
        </w:rPr>
        <w:t xml:space="preserve">        ┌─────────────────┴─────────────────┐</w:t>
      </w:r>
      <w:r>
        <w:br/>
      </w:r>
      <w:r>
        <w:rPr>
          <w:rStyle w:val="VerbatimChar"/>
          <w:lang w:val="id"/>
        </w:rPr>
        <w:t xml:space="preserve">   STRUKTUR TERKODIFIKASI          KERANGKA WAKTU</w:t>
      </w:r>
      <w:r>
        <w:br/>
      </w:r>
      <w:r>
        <w:rPr>
          <w:rStyle w:val="VerbatimChar"/>
          <w:lang w:val="id"/>
        </w:rPr>
        <w:t xml:space="preserve">   titik ayun · aturan             tren besar ·</w:t>
      </w:r>
      <w:r>
        <w:br/>
      </w:r>
      <w:r>
        <w:rPr>
          <w:rStyle w:val="VerbatimChar"/>
          <w:lang w:val="id"/>
        </w:rPr>
        <w:t xml:space="preserve">   HH/HL/LH/LL yang               menengah · kecil</w:t>
      </w:r>
      <w:r>
        <w:br/>
      </w:r>
      <w:r>
        <w:rPr>
          <w:rStyle w:val="VerbatimChar"/>
          <w:lang w:val="id"/>
        </w:rPr>
        <w:t xml:space="preserve">   dapat diprogram                      │</w:t>
      </w:r>
      <w:r>
        <w:br/>
      </w:r>
      <w:r>
        <w:rPr>
          <w:rStyle w:val="VerbatimChar"/>
          <w:lang w:val="id"/>
        </w:rPr>
        <w:t xml:space="preserve">        │                          KONFLIK &amp; ATURAN</w:t>
      </w:r>
      <w:r>
        <w:br/>
      </w:r>
      <w:r>
        <w:rPr>
          <w:rStyle w:val="VerbatimChar"/>
          <w:lang w:val="id"/>
        </w:rPr>
        <w:t xml:space="preserve">        │                          PENYELESAIANNYA</w:t>
      </w:r>
      <w:r>
        <w:br/>
      </w:r>
      <w:r>
        <w:rPr>
          <w:rStyle w:val="VerbatimChar"/>
          <w:lang w:val="id"/>
        </w:rPr>
        <w:t xml:space="preserve">        └─────────────┬──────────────────┘</w:t>
      </w:r>
      <w:r>
        <w:br/>
      </w:r>
      <w:r>
        <w:rPr>
          <w:rStyle w:val="VerbatimChar"/>
          <w:lang w:val="id"/>
        </w:rPr>
        <w:t xml:space="preserve">                      │</w:t>
      </w:r>
      <w:r>
        <w:br/>
      </w:r>
      <w:r>
        <w:rPr>
          <w:rStyle w:val="VerbatimChar"/>
          <w:lang w:val="id"/>
        </w:rPr>
        <w:t xml:space="preserve">              UJI TINGKAT DASAR</w:t>
      </w:r>
      <w:r>
        <w:br/>
      </w:r>
      <w:r>
        <w:rPr>
          <w:rStyle w:val="VerbatimChar"/>
          <w:lang w:val="id"/>
        </w:rPr>
        <w:t xml:space="preserve">        berapa sering pola ini berlanjut?</w:t>
      </w:r>
      <w:r>
        <w:br/>
      </w:r>
      <w:r>
        <w:rPr>
          <w:rStyle w:val="VerbatimChar"/>
          <w:lang w:val="id"/>
        </w:rPr>
        <w:t xml:space="preserve">        (L2.3 — bukan berapa bagus contohnya)</w:t>
      </w:r>
      <w:r>
        <w:br/>
      </w:r>
      <w:r>
        <w:rPr>
          <w:rStyle w:val="VerbatimChar"/>
          <w:lang w:val="id"/>
        </w:rPr>
        <w:t xml:space="preserve">                      │</w:t>
      </w:r>
      <w:r>
        <w:br/>
      </w:r>
      <w:r>
        <w:rPr>
          <w:rStyle w:val="VerbatimChar"/>
          <w:lang w:val="id"/>
        </w:rPr>
        <w:t xml:space="preserve">        BIAS TINJAUAN KE BELAKANG</w:t>
      </w:r>
      <w:r>
        <w:br/>
      </w:r>
      <w:r>
        <w:rPr>
          <w:rStyle w:val="VerbatimChar"/>
          <w:lang w:val="id"/>
        </w:rPr>
        <w:t xml:space="preserve">        terlihat jelas vs dapat dikenali saat itu</w:t>
      </w:r>
    </w:p>
    <w:bookmarkEnd w:id="11"/>
    <w:bookmarkStart w:id="19" w:name="materi"/>
    <w:p>
      <w:pPr>
        <w:pStyle w:val="Heading2"/>
      </w:pPr>
      <w:r>
        <w:rPr>
          <w:lang w:val="id"/>
        </w:rPr>
        <w:t xml:space="preserve">4. Materi</w:t>
      </w:r>
    </w:p>
    <w:bookmarkStart w:id="12" w:name="standar-yang-berlaku-pada-jalur-ini"/>
    <w:p>
      <w:pPr>
        <w:pStyle w:val="Heading3"/>
      </w:pPr>
      <w:r>
        <w:rPr>
          <w:lang w:val="id"/>
        </w:rPr>
        <w:t xml:space="preserve">4.1 Standar yang berlaku pada jalur ini</w:t>
      </w:r>
    </w:p>
    <w:p>
      <w:pPr>
        <w:pStyle w:val="FirstParagraph"/>
      </w:pPr>
      <w:r>
        <w:rPr>
          <w:lang w:val="id"/>
        </w:rPr>
        <w:t xml:space="preserve">Jalur Trader tunduk pada standar bukti yang sama dengan jalur Investor</w:t>
      </w:r>
      <w:r>
        <w:rPr>
          <w:lang w:val="id"/>
        </w:rPr>
        <w:t xml:space="preserve"> </w:t>
      </w:r>
      <w:r>
        <w:rPr>
          <w:lang w:val="id"/>
        </w:rPr>
        <w:t xml:space="preserve">(L2.3). Ini harus dinyatakan sebelum teknik apa pun diajarkan.</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Klaim</w:t>
            </w:r>
          </w:p>
        </w:tc>
        <w:tc>
          <w:tcPr/>
          <w:p>
            <w:pPr>
              <w:pStyle w:val="Compact"/>
            </w:pPr>
            <w:r>
              <w:rPr>
                <w:lang w:val="id"/>
              </w:rPr>
              <w:t xml:space="preserve">Standar yang berlaku</w:t>
            </w:r>
          </w:p>
        </w:tc>
      </w:tr>
      <w:tr>
        <w:tc>
          <w:tcPr/>
          <w:p>
            <w:pPr>
              <w:pStyle w:val="Compact"/>
            </w:pPr>
            <w:r>
              <w:rPr>
                <w:lang w:val="id"/>
              </w:rPr>
              <w:t xml:space="preserve">“Pola ini berhasil”</w:t>
            </w:r>
          </w:p>
        </w:tc>
        <w:tc>
          <w:tcPr/>
          <w:p>
            <w:pPr>
              <w:pStyle w:val="Compact"/>
            </w:pPr>
            <w:r>
              <w:rPr>
                <w:lang w:val="id"/>
              </w:rPr>
              <w:t xml:space="preserve">Klaim statistik — butuh tingkat dasar dan ukuran sampel (L2.3 §4.4)</w:t>
            </w:r>
          </w:p>
        </w:tc>
      </w:tr>
      <w:tr>
        <w:tc>
          <w:tcPr/>
          <w:p>
            <w:pPr>
              <w:pStyle w:val="Compact"/>
            </w:pPr>
            <w:r>
              <w:rPr>
                <w:lang w:val="id"/>
              </w:rPr>
              <w:t xml:space="preserve">“Setup ini valid”</w:t>
            </w:r>
          </w:p>
        </w:tc>
        <w:tc>
          <w:tcPr/>
          <w:p>
            <w:pPr>
              <w:pStyle w:val="Compact"/>
            </w:pPr>
            <w:r>
              <w:rPr>
                <w:lang w:val="id"/>
              </w:rPr>
              <w:t xml:space="preserve">Definisi harus dapat diprogram, bukan dinilai mata</w:t>
            </w:r>
          </w:p>
        </w:tc>
      </w:tr>
      <w:tr>
        <w:tc>
          <w:tcPr/>
          <w:p>
            <w:pPr>
              <w:pStyle w:val="Compact"/>
            </w:pPr>
            <w:r>
              <w:rPr>
                <w:lang w:val="id"/>
              </w:rPr>
              <w:t xml:space="preserve">“Saya bisa melihatnya”</w:t>
            </w:r>
          </w:p>
        </w:tc>
        <w:tc>
          <w:tcPr/>
          <w:p>
            <w:pPr>
              <w:pStyle w:val="Compact"/>
            </w:pPr>
            <w:r>
              <w:rPr>
                <w:lang w:val="id"/>
              </w:rPr>
              <w:t xml:space="preserve">Pada data historis semua orang bisa; uji pada data yang belum dilihat</w:t>
            </w:r>
          </w:p>
        </w:tc>
      </w:tr>
    </w:tbl>
    <w:p>
      <w:pPr>
        <w:pStyle w:val="BodyText"/>
      </w:pPr>
      <w:r>
        <w:rPr>
          <w:b/>
          <w:bCs/>
          <w:lang w:val="id"/>
        </w:rPr>
        <w:t xml:space="preserve">Perbedaan utama jalur Trader dari jalur Investor</w:t>
      </w:r>
      <w:r>
        <w:rPr>
          <w:lang w:val="id"/>
        </w:rPr>
        <w:t xml:space="preserve"> </w:t>
      </w:r>
      <w:r>
        <w:rPr>
          <w:lang w:val="id"/>
        </w:rPr>
        <w:t xml:space="preserve">bukan pada standarnya,</w:t>
      </w:r>
      <w:r>
        <w:rPr>
          <w:lang w:val="id"/>
        </w:rPr>
        <w:t xml:space="preserve"> </w:t>
      </w:r>
      <w:r>
        <w:rPr>
          <w:lang w:val="id"/>
        </w:rPr>
        <w:t xml:space="preserve">melainkan pada</w:t>
      </w:r>
      <w:r>
        <w:rPr>
          <w:lang w:val="id"/>
        </w:rPr>
        <w:t xml:space="preserve"> </w:t>
      </w:r>
      <w:r>
        <w:rPr>
          <w:b/>
          <w:bCs/>
          <w:lang w:val="id"/>
        </w:rPr>
        <w:t xml:space="preserve">jumlah keputusan</w:t>
      </w:r>
      <w:r>
        <w:rPr>
          <w:lang w:val="id"/>
        </w:rPr>
        <w:t xml:space="preserve">: puluhan per bulan alih-alih beberapa per</w:t>
      </w:r>
      <w:r>
        <w:rPr>
          <w:lang w:val="id"/>
        </w:rPr>
        <w:t xml:space="preserve"> </w:t>
      </w:r>
      <w:r>
        <w:rPr>
          <w:lang w:val="id"/>
        </w:rPr>
        <w:t xml:space="preserve">tahun. Itu membuat dua hal lebih menentukan:</w:t>
      </w:r>
    </w:p>
    <w:p>
      <w:pPr>
        <w:pStyle w:val="Compact"/>
        <w:numPr>
          <w:ilvl w:val="0"/>
          <w:numId w:val="1002"/>
        </w:numPr>
      </w:pPr>
      <w:r>
        <w:rPr>
          <w:b/>
          <w:bCs/>
          <w:lang w:val="id"/>
        </w:rPr>
        <w:t xml:space="preserve">Biaya transaksi</w:t>
      </w:r>
      <w:r>
        <w:rPr>
          <w:lang w:val="id"/>
        </w:rPr>
        <w:t xml:space="preserve"> </w:t>
      </w:r>
      <w:r>
        <w:rPr>
          <w:lang w:val="id"/>
        </w:rPr>
        <w:t xml:space="preserve">menumpuk cepat (L1.1, L1.9)</w:t>
      </w:r>
    </w:p>
    <w:p>
      <w:pPr>
        <w:pStyle w:val="Compact"/>
        <w:numPr>
          <w:ilvl w:val="0"/>
          <w:numId w:val="1002"/>
        </w:numPr>
      </w:pPr>
      <w:r>
        <w:rPr>
          <w:b/>
          <w:bCs/>
          <w:lang w:val="id"/>
        </w:rPr>
        <w:t xml:space="preserve">Disiplin eksekusi</w:t>
      </w:r>
      <w:r>
        <w:rPr>
          <w:lang w:val="id"/>
        </w:rPr>
        <w:t xml:space="preserve"> </w:t>
      </w:r>
      <w:r>
        <w:rPr>
          <w:lang w:val="id"/>
        </w:rPr>
        <w:t xml:space="preserve">diuji jauh lebih sering (L1.12)</w:t>
      </w:r>
    </w:p>
    <w:bookmarkEnd w:id="12"/>
    <w:bookmarkStart w:id="13" w:name="enam-pokok-teori-dow"/>
    <w:p>
      <w:pPr>
        <w:pStyle w:val="Heading3"/>
      </w:pPr>
      <w:r>
        <w:rPr>
          <w:lang w:val="id"/>
        </w:rPr>
        <w:t xml:space="preserve">4.2 Enam pokok Teori Dow</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rPr>
                <w:lang w:val="id"/>
              </w:rPr>
              <w:t xml:space="preserve">#</w:t>
            </w:r>
          </w:p>
        </w:tc>
        <w:tc>
          <w:tcPr/>
          <w:p>
            <w:pPr>
              <w:pStyle w:val="Compact"/>
            </w:pPr>
            <w:r>
              <w:rPr>
                <w:lang w:val="id"/>
              </w:rPr>
              <w:t xml:space="preserve">Pokok</w:t>
            </w:r>
          </w:p>
        </w:tc>
        <w:tc>
          <w:tcPr/>
          <w:p>
            <w:pPr>
              <w:pStyle w:val="Compact"/>
            </w:pPr>
            <w:r>
              <w:rPr>
                <w:lang w:val="id"/>
              </w:rPr>
              <w:t xml:space="preserve">Isi</w:t>
            </w:r>
          </w:p>
        </w:tc>
        <w:tc>
          <w:tcPr/>
          <w:p>
            <w:pPr>
              <w:pStyle w:val="Compact"/>
            </w:pPr>
            <w:r>
              <w:rPr>
                <w:lang w:val="id"/>
              </w:rPr>
              <w:t xml:space="preserve">Keterbatasan</w:t>
            </w:r>
          </w:p>
        </w:tc>
      </w:tr>
      <w:tr>
        <w:tc>
          <w:tcPr/>
          <w:p>
            <w:pPr>
              <w:pStyle w:val="Compact"/>
            </w:pPr>
            <w:r>
              <w:rPr>
                <w:lang w:val="id"/>
              </w:rPr>
              <w:t xml:space="preserve">1</w:t>
            </w:r>
          </w:p>
        </w:tc>
        <w:tc>
          <w:tcPr/>
          <w:p>
            <w:pPr>
              <w:pStyle w:val="Compact"/>
            </w:pPr>
            <w:r>
              <w:rPr>
                <w:lang w:val="id"/>
              </w:rPr>
              <w:t xml:space="preserve">Harga mendiskonto segalanya</w:t>
            </w:r>
          </w:p>
        </w:tc>
        <w:tc>
          <w:tcPr/>
          <w:p>
            <w:pPr>
              <w:pStyle w:val="Compact"/>
            </w:pPr>
            <w:r>
              <w:rPr>
                <w:lang w:val="id"/>
              </w:rPr>
              <w:t xml:space="preserve">Harga mencerminkan seluruh informasi yang diketahui</w:t>
            </w:r>
          </w:p>
        </w:tc>
        <w:tc>
          <w:tcPr/>
          <w:p>
            <w:pPr>
              <w:pStyle w:val="Compact"/>
            </w:pPr>
            <w:r>
              <w:rPr>
                <w:lang w:val="id"/>
              </w:rPr>
              <w:t xml:space="preserve">Tidak dapat diuji; lebih berupa asumsi kerja</w:t>
            </w:r>
          </w:p>
        </w:tc>
      </w:tr>
      <w:tr>
        <w:tc>
          <w:tcPr/>
          <w:p>
            <w:pPr>
              <w:pStyle w:val="Compact"/>
            </w:pPr>
            <w:r>
              <w:rPr>
                <w:lang w:val="id"/>
              </w:rPr>
              <w:t xml:space="preserve">2</w:t>
            </w:r>
          </w:p>
        </w:tc>
        <w:tc>
          <w:tcPr/>
          <w:p>
            <w:pPr>
              <w:pStyle w:val="Compact"/>
            </w:pPr>
            <w:r>
              <w:rPr>
                <w:lang w:val="id"/>
              </w:rPr>
              <w:t xml:space="preserve">Tiga jenis tren</w:t>
            </w:r>
          </w:p>
        </w:tc>
        <w:tc>
          <w:tcPr/>
          <w:p>
            <w:pPr>
              <w:pStyle w:val="Compact"/>
            </w:pPr>
            <w:r>
              <w:rPr>
                <w:lang w:val="id"/>
              </w:rPr>
              <w:t xml:space="preserve">Utama (bulan–tahun), sekunder (minggu–bulan), kecil (hari)</w:t>
            </w:r>
          </w:p>
        </w:tc>
        <w:tc>
          <w:tcPr/>
          <w:p>
            <w:pPr>
              <w:pStyle w:val="Compact"/>
            </w:pPr>
            <w:r>
              <w:rPr>
                <w:lang w:val="id"/>
              </w:rPr>
              <w:t xml:space="preserve">Batas antar-jenis tidak tegas</w:t>
            </w:r>
          </w:p>
        </w:tc>
      </w:tr>
      <w:tr>
        <w:tc>
          <w:tcPr/>
          <w:p>
            <w:pPr>
              <w:pStyle w:val="Compact"/>
            </w:pPr>
            <w:r>
              <w:rPr>
                <w:lang w:val="id"/>
              </w:rPr>
              <w:t xml:space="preserve">3</w:t>
            </w:r>
          </w:p>
        </w:tc>
        <w:tc>
          <w:tcPr/>
          <w:p>
            <w:pPr>
              <w:pStyle w:val="Compact"/>
            </w:pPr>
            <w:r>
              <w:rPr>
                <w:lang w:val="id"/>
              </w:rPr>
              <w:t xml:space="preserve">Tren utama punya tiga fase</w:t>
            </w:r>
          </w:p>
        </w:tc>
        <w:tc>
          <w:tcPr/>
          <w:p>
            <w:pPr>
              <w:pStyle w:val="Compact"/>
            </w:pPr>
            <w:r>
              <w:rPr>
                <w:lang w:val="id"/>
              </w:rPr>
              <w:t xml:space="preserve">Akumulasi, partisipasi publik, distribusi</w:t>
            </w:r>
          </w:p>
        </w:tc>
        <w:tc>
          <w:tcPr/>
          <w:p>
            <w:pPr>
              <w:pStyle w:val="Compact"/>
            </w:pPr>
            <w:r>
              <w:rPr>
                <w:b/>
                <w:bCs/>
                <w:lang w:val="id"/>
              </w:rPr>
              <w:t xml:space="preserve">Hanya dapat diidentifikasi setelah berlalu</w:t>
            </w:r>
          </w:p>
        </w:tc>
      </w:tr>
      <w:tr>
        <w:tc>
          <w:tcPr/>
          <w:p>
            <w:pPr>
              <w:pStyle w:val="Compact"/>
            </w:pPr>
            <w:r>
              <w:rPr>
                <w:lang w:val="id"/>
              </w:rPr>
              <w:t xml:space="preserve">4</w:t>
            </w:r>
          </w:p>
        </w:tc>
        <w:tc>
          <w:tcPr/>
          <w:p>
            <w:pPr>
              <w:pStyle w:val="Compact"/>
            </w:pPr>
            <w:r>
              <w:rPr>
                <w:lang w:val="id"/>
              </w:rPr>
              <w:t xml:space="preserve">Indeks harus saling mengonfirmasi</w:t>
            </w:r>
          </w:p>
        </w:tc>
        <w:tc>
          <w:tcPr/>
          <w:p>
            <w:pPr>
              <w:pStyle w:val="Compact"/>
            </w:pPr>
            <w:r>
              <w:rPr>
                <w:lang w:val="id"/>
              </w:rPr>
              <w:t xml:space="preserve">Pergerakan satu indeks perlu dikonfirmasi indeks terkait</w:t>
            </w:r>
          </w:p>
        </w:tc>
        <w:tc>
          <w:tcPr/>
          <w:p>
            <w:pPr>
              <w:pStyle w:val="Compact"/>
            </w:pPr>
            <w:r>
              <w:rPr>
                <w:lang w:val="id"/>
              </w:rPr>
              <w:t xml:space="preserve">Berasal dari konteks pasar yang berbeda</w:t>
            </w:r>
          </w:p>
        </w:tc>
      </w:tr>
      <w:tr>
        <w:tc>
          <w:tcPr/>
          <w:p>
            <w:pPr>
              <w:pStyle w:val="Compact"/>
            </w:pPr>
            <w:r>
              <w:rPr>
                <w:lang w:val="id"/>
              </w:rPr>
              <w:t xml:space="preserve">5</w:t>
            </w:r>
          </w:p>
        </w:tc>
        <w:tc>
          <w:tcPr/>
          <w:p>
            <w:pPr>
              <w:pStyle w:val="Compact"/>
            </w:pPr>
            <w:r>
              <w:rPr>
                <w:lang w:val="id"/>
              </w:rPr>
              <w:t xml:space="preserve">Volume mengonfirmasi tren</w:t>
            </w:r>
          </w:p>
        </w:tc>
        <w:tc>
          <w:tcPr/>
          <w:p>
            <w:pPr>
              <w:pStyle w:val="Compact"/>
            </w:pPr>
            <w:r>
              <w:rPr>
                <w:lang w:val="id"/>
              </w:rPr>
              <w:t xml:space="preserve">Volume naik searah tren</w:t>
            </w:r>
          </w:p>
        </w:tc>
        <w:tc>
          <w:tcPr/>
          <w:p>
            <w:pPr>
              <w:pStyle w:val="Compact"/>
            </w:pPr>
            <w:r>
              <w:rPr>
                <w:lang w:val="id"/>
              </w:rPr>
              <w:t xml:space="preserve">Hubungannya lemah dan tidak konsisten</w:t>
            </w:r>
          </w:p>
        </w:tc>
      </w:tr>
      <w:tr>
        <w:tc>
          <w:tcPr/>
          <w:p>
            <w:pPr>
              <w:pStyle w:val="Compact"/>
            </w:pPr>
            <w:r>
              <w:rPr>
                <w:lang w:val="id"/>
              </w:rPr>
              <w:t xml:space="preserve">6</w:t>
            </w:r>
          </w:p>
        </w:tc>
        <w:tc>
          <w:tcPr/>
          <w:p>
            <w:pPr>
              <w:pStyle w:val="Compact"/>
            </w:pPr>
            <w:r>
              <w:rPr>
                <w:lang w:val="id"/>
              </w:rPr>
              <w:t xml:space="preserve">Tren berlanjut sampai ada sinyal balik</w:t>
            </w:r>
          </w:p>
        </w:tc>
        <w:tc>
          <w:tcPr/>
          <w:p>
            <w:pPr>
              <w:pStyle w:val="Compact"/>
            </w:pPr>
            <w:r>
              <w:rPr>
                <w:lang w:val="id"/>
              </w:rPr>
              <w:t xml:space="preserve">Asumsi kelanjutan</w:t>
            </w:r>
          </w:p>
        </w:tc>
        <w:tc>
          <w:tcPr/>
          <w:p>
            <w:pPr>
              <w:pStyle w:val="Compact"/>
            </w:pPr>
            <w:r>
              <w:rPr>
                <w:b/>
                <w:bCs/>
                <w:lang w:val="id"/>
              </w:rPr>
              <w:t xml:space="preserve">Sirkular bila</w:t>
            </w:r>
            <w:r>
              <w:rPr>
                <w:b/>
                <w:bCs/>
                <w:lang w:val="id"/>
              </w:rPr>
              <w:t xml:space="preserve"> </w:t>
            </w:r>
            <w:r>
              <w:rPr>
                <w:b/>
                <w:bCs/>
                <w:lang w:val="id"/>
              </w:rPr>
              <w:t xml:space="preserve">“sinyal balik”</w:t>
            </w:r>
            <w:r>
              <w:rPr>
                <w:b/>
                <w:bCs/>
                <w:lang w:val="id"/>
              </w:rPr>
              <w:t xml:space="preserve"> </w:t>
            </w:r>
            <w:r>
              <w:rPr>
                <w:b/>
                <w:bCs/>
                <w:lang w:val="id"/>
              </w:rPr>
              <w:t xml:space="preserve">tidak didefinisikan di muka</w:t>
            </w:r>
          </w:p>
        </w:tc>
      </w:tr>
    </w:tbl>
    <w:p>
      <w:pPr>
        <w:pStyle w:val="BodyText"/>
      </w:pPr>
      <w:r>
        <w:rPr>
          <w:b/>
          <w:bCs/>
          <w:lang w:val="id"/>
        </w:rPr>
        <w:t xml:space="preserve">Pokok keenam adalah masalah terbesarnya.</w:t>
      </w:r>
      <w:r>
        <w:rPr>
          <w:lang w:val="id"/>
        </w:rPr>
        <w:t xml:space="preserve"> </w:t>
      </w:r>
      <w:r>
        <w:rPr>
          <w:lang w:val="id"/>
        </w:rPr>
        <w:t xml:space="preserve">Tanpa definisi yang ditetapkan</w:t>
      </w:r>
      <w:r>
        <w:rPr>
          <w:lang w:val="id"/>
        </w:rPr>
        <w:t xml:space="preserve"> </w:t>
      </w:r>
      <w:r>
        <w:rPr>
          <w:lang w:val="id"/>
        </w:rPr>
        <w:t xml:space="preserve">sebelumnya, pernyataan</w:t>
      </w:r>
      <w:r>
        <w:rPr>
          <w:lang w:val="id"/>
        </w:rPr>
        <w:t xml:space="preserve"> </w:t>
      </w:r>
      <w:r>
        <w:rPr>
          <w:lang w:val="id"/>
        </w:rPr>
        <w:t xml:space="preserve">“tren berlanjut sampai berbalik”</w:t>
      </w:r>
      <w:r>
        <w:rPr>
          <w:lang w:val="id"/>
        </w:rPr>
        <w:t xml:space="preserve"> </w:t>
      </w:r>
      <w:r>
        <w:rPr>
          <w:lang w:val="id"/>
        </w:rPr>
        <w:t xml:space="preserve">benar secara tautologis</w:t>
      </w:r>
      <w:r>
        <w:rPr>
          <w:lang w:val="id"/>
        </w:rPr>
        <w:t xml:space="preserve"> </w:t>
      </w:r>
      <w:r>
        <w:rPr>
          <w:lang w:val="id"/>
        </w:rPr>
        <w:t xml:space="preserve">dan tidak memberi informasi.</w:t>
      </w:r>
    </w:p>
    <w:p>
      <w:pPr>
        <w:pStyle w:val="BodyText"/>
      </w:pPr>
      <w:r>
        <w:rPr>
          <w:b/>
          <w:bCs/>
          <w:lang w:val="id"/>
        </w:rPr>
        <w:t xml:space="preserve">Karena itu modul ini tidak mengajarkan Teori Dow sebagai doktrin</w:t>
      </w:r>
      <w:r>
        <w:rPr>
          <w:lang w:val="id"/>
        </w:rPr>
        <w:t xml:space="preserve">, melainkan</w:t>
      </w:r>
      <w:r>
        <w:rPr>
          <w:lang w:val="id"/>
        </w:rPr>
        <w:t xml:space="preserve"> </w:t>
      </w:r>
      <w:r>
        <w:rPr>
          <w:lang w:val="id"/>
        </w:rPr>
        <w:t xml:space="preserve">sebagai titik awal historis yang harus</w:t>
      </w:r>
      <w:r>
        <w:rPr>
          <w:lang w:val="id"/>
        </w:rPr>
        <w:t xml:space="preserve"> </w:t>
      </w:r>
      <w:r>
        <w:rPr>
          <w:b/>
          <w:bCs/>
          <w:lang w:val="id"/>
        </w:rPr>
        <w:t xml:space="preserve">dikodifikasi</w:t>
      </w:r>
      <w:r>
        <w:rPr>
          <w:lang w:val="id"/>
        </w:rPr>
        <w:t xml:space="preserve"> </w:t>
      </w:r>
      <w:r>
        <w:rPr>
          <w:lang w:val="id"/>
        </w:rPr>
        <w:t xml:space="preserve">agar dapat diuji.</w:t>
      </w:r>
    </w:p>
    <w:bookmarkEnd w:id="13"/>
    <w:bookmarkStart w:id="14" w:name="X4ecfb52f8025d206ef73e20bdcfc2cb4385c517"/>
    <w:p>
      <w:pPr>
        <w:pStyle w:val="Heading3"/>
      </w:pPr>
      <w:r>
        <w:rPr>
          <w:lang w:val="id"/>
        </w:rPr>
        <w:t xml:space="preserve">4.3 Mengodifikasi struktur: dari mata ke aturan</w:t>
      </w:r>
    </w:p>
    <w:p>
      <w:pPr>
        <w:pStyle w:val="FirstParagraph"/>
      </w:pPr>
      <w:r>
        <w:rPr>
          <w:b/>
          <w:bCs/>
          <w:lang w:val="id"/>
        </w:rPr>
        <w:t xml:space="preserve">Masalahnya.</w:t>
      </w:r>
      <w:r>
        <w:rPr>
          <w:lang w:val="id"/>
        </w:rPr>
        <w:t xml:space="preserve"> </w:t>
      </w:r>
      <w:r>
        <w:rPr>
          <w:lang w:val="id"/>
        </w:rPr>
        <w:t xml:space="preserve">“Tren naik adalah rangkaian puncak lebih tinggi dan lembah lebih</w:t>
      </w:r>
      <w:r>
        <w:rPr>
          <w:lang w:val="id"/>
        </w:rPr>
        <w:t xml:space="preserve"> </w:t>
      </w:r>
      <w:r>
        <w:rPr>
          <w:lang w:val="id"/>
        </w:rPr>
        <w:t xml:space="preserve">tinggi.”</w:t>
      </w:r>
      <w:r>
        <w:rPr>
          <w:lang w:val="id"/>
        </w:rPr>
        <w:t xml:space="preserve"> </w:t>
      </w:r>
      <w:r>
        <w:rPr>
          <w:lang w:val="id"/>
        </w:rPr>
        <w:t xml:space="preserve">Terdengar objektif. Kenyataannya, dua analis yang melihat grafik yang</w:t>
      </w:r>
      <w:r>
        <w:rPr>
          <w:lang w:val="id"/>
        </w:rPr>
        <w:t xml:space="preserve"> </w:t>
      </w:r>
      <w:r>
        <w:rPr>
          <w:lang w:val="id"/>
        </w:rPr>
        <w:t xml:space="preserve">sama sering menandai titik ayun yang berbeda.</w:t>
      </w:r>
    </w:p>
    <w:p>
      <w:pPr>
        <w:pStyle w:val="BodyText"/>
      </w:pPr>
      <w:r>
        <w:rPr>
          <w:b/>
          <w:bCs/>
          <w:lang w:val="id"/>
        </w:rPr>
        <w:t xml:space="preserve">Solusinya: definisi titik ayun yang dapat diprogram.</w:t>
      </w:r>
    </w:p>
    <w:p>
      <w:pPr>
        <w:pStyle w:val="BodyText"/>
      </w:pPr>
      <w:r>
        <w:rPr>
          <w:b/>
          <w:bCs/>
          <w:lang w:val="id"/>
        </w:rPr>
        <w:t xml:space="preserve">Definisi kerja Invesmentpedia:</w:t>
      </w:r>
    </w:p>
    <w:p>
      <w:pPr>
        <w:pStyle w:val="BlockText"/>
      </w:pPr>
      <w:r>
        <w:rPr>
          <w:b/>
          <w:bCs/>
          <w:lang w:val="id"/>
        </w:rPr>
        <w:t xml:space="preserve">Puncak ayun (</w:t>
      </w:r>
      <w:r>
        <w:rPr>
          <w:b/>
          <w:bCs/>
          <w:i/>
          <w:iCs/>
          <w:lang w:val="id"/>
        </w:rPr>
        <w:t xml:space="preserve">swing high</w:t>
      </w:r>
      <w:r>
        <w:rPr>
          <w:b/>
          <w:bCs/>
          <w:lang w:val="id"/>
        </w:rPr>
        <w:t xml:space="preserve">)</w:t>
      </w:r>
      <w:r>
        <w:rPr>
          <w:lang w:val="id"/>
        </w:rPr>
        <w:t xml:space="preserve"> </w:t>
      </w:r>
      <w:r>
        <w:rPr>
          <w:lang w:val="id"/>
        </w:rPr>
        <w:t xml:space="preserve">pada parameter</w:t>
      </w:r>
      <w:r>
        <w:rPr>
          <w:lang w:val="id"/>
        </w:rPr>
        <w:t xml:space="preserve"> </w:t>
      </w:r>
      <m:oMath>
        <m:r>
          <m:t>k</m:t>
        </m:r>
      </m:oMath>
      <w:r>
        <w:rPr>
          <w:lang w:val="id"/>
        </w:rPr>
        <w:t xml:space="preserve">: sebuah bar yang harga</w:t>
      </w:r>
      <w:r>
        <w:rPr>
          <w:lang w:val="id"/>
        </w:rPr>
        <w:t xml:space="preserve"> </w:t>
      </w:r>
      <w:r>
        <w:rPr>
          <w:lang w:val="id"/>
        </w:rPr>
        <w:t xml:space="preserve">tertingginya lebih tinggi daripada harga tertinggi</w:t>
      </w:r>
      <w:r>
        <w:rPr>
          <w:lang w:val="id"/>
        </w:rPr>
        <w:t xml:space="preserve"> </w:t>
      </w:r>
      <m:oMath>
        <m:r>
          <m:t>k</m:t>
        </m:r>
      </m:oMath>
      <w:r>
        <w:rPr>
          <w:lang w:val="id"/>
        </w:rPr>
        <w:t xml:space="preserve"> </w:t>
      </w:r>
      <w:r>
        <w:rPr>
          <w:lang w:val="id"/>
        </w:rPr>
        <w:t xml:space="preserve">bar sebelumnya</w:t>
      </w:r>
      <w:r>
        <w:rPr>
          <w:lang w:val="id"/>
        </w:rPr>
        <w:t xml:space="preserve"> </w:t>
      </w:r>
      <w:r>
        <w:rPr>
          <w:b/>
          <w:bCs/>
          <w:lang w:val="id"/>
        </w:rPr>
        <w:t xml:space="preserve">dan</w:t>
      </w:r>
      <w:r>
        <w:rPr>
          <w:lang w:val="id"/>
        </w:rPr>
        <w:t xml:space="preserve"> </w:t>
      </w:r>
      <m:oMath>
        <m:r>
          <m:t>k</m:t>
        </m:r>
      </m:oMath>
      <w:r>
        <w:rPr>
          <w:lang w:val="id"/>
        </w:rPr>
        <w:t xml:space="preserve"> </w:t>
      </w:r>
      <w:r>
        <w:rPr>
          <w:lang w:val="id"/>
        </w:rPr>
        <w:t xml:space="preserve">bar sesudahnya.</w:t>
      </w:r>
    </w:p>
    <w:p>
      <w:pPr>
        <w:pStyle w:val="BlockText"/>
      </w:pPr>
      <w:r>
        <w:rPr>
          <w:b/>
          <w:bCs/>
          <w:lang w:val="id"/>
        </w:rPr>
        <w:t xml:space="preserve">Lembah ayun (</w:t>
      </w:r>
      <w:r>
        <w:rPr>
          <w:b/>
          <w:bCs/>
          <w:i/>
          <w:iCs/>
          <w:lang w:val="id"/>
        </w:rPr>
        <w:t xml:space="preserve">swing low</w:t>
      </w:r>
      <w:r>
        <w:rPr>
          <w:b/>
          <w:bCs/>
          <w:lang w:val="id"/>
        </w:rPr>
        <w:t xml:space="preserve">)</w:t>
      </w:r>
      <w:r>
        <w:rPr>
          <w:lang w:val="id"/>
        </w:rPr>
        <w:t xml:space="preserve">: definisi cerminnya.</w:t>
      </w:r>
    </w:p>
    <w:p>
      <w:pPr>
        <w:pStyle w:val="FirstParagraph"/>
      </w:pPr>
      <w:r>
        <w:rPr>
          <w:b/>
          <w:bCs/>
          <w:lang w:val="id"/>
        </w:rPr>
        <w:t xml:space="preserve">Konsekuensi yang harus dipahami: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Konsekuensi</w:t>
            </w:r>
          </w:p>
        </w:tc>
        <w:tc>
          <w:tcPr/>
          <w:p>
            <w:pPr>
              <w:pStyle w:val="Compact"/>
            </w:pPr>
            <w:r>
              <w:rPr>
                <w:lang w:val="id"/>
              </w:rPr>
              <w:t xml:space="preserve">Implikasi</w:t>
            </w:r>
          </w:p>
        </w:tc>
      </w:tr>
      <w:tr>
        <w:tc>
          <w:tcPr/>
          <w:p>
            <w:pPr>
              <w:pStyle w:val="Compact"/>
            </w:pPr>
            <w:r>
              <w:rPr>
                <w:lang w:val="id"/>
              </w:rPr>
              <w:t xml:space="preserve">Titik ayun baru</w:t>
            </w:r>
            <w:r>
              <w:rPr>
                <w:lang w:val="id"/>
              </w:rPr>
              <w:t xml:space="preserve"> </w:t>
            </w:r>
            <w:r>
              <w:rPr>
                <w:b/>
                <w:bCs/>
                <w:lang w:val="id"/>
              </w:rPr>
              <w:t xml:space="preserve">terkonfirmasi</w:t>
            </w:r>
            <w:r>
              <w:rPr>
                <w:b/>
                <w:bCs/>
                <w:lang w:val="id"/>
              </w:rPr>
              <w:t xml:space="preserve"> </w:t>
            </w:r>
            <m:oMath>
              <m:r>
                <m:t>k</m:t>
              </m:r>
            </m:oMath>
            <w:r>
              <w:rPr>
                <w:b/>
                <w:bCs/>
                <w:lang w:val="id"/>
              </w:rPr>
              <w:t xml:space="preserve"> </w:t>
            </w:r>
            <w:r>
              <w:rPr>
                <w:b/>
                <w:bCs/>
                <w:lang w:val="id"/>
              </w:rPr>
              <w:t xml:space="preserve">bar setelah terjadi</w:t>
            </w:r>
          </w:p>
        </w:tc>
        <w:tc>
          <w:tcPr/>
          <w:p>
            <w:pPr>
              <w:pStyle w:val="Compact"/>
            </w:pPr>
            <w:r>
              <w:rPr>
                <w:lang w:val="id"/>
              </w:rPr>
              <w:t xml:space="preserve">Anda selalu terlambat</w:t>
            </w:r>
            <w:r>
              <w:rPr>
                <w:lang w:val="id"/>
              </w:rPr>
              <w:t xml:space="preserve"> </w:t>
            </w:r>
            <m:oMath>
              <m:r>
                <m:t>k</m:t>
              </m:r>
            </m:oMath>
            <w:r>
              <w:rPr>
                <w:lang w:val="id"/>
              </w:rPr>
              <w:t xml:space="preserve"> </w:t>
            </w:r>
            <w:r>
              <w:rPr>
                <w:lang w:val="id"/>
              </w:rPr>
              <w:t xml:space="preserve">bar — ini bukan cacat, ini sifat</w:t>
            </w:r>
          </w:p>
        </w:tc>
      </w:tr>
      <w:tr>
        <w:tc>
          <w:tcPr/>
          <w:p>
            <w:pPr>
              <w:pStyle w:val="Compact"/>
            </w:pPr>
            <w:r>
              <w:rPr>
                <w:lang w:val="id"/>
              </w:rPr>
              <w:t xml:space="preserve">Nilai</w:t>
            </w:r>
            <w:r>
              <w:rPr>
                <w:lang w:val="id"/>
              </w:rPr>
              <w:t xml:space="preserve"> </w:t>
            </w:r>
            <m:oMath>
              <m:r>
                <m:t>k</m:t>
              </m:r>
            </m:oMath>
            <w:r>
              <w:rPr>
                <w:lang w:val="id"/>
              </w:rPr>
              <w:t xml:space="preserve"> </w:t>
            </w:r>
            <w:r>
              <w:rPr>
                <w:lang w:val="id"/>
              </w:rPr>
              <w:t xml:space="preserve">mengubah seluruh struktur yang terlihat</w:t>
            </w:r>
          </w:p>
        </w:tc>
        <w:tc>
          <w:tcPr/>
          <w:p>
            <w:pPr>
              <w:pStyle w:val="Compact"/>
            </w:pPr>
            <m:oMath>
              <m:r>
                <m:t>k</m:t>
              </m:r>
            </m:oMath>
            <w:r>
              <w:rPr>
                <w:lang w:val="id"/>
              </w:rPr>
              <w:t xml:space="preserve"> </w:t>
            </w:r>
            <w:r>
              <w:rPr>
                <w:lang w:val="id"/>
              </w:rPr>
              <w:t xml:space="preserve">harus ditetapkan</w:t>
            </w:r>
            <w:r>
              <w:rPr>
                <w:lang w:val="id"/>
              </w:rPr>
              <w:t xml:space="preserve"> </w:t>
            </w:r>
            <w:r>
              <w:rPr>
                <w:b/>
                <w:bCs/>
                <w:lang w:val="id"/>
              </w:rPr>
              <w:t xml:space="preserve">sebelum</w:t>
            </w:r>
            <w:r>
              <w:rPr>
                <w:lang w:val="id"/>
              </w:rPr>
              <w:t xml:space="preserve"> </w:t>
            </w:r>
            <w:r>
              <w:rPr>
                <w:lang w:val="id"/>
              </w:rPr>
              <w:t xml:space="preserve">melihat data (K-11)</w:t>
            </w:r>
          </w:p>
        </w:tc>
      </w:tr>
      <w:tr>
        <w:tc>
          <w:tcPr/>
          <w:p>
            <w:pPr>
              <w:pStyle w:val="Compact"/>
            </w:pPr>
            <w:r>
              <w:rPr>
                <w:lang w:val="id"/>
              </w:rPr>
              <w:t xml:space="preserve">Struktur menjadi</w:t>
            </w:r>
            <w:r>
              <w:rPr>
                <w:lang w:val="id"/>
              </w:rPr>
              <w:t xml:space="preserve"> </w:t>
            </w:r>
            <w:r>
              <w:rPr>
                <w:b/>
                <w:bCs/>
                <w:lang w:val="id"/>
              </w:rPr>
              <w:t xml:space="preserve">dapat direplikasi</w:t>
            </w:r>
          </w:p>
        </w:tc>
        <w:tc>
          <w:tcPr/>
          <w:p>
            <w:pPr>
              <w:pStyle w:val="Compact"/>
            </w:pPr>
            <w:r>
              <w:rPr>
                <w:lang w:val="id"/>
              </w:rPr>
              <w:t xml:space="preserve">Dua orang dengan aturan sama menghasilkan penandaan sama</w:t>
            </w:r>
          </w:p>
        </w:tc>
      </w:tr>
    </w:tbl>
    <w:p>
      <w:pPr>
        <w:pStyle w:val="BodyText"/>
      </w:pPr>
      <w:r>
        <w:rPr>
          <w:b/>
          <w:bCs/>
          <w:lang w:val="id"/>
        </w:rPr>
        <w:t xml:space="preserve">Definisi tren yang mengikuti: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Keadaan</w:t>
            </w:r>
          </w:p>
        </w:tc>
        <w:tc>
          <w:tcPr/>
          <w:p>
            <w:pPr>
              <w:pStyle w:val="Compact"/>
            </w:pPr>
            <w:r>
              <w:rPr>
                <w:lang w:val="id"/>
              </w:rPr>
              <w:t xml:space="preserve">Definisi terkodifikasi</w:t>
            </w:r>
          </w:p>
        </w:tc>
      </w:tr>
      <w:tr>
        <w:tc>
          <w:tcPr/>
          <w:p>
            <w:pPr>
              <w:pStyle w:val="Compact"/>
            </w:pPr>
            <w:r>
              <w:rPr>
                <w:b/>
                <w:bCs/>
                <w:lang w:val="id"/>
              </w:rPr>
              <w:t xml:space="preserve">Tren naik</w:t>
            </w:r>
          </w:p>
        </w:tc>
        <w:tc>
          <w:tcPr/>
          <w:p>
            <w:pPr>
              <w:pStyle w:val="Compact"/>
            </w:pPr>
            <w:r>
              <w:rPr>
                <w:lang w:val="id"/>
              </w:rPr>
              <w:t xml:space="preserve">Puncak ayun terakhir &gt; puncak ayun sebelumnya</w:t>
            </w:r>
            <w:r>
              <w:rPr>
                <w:lang w:val="id"/>
              </w:rPr>
              <w:t xml:space="preserve"> </w:t>
            </w:r>
            <w:r>
              <w:rPr>
                <w:b/>
                <w:bCs/>
                <w:lang w:val="id"/>
              </w:rPr>
              <w:t xml:space="preserve">dan</w:t>
            </w:r>
            <w:r>
              <w:rPr>
                <w:lang w:val="id"/>
              </w:rPr>
              <w:t xml:space="preserve"> </w:t>
            </w:r>
            <w:r>
              <w:rPr>
                <w:lang w:val="id"/>
              </w:rPr>
              <w:t xml:space="preserve">lembah ayun terakhir &gt; lembah ayun sebelumnya</w:t>
            </w:r>
          </w:p>
        </w:tc>
      </w:tr>
      <w:tr>
        <w:tc>
          <w:tcPr/>
          <w:p>
            <w:pPr>
              <w:pStyle w:val="Compact"/>
            </w:pPr>
            <w:r>
              <w:rPr>
                <w:b/>
                <w:bCs/>
                <w:lang w:val="id"/>
              </w:rPr>
              <w:t xml:space="preserve">Tren turun</w:t>
            </w:r>
          </w:p>
        </w:tc>
        <w:tc>
          <w:tcPr/>
          <w:p>
            <w:pPr>
              <w:pStyle w:val="Compact"/>
            </w:pPr>
            <w:r>
              <w:rPr>
                <w:lang w:val="id"/>
              </w:rPr>
              <w:t xml:space="preserve">Cerminannya</w:t>
            </w:r>
          </w:p>
        </w:tc>
      </w:tr>
      <w:tr>
        <w:tc>
          <w:tcPr/>
          <w:p>
            <w:pPr>
              <w:pStyle w:val="Compact"/>
            </w:pPr>
            <w:r>
              <w:rPr>
                <w:b/>
                <w:bCs/>
                <w:lang w:val="id"/>
              </w:rPr>
              <w:t xml:space="preserve">Tidak bertren</w:t>
            </w:r>
          </w:p>
        </w:tc>
        <w:tc>
          <w:tcPr/>
          <w:p>
            <w:pPr>
              <w:pStyle w:val="Compact"/>
            </w:pPr>
            <w:r>
              <w:rPr>
                <w:lang w:val="id"/>
              </w:rPr>
              <w:t xml:space="preserve">Tidak memenuhi keduanya</w:t>
            </w:r>
          </w:p>
        </w:tc>
      </w:tr>
    </w:tbl>
    <w:p>
      <w:pPr>
        <w:pStyle w:val="BodyText"/>
      </w:pPr>
      <w:r>
        <w:rPr>
          <w:b/>
          <w:bCs/>
          <w:lang w:val="id"/>
        </w:rPr>
        <w:t xml:space="preserve">Peristiwa struktur yang dapat didefinisikan:</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Peristiwa</w:t>
            </w:r>
          </w:p>
        </w:tc>
        <w:tc>
          <w:tcPr/>
          <w:p>
            <w:pPr>
              <w:pStyle w:val="Compact"/>
            </w:pPr>
            <w:r>
              <w:rPr>
                <w:lang w:val="id"/>
              </w:rPr>
              <w:t xml:space="preserve">Definisi</w:t>
            </w:r>
          </w:p>
        </w:tc>
      </w:tr>
      <w:tr>
        <w:tc>
          <w:tcPr/>
          <w:p>
            <w:pPr>
              <w:pStyle w:val="Compact"/>
            </w:pPr>
            <w:r>
              <w:rPr>
                <w:b/>
                <w:bCs/>
                <w:lang w:val="id"/>
              </w:rPr>
              <w:t xml:space="preserve">Terobosan struktur</w:t>
            </w:r>
          </w:p>
        </w:tc>
        <w:tc>
          <w:tcPr/>
          <w:p>
            <w:pPr>
              <w:pStyle w:val="Compact"/>
            </w:pPr>
            <w:r>
              <w:rPr>
                <w:lang w:val="id"/>
              </w:rPr>
              <w:t xml:space="preserve">Harga menembus lembah ayun terakhir pada tren naik (atau puncak ayun terakhir pada tren turun)</w:t>
            </w:r>
          </w:p>
        </w:tc>
      </w:tr>
      <w:tr>
        <w:tc>
          <w:tcPr/>
          <w:p>
            <w:pPr>
              <w:pStyle w:val="Compact"/>
            </w:pPr>
            <w:r>
              <w:rPr>
                <w:b/>
                <w:bCs/>
                <w:lang w:val="id"/>
              </w:rPr>
              <w:t xml:space="preserve">Kegagalan ayun</w:t>
            </w:r>
          </w:p>
        </w:tc>
        <w:tc>
          <w:tcPr/>
          <w:p>
            <w:pPr>
              <w:pStyle w:val="Compact"/>
            </w:pPr>
            <w:r>
              <w:rPr>
                <w:lang w:val="id"/>
              </w:rPr>
              <w:t xml:space="preserve">Puncak ayun baru gagal melampaui puncak ayun sebelumnya</w:t>
            </w:r>
          </w:p>
        </w:tc>
      </w:tr>
      <w:tr>
        <w:tc>
          <w:tcPr/>
          <w:p>
            <w:pPr>
              <w:pStyle w:val="Compact"/>
            </w:pPr>
            <w:r>
              <w:rPr>
                <w:b/>
                <w:bCs/>
                <w:lang w:val="id"/>
              </w:rPr>
              <w:t xml:space="preserve">Perubahan karakter</w:t>
            </w:r>
          </w:p>
        </w:tc>
        <w:tc>
          <w:tcPr/>
          <w:p>
            <w:pPr>
              <w:pStyle w:val="Compact"/>
            </w:pPr>
            <w:r>
              <w:rPr>
                <w:lang w:val="id"/>
              </w:rPr>
              <w:t xml:space="preserve">Terobosan struktur pertama setelah rangkaian tren yang panjang</w:t>
            </w:r>
          </w:p>
        </w:tc>
      </w:tr>
    </w:tbl>
    <w:p>
      <w:pPr>
        <w:pStyle w:val="BodyText"/>
      </w:pPr>
      <w:r>
        <w:rPr>
          <w:b/>
          <w:bCs/>
          <w:lang w:val="id"/>
        </w:rPr>
        <w:t xml:space="preserve">Seluruh istilah ini hanya bermakna bila</w:t>
      </w:r>
      <w:r>
        <w:rPr>
          <w:b/>
          <w:bCs/>
          <w:lang w:val="id"/>
        </w:rPr>
        <w:t xml:space="preserve"> </w:t>
      </w:r>
      <m:oMath>
        <m:r>
          <m:t>k</m:t>
        </m:r>
      </m:oMath>
      <w:r>
        <w:rPr>
          <w:b/>
          <w:bCs/>
          <w:lang w:val="id"/>
        </w:rPr>
        <w:t xml:space="preserve"> </w:t>
      </w:r>
      <w:r>
        <w:rPr>
          <w:b/>
          <w:bCs/>
          <w:lang w:val="id"/>
        </w:rPr>
        <w:t xml:space="preserve">dan aturannya ditetapkan di muka.</w:t>
      </w:r>
      <w:r>
        <w:rPr>
          <w:lang w:val="id"/>
        </w:rPr>
        <w:t xml:space="preserve"> </w:t>
      </w:r>
      <w:r>
        <w:rPr>
          <w:lang w:val="id"/>
        </w:rPr>
        <w:t xml:space="preserve">Tanpa itu, istilah yang sama dipakai untuk hal yang berbeda oleh orang berbeda —</w:t>
      </w:r>
      <w:r>
        <w:rPr>
          <w:lang w:val="id"/>
        </w:rPr>
        <w:t xml:space="preserve"> </w:t>
      </w:r>
      <w:r>
        <w:rPr>
          <w:lang w:val="id"/>
        </w:rPr>
        <w:t xml:space="preserve">dan tidak ada yang dapat diuji.</w:t>
      </w:r>
    </w:p>
    <w:bookmarkEnd w:id="14"/>
    <w:bookmarkStart w:id="15" w:name="kerangka-waktu-dan-konfliknya"/>
    <w:p>
      <w:pPr>
        <w:pStyle w:val="Heading3"/>
      </w:pPr>
      <w:r>
        <w:rPr>
          <w:lang w:val="id"/>
        </w:rPr>
        <w:t xml:space="preserve">4.4 Kerangka waktu dan konfliknya</w:t>
      </w:r>
    </w:p>
    <w:p>
      <w:pPr>
        <w:pStyle w:val="FirstParagraph"/>
      </w:pPr>
      <w:r>
        <w:rPr>
          <w:lang w:val="id"/>
        </w:rPr>
        <w:t xml:space="preserve">Struktur pada kerangka waktu berbeda sering</w:t>
      </w:r>
      <w:r>
        <w:rPr>
          <w:lang w:val="id"/>
        </w:rPr>
        <w:t xml:space="preserve"> </w:t>
      </w:r>
      <w:r>
        <w:rPr>
          <w:b/>
          <w:bCs/>
          <w:lang w:val="id"/>
        </w:rPr>
        <w:t xml:space="preserve">bertentangan</w:t>
      </w:r>
      <w:r>
        <w:rPr>
          <w:lang w:val="id"/>
        </w:rPr>
        <w:t xml:space="preserve">: tren naik pada</w:t>
      </w:r>
      <w:r>
        <w:rPr>
          <w:lang w:val="id"/>
        </w:rPr>
        <w:t xml:space="preserve"> </w:t>
      </w:r>
      <w:r>
        <w:rPr>
          <w:lang w:val="id"/>
        </w:rPr>
        <w:t xml:space="preserve">kerangka mingguan, tren turun pada kerangka harian.</w:t>
      </w:r>
    </w:p>
    <w:p>
      <w:pPr>
        <w:pStyle w:val="BodyText"/>
      </w:pPr>
      <w:r>
        <w:rPr>
          <w:b/>
          <w:bCs/>
          <w:lang w:val="id"/>
        </w:rPr>
        <w:t xml:space="preserve">Ini bukan anomali — ini keadaan normal.</w:t>
      </w:r>
      <w:r>
        <w:rPr>
          <w:lang w:val="id"/>
        </w:rPr>
        <w:t xml:space="preserve"> </w:t>
      </w:r>
      <w:r>
        <w:rPr>
          <w:lang w:val="id"/>
        </w:rPr>
        <w:t xml:space="preserve">Pertanyaannya bukan</w:t>
      </w:r>
      <w:r>
        <w:rPr>
          <w:lang w:val="id"/>
        </w:rPr>
        <w:t xml:space="preserve"> </w:t>
      </w:r>
      <w:r>
        <w:rPr>
          <w:lang w:val="id"/>
        </w:rPr>
        <w:t xml:space="preserve">“mana yang</w:t>
      </w:r>
      <w:r>
        <w:rPr>
          <w:lang w:val="id"/>
        </w:rPr>
        <w:t xml:space="preserve"> </w:t>
      </w:r>
      <w:r>
        <w:rPr>
          <w:lang w:val="id"/>
        </w:rPr>
        <w:t xml:space="preserve">benar”</w:t>
      </w:r>
      <w:r>
        <w:rPr>
          <w:lang w:val="id"/>
        </w:rPr>
        <w:t xml:space="preserve">, melainkan</w:t>
      </w:r>
      <w:r>
        <w:rPr>
          <w:lang w:val="id"/>
        </w:rPr>
        <w:t xml:space="preserve"> </w:t>
      </w:r>
      <w:r>
        <w:rPr>
          <w:b/>
          <w:bCs/>
          <w:lang w:val="id"/>
        </w:rPr>
        <w:t xml:space="preserve">“kerangka waktu mana yang relevan bagi keputusan saya”</w:t>
      </w:r>
      <w:r>
        <w:rPr>
          <w:b/>
          <w:bCs/>
          <w:lang w:val="id"/>
        </w:rPr>
        <w:t xml:space="preserve">.</w:t>
      </w:r>
    </w:p>
    <w:p>
      <w:pPr>
        <w:pStyle w:val="BodyText"/>
      </w:pPr>
      <w:r>
        <w:rPr>
          <w:b/>
          <w:bCs/>
          <w:lang w:val="id"/>
        </w:rPr>
        <w:t xml:space="preserve">Aturan penyelesaian yang wajib ditetapkan:</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Butir</w:t>
            </w:r>
          </w:p>
        </w:tc>
        <w:tc>
          <w:tcPr/>
          <w:p>
            <w:pPr>
              <w:pStyle w:val="Compact"/>
            </w:pPr>
            <w:r>
              <w:rPr>
                <w:lang w:val="id"/>
              </w:rPr>
              <w:t xml:space="preserve">Ketentuan</w:t>
            </w:r>
          </w:p>
        </w:tc>
      </w:tr>
      <w:tr>
        <w:tc>
          <w:tcPr/>
          <w:p>
            <w:pPr>
              <w:pStyle w:val="Compact"/>
            </w:pPr>
            <w:r>
              <w:rPr>
                <w:b/>
                <w:bCs/>
                <w:lang w:val="id"/>
              </w:rPr>
              <w:t xml:space="preserve">Kerangka waktu keputusan</w:t>
            </w:r>
          </w:p>
        </w:tc>
        <w:tc>
          <w:tcPr/>
          <w:p>
            <w:pPr>
              <w:pStyle w:val="Compact"/>
            </w:pPr>
            <w:r>
              <w:rPr>
                <w:lang w:val="id"/>
              </w:rPr>
              <w:t xml:space="preserve">Kerangka tempat sinyal masuk dan keluar dihasilkan</w:t>
            </w:r>
          </w:p>
        </w:tc>
      </w:tr>
      <w:tr>
        <w:tc>
          <w:tcPr/>
          <w:p>
            <w:pPr>
              <w:pStyle w:val="Compact"/>
            </w:pPr>
            <w:r>
              <w:rPr>
                <w:b/>
                <w:bCs/>
                <w:lang w:val="id"/>
              </w:rPr>
              <w:t xml:space="preserve">Kerangka waktu konteks</w:t>
            </w:r>
          </w:p>
        </w:tc>
        <w:tc>
          <w:tcPr/>
          <w:p>
            <w:pPr>
              <w:pStyle w:val="Compact"/>
            </w:pPr>
            <w:r>
              <w:rPr>
                <w:lang w:val="id"/>
              </w:rPr>
              <w:t xml:space="preserve">Satu tingkat lebih tinggi; menentukan arah yang diizinkan</w:t>
            </w:r>
          </w:p>
        </w:tc>
      </w:tr>
      <w:tr>
        <w:tc>
          <w:tcPr/>
          <w:p>
            <w:pPr>
              <w:pStyle w:val="Compact"/>
            </w:pPr>
            <w:r>
              <w:rPr>
                <w:b/>
                <w:bCs/>
                <w:lang w:val="id"/>
              </w:rPr>
              <w:t xml:space="preserve">Kerangka waktu eksekusi</w:t>
            </w:r>
          </w:p>
        </w:tc>
        <w:tc>
          <w:tcPr/>
          <w:p>
            <w:pPr>
              <w:pStyle w:val="Compact"/>
            </w:pPr>
            <w:r>
              <w:rPr>
                <w:lang w:val="id"/>
              </w:rPr>
              <w:t xml:space="preserve">Satu tingkat lebih rendah; hanya untuk penempatan pesanan</w:t>
            </w:r>
          </w:p>
        </w:tc>
      </w:tr>
      <w:tr>
        <w:tc>
          <w:tcPr/>
          <w:p>
            <w:pPr>
              <w:pStyle w:val="Compact"/>
            </w:pPr>
            <w:r>
              <w:rPr>
                <w:lang w:val="id"/>
              </w:rPr>
              <w:t xml:space="preserve">Aturan bila konteks dan keputusan bertentangan</w:t>
            </w:r>
          </w:p>
        </w:tc>
        <w:tc>
          <w:tcPr/>
          <w:p>
            <w:pPr>
              <w:pStyle w:val="Compact"/>
            </w:pPr>
            <w:r>
              <w:rPr>
                <w:b/>
                <w:bCs/>
                <w:lang w:val="id"/>
              </w:rPr>
              <w:t xml:space="preserve">Ditetapkan di muka</w:t>
            </w:r>
            <w:r>
              <w:rPr>
                <w:lang w:val="id"/>
              </w:rPr>
              <w:t xml:space="preserve"> </w:t>
            </w:r>
            <w:r>
              <w:rPr>
                <w:lang w:val="id"/>
              </w:rPr>
              <w:t xml:space="preserve">— umumnya: tidak mengambil posisi melawan konteks</w:t>
            </w:r>
          </w:p>
        </w:tc>
      </w:tr>
    </w:tbl>
    <w:p>
      <w:pPr>
        <w:pStyle w:val="BodyText"/>
      </w:pPr>
      <w:r>
        <w:rPr>
          <w:b/>
          <w:bCs/>
          <w:lang w:val="id"/>
        </w:rPr>
        <w:t xml:space="preserve">Rasio yang lazim antar-kerangka:</w:t>
      </w:r>
      <w:r>
        <w:rPr>
          <w:lang w:val="id"/>
        </w:rPr>
        <w:t xml:space="preserve"> </w:t>
      </w:r>
      <w:r>
        <w:rPr>
          <w:lang w:val="id"/>
        </w:rPr>
        <w:t xml:space="preserve">sekitar 4–6 kali. Misalnya konteks</w:t>
      </w:r>
      <w:r>
        <w:rPr>
          <w:lang w:val="id"/>
        </w:rPr>
        <w:t xml:space="preserve"> </w:t>
      </w:r>
      <w:r>
        <w:rPr>
          <w:lang w:val="id"/>
        </w:rPr>
        <w:t xml:space="preserve">mingguan, keputusan harian, eksekusi 4-jam.</w:t>
      </w:r>
    </w:p>
    <w:p>
      <w:pPr>
        <w:pStyle w:val="BodyText"/>
      </w:pPr>
      <w:r>
        <w:rPr>
          <w:b/>
          <w:bCs/>
          <w:lang w:val="id"/>
        </w:rPr>
        <w:t xml:space="preserve">Peringatan tentang menambah kerangka waktu.</w:t>
      </w:r>
      <w:r>
        <w:rPr>
          <w:lang w:val="id"/>
        </w:rPr>
        <w:t xml:space="preserve"> </w:t>
      </w:r>
      <w:r>
        <w:rPr>
          <w:lang w:val="id"/>
        </w:rPr>
        <w:t xml:space="preserve">Setiap kerangka tambahan menambah</w:t>
      </w:r>
      <w:r>
        <w:rPr>
          <w:lang w:val="id"/>
        </w:rPr>
        <w:t xml:space="preserve"> </w:t>
      </w:r>
      <w:r>
        <w:rPr>
          <w:lang w:val="id"/>
        </w:rPr>
        <w:t xml:space="preserve">kemungkinan menemukan satu yang mendukung keinginan Anda. Menggunakan lima</w:t>
      </w:r>
      <w:r>
        <w:rPr>
          <w:lang w:val="id"/>
        </w:rPr>
        <w:t xml:space="preserve"> </w:t>
      </w:r>
      <w:r>
        <w:rPr>
          <w:lang w:val="id"/>
        </w:rPr>
        <w:t xml:space="preserve">kerangka waktu umumnya berarti Anda akan selalu menemukan pembenaran — bentuk</w:t>
      </w:r>
      <w:r>
        <w:rPr>
          <w:lang w:val="id"/>
        </w:rPr>
        <w:t xml:space="preserve"> </w:t>
      </w:r>
      <w:r>
        <w:rPr>
          <w:lang w:val="id"/>
        </w:rPr>
        <w:t xml:space="preserve">pengujian berganda (L2.3 §4.6) yang diterapkan pada diri sendiri.</w:t>
      </w:r>
    </w:p>
    <w:p>
      <w:pPr>
        <w:pStyle w:val="BodyText"/>
      </w:pPr>
      <w:r>
        <w:rPr>
          <w:b/>
          <w:bCs/>
          <w:lang w:val="id"/>
        </w:rPr>
        <w:t xml:space="preserve">Aturan Level 2: maksimum tiga kerangka waktu</w:t>
      </w:r>
      <w:r>
        <w:rPr>
          <w:lang w:val="id"/>
        </w:rPr>
        <w:t xml:space="preserve">, ditetapkan tertulis.</w:t>
      </w:r>
    </w:p>
    <w:bookmarkEnd w:id="15"/>
    <w:bookmarkStart w:id="16" w:name="uji-tingkat-dasar-pertanyaan-yang-benar"/>
    <w:p>
      <w:pPr>
        <w:pStyle w:val="Heading3"/>
      </w:pPr>
      <w:r>
        <w:rPr>
          <w:lang w:val="id"/>
        </w:rPr>
        <w:t xml:space="preserve">4.5 Uji tingkat dasar: pertanyaan yang benar</w:t>
      </w:r>
    </w:p>
    <w:p>
      <w:pPr>
        <w:pStyle w:val="FirstParagraph"/>
      </w:pPr>
      <w:r>
        <w:rPr>
          <w:b/>
          <w:bCs/>
          <w:lang w:val="id"/>
        </w:rPr>
        <w:t xml:space="preserve">Pertanyaan yang salah:</w:t>
      </w:r>
      <w:r>
        <w:rPr>
          <w:lang w:val="id"/>
        </w:rPr>
        <w:t xml:space="preserve"> </w:t>
      </w:r>
      <w:r>
        <w:rPr>
          <w:lang w:val="id"/>
        </w:rPr>
        <w:t xml:space="preserve">“apakah pola ini berhasil?”</w:t>
      </w:r>
      <w:r>
        <w:rPr>
          <w:lang w:val="id"/>
        </w:rPr>
        <w:t xml:space="preserve"> </w:t>
      </w:r>
      <w:r>
        <w:rPr>
          <w:lang w:val="id"/>
        </w:rPr>
        <w:t xml:space="preserve">— dijawab dengan</w:t>
      </w:r>
      <w:r>
        <w:rPr>
          <w:lang w:val="id"/>
        </w:rPr>
        <w:t xml:space="preserve"> </w:t>
      </w:r>
      <w:r>
        <w:rPr>
          <w:lang w:val="id"/>
        </w:rPr>
        <w:t xml:space="preserve">menunjukkan contoh yang berhasil.</w:t>
      </w:r>
    </w:p>
    <w:p>
      <w:pPr>
        <w:pStyle w:val="BodyText"/>
      </w:pPr>
      <w:r>
        <w:rPr>
          <w:b/>
          <w:bCs/>
          <w:lang w:val="id"/>
        </w:rPr>
        <w:t xml:space="preserve">Pertanyaan yang benar:</w:t>
      </w:r>
      <w:r>
        <w:rPr>
          <w:lang w:val="id"/>
        </w:rPr>
        <w:t xml:space="preserve"> </w:t>
      </w:r>
      <w:r>
        <w:rPr>
          <w:b/>
          <w:bCs/>
          <w:lang w:val="id"/>
        </w:rPr>
        <w:t xml:space="preserve">“dari seluruh kejadian pola ini, berapa persen yang</w:t>
      </w:r>
      <w:r>
        <w:rPr>
          <w:b/>
          <w:bCs/>
          <w:lang w:val="id"/>
        </w:rPr>
        <w:t xml:space="preserve"> </w:t>
      </w:r>
      <w:r>
        <w:rPr>
          <w:b/>
          <w:bCs/>
          <w:lang w:val="id"/>
        </w:rPr>
        <w:t xml:space="preserve">diikuti hasil yang diklaim — dan apakah itu berbeda dari kebetulan?”</w:t>
      </w:r>
    </w:p>
    <w:p>
      <w:pPr>
        <w:pStyle w:val="BodyText"/>
      </w:pPr>
      <w:r>
        <w:rPr>
          <w:b/>
          <w:bCs/>
          <w:lang w:val="id"/>
        </w:rPr>
        <w:t xml:space="preserve">Prosedur uji tingkat dasar:</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Langkah</w:t>
            </w:r>
          </w:p>
        </w:tc>
        <w:tc>
          <w:tcPr/>
          <w:p>
            <w:pPr>
              <w:pStyle w:val="Compact"/>
            </w:pPr>
            <w:r>
              <w:rPr>
                <w:lang w:val="id"/>
              </w:rPr>
              <w:t xml:space="preserve">Tindakan</w:t>
            </w:r>
          </w:p>
        </w:tc>
      </w:tr>
      <w:tr>
        <w:tc>
          <w:tcPr/>
          <w:p>
            <w:pPr>
              <w:pStyle w:val="Compact"/>
            </w:pPr>
            <w:r>
              <w:rPr>
                <w:lang w:val="id"/>
              </w:rPr>
              <w:t xml:space="preserve">1</w:t>
            </w:r>
          </w:p>
        </w:tc>
        <w:tc>
          <w:tcPr/>
          <w:p>
            <w:pPr>
              <w:pStyle w:val="Compact"/>
            </w:pPr>
            <w:r>
              <w:rPr>
                <w:lang w:val="id"/>
              </w:rPr>
              <w:t xml:space="preserve">Definisikan pola sebagai aturan yang dapat diprogram</w:t>
            </w:r>
          </w:p>
        </w:tc>
      </w:tr>
      <w:tr>
        <w:tc>
          <w:tcPr/>
          <w:p>
            <w:pPr>
              <w:pStyle w:val="Compact"/>
            </w:pPr>
            <w:r>
              <w:rPr>
                <w:lang w:val="id"/>
              </w:rPr>
              <w:t xml:space="preserve">2</w:t>
            </w:r>
          </w:p>
        </w:tc>
        <w:tc>
          <w:tcPr/>
          <w:p>
            <w:pPr>
              <w:pStyle w:val="Compact"/>
            </w:pPr>
            <w:r>
              <w:rPr>
                <w:lang w:val="id"/>
              </w:rPr>
              <w:t xml:space="preserve">Definisikan</w:t>
            </w:r>
            <w:r>
              <w:rPr>
                <w:lang w:val="id"/>
              </w:rPr>
              <w:t xml:space="preserve"> </w:t>
            </w:r>
            <w:r>
              <w:rPr>
                <w:lang w:val="id"/>
              </w:rPr>
              <w:t xml:space="preserve">“hasil”</w:t>
            </w:r>
            <w:r>
              <w:rPr>
                <w:lang w:val="id"/>
              </w:rPr>
              <w:t xml:space="preserve"> </w:t>
            </w:r>
            <w:r>
              <w:rPr>
                <w:lang w:val="id"/>
              </w:rPr>
              <w:t xml:space="preserve">secara tepat: berapa bar ke depan, berapa besar pergerakan</w:t>
            </w:r>
          </w:p>
        </w:tc>
      </w:tr>
      <w:tr>
        <w:tc>
          <w:tcPr/>
          <w:p>
            <w:pPr>
              <w:pStyle w:val="Compact"/>
            </w:pPr>
            <w:r>
              <w:rPr>
                <w:lang w:val="id"/>
              </w:rPr>
              <w:t xml:space="preserve">3</w:t>
            </w:r>
          </w:p>
        </w:tc>
        <w:tc>
          <w:tcPr/>
          <w:p>
            <w:pPr>
              <w:pStyle w:val="Compact"/>
            </w:pPr>
            <w:r>
              <w:rPr>
                <w:lang w:val="id"/>
              </w:rPr>
              <w:t xml:space="preserve">Temukan</w:t>
            </w:r>
            <w:r>
              <w:rPr>
                <w:lang w:val="id"/>
              </w:rPr>
              <w:t xml:space="preserve"> </w:t>
            </w:r>
            <w:r>
              <w:rPr>
                <w:b/>
                <w:bCs/>
                <w:lang w:val="id"/>
              </w:rPr>
              <w:t xml:space="preserve">seluruh</w:t>
            </w:r>
            <w:r>
              <w:rPr>
                <w:lang w:val="id"/>
              </w:rPr>
              <w:t xml:space="preserve"> </w:t>
            </w:r>
            <w:r>
              <w:rPr>
                <w:lang w:val="id"/>
              </w:rPr>
              <w:t xml:space="preserve">kejadian pada periode uji — bukan yang Anda ingat</w:t>
            </w:r>
          </w:p>
        </w:tc>
      </w:tr>
      <w:tr>
        <w:tc>
          <w:tcPr/>
          <w:p>
            <w:pPr>
              <w:pStyle w:val="Compact"/>
            </w:pPr>
            <w:r>
              <w:rPr>
                <w:lang w:val="id"/>
              </w:rPr>
              <w:t xml:space="preserve">4</w:t>
            </w:r>
          </w:p>
        </w:tc>
        <w:tc>
          <w:tcPr/>
          <w:p>
            <w:pPr>
              <w:pStyle w:val="Compact"/>
            </w:pPr>
            <w:r>
              <w:rPr>
                <w:lang w:val="id"/>
              </w:rPr>
              <w:t xml:space="preserve">Hitung proporsi hasil yang diklaim</w:t>
            </w:r>
          </w:p>
        </w:tc>
      </w:tr>
      <w:tr>
        <w:tc>
          <w:tcPr/>
          <w:p>
            <w:pPr>
              <w:pStyle w:val="Compact"/>
            </w:pPr>
            <w:r>
              <w:rPr>
                <w:lang w:val="id"/>
              </w:rPr>
              <w:t xml:space="preserve">5</w:t>
            </w:r>
          </w:p>
        </w:tc>
        <w:tc>
          <w:tcPr/>
          <w:p>
            <w:pPr>
              <w:pStyle w:val="Compact"/>
            </w:pPr>
            <w:r>
              <w:rPr>
                <w:lang w:val="id"/>
              </w:rPr>
              <w:t xml:space="preserve">Hitung</w:t>
            </w:r>
            <w:r>
              <w:rPr>
                <w:lang w:val="id"/>
              </w:rPr>
              <w:t xml:space="preserve"> </w:t>
            </w:r>
            <w:r>
              <w:rPr>
                <w:b/>
                <w:bCs/>
                <w:lang w:val="id"/>
              </w:rPr>
              <w:t xml:space="preserve">tingkat dasar tanpa syarat</w:t>
            </w:r>
            <w:r>
              <w:rPr>
                <w:lang w:val="id"/>
              </w:rPr>
              <w:t xml:space="preserve">: berapa proporsi itu pada bar acak?</w:t>
            </w:r>
          </w:p>
        </w:tc>
      </w:tr>
      <w:tr>
        <w:tc>
          <w:tcPr/>
          <w:p>
            <w:pPr>
              <w:pStyle w:val="Compact"/>
            </w:pPr>
            <w:r>
              <w:rPr>
                <w:lang w:val="id"/>
              </w:rPr>
              <w:t xml:space="preserve">6</w:t>
            </w:r>
          </w:p>
        </w:tc>
        <w:tc>
          <w:tcPr/>
          <w:p>
            <w:pPr>
              <w:pStyle w:val="Compact"/>
            </w:pPr>
            <w:r>
              <w:rPr>
                <w:lang w:val="id"/>
              </w:rPr>
              <w:t xml:space="preserve">Bandingkan; hitung galat baku proporsi</w:t>
            </w:r>
          </w:p>
        </w:tc>
      </w:tr>
      <w:tr>
        <w:tc>
          <w:tcPr/>
          <w:p>
            <w:pPr>
              <w:pStyle w:val="Compact"/>
            </w:pPr>
            <w:r>
              <w:rPr>
                <w:lang w:val="id"/>
              </w:rPr>
              <w:t xml:space="preserve">7</w:t>
            </w:r>
          </w:p>
        </w:tc>
        <w:tc>
          <w:tcPr/>
          <w:p>
            <w:pPr>
              <w:pStyle w:val="Compact"/>
            </w:pPr>
            <w:r>
              <w:rPr>
                <w:lang w:val="id"/>
              </w:rPr>
              <w:t xml:space="preserve">Uji pada periode yang</w:t>
            </w:r>
            <w:r>
              <w:rPr>
                <w:lang w:val="id"/>
              </w:rPr>
              <w:t xml:space="preserve"> </w:t>
            </w:r>
            <w:r>
              <w:rPr>
                <w:b/>
                <w:bCs/>
                <w:lang w:val="id"/>
              </w:rPr>
              <w:t xml:space="preserve">tidak dipakai</w:t>
            </w:r>
            <w:r>
              <w:rPr>
                <w:lang w:val="id"/>
              </w:rPr>
              <w:t xml:space="preserve"> </w:t>
            </w:r>
            <w:r>
              <w:rPr>
                <w:lang w:val="id"/>
              </w:rPr>
              <w:t xml:space="preserve">mengembangkan aturan</w:t>
            </w:r>
          </w:p>
        </w:tc>
      </w:tr>
    </w:tbl>
    <w:p>
      <w:pPr>
        <w:pStyle w:val="BodyText"/>
      </w:pPr>
      <w:r>
        <w:rPr>
          <w:b/>
          <w:bCs/>
          <w:lang w:val="id"/>
        </w:rPr>
        <w:t xml:space="preserve">Langkah 5 adalah yang paling sering dilewatkan.</w:t>
      </w:r>
      <w:r>
        <w:rPr>
          <w:lang w:val="id"/>
        </w:rPr>
        <w:t xml:space="preserve"> </w:t>
      </w:r>
      <w:r>
        <w:rPr>
          <w:lang w:val="id"/>
        </w:rPr>
        <w:t xml:space="preserve">Bila sebuah pola diikuti</w:t>
      </w:r>
      <w:r>
        <w:rPr>
          <w:lang w:val="id"/>
        </w:rPr>
        <w:t xml:space="preserve"> </w:t>
      </w:r>
      <w:r>
        <w:rPr>
          <w:lang w:val="id"/>
        </w:rPr>
        <w:t xml:space="preserve">kenaikan 55% dari waktu, tetapi pasar itu naik 54% dari waktu tanpa syarat apa</w:t>
      </w:r>
      <w:r>
        <w:rPr>
          <w:lang w:val="id"/>
        </w:rPr>
        <w:t xml:space="preserve"> </w:t>
      </w:r>
      <w:r>
        <w:rPr>
          <w:lang w:val="id"/>
        </w:rPr>
        <w:t xml:space="preserve">pun, maka polanya tidak menambah informasi.</w:t>
      </w:r>
    </w:p>
    <w:p>
      <w:pPr>
        <w:pStyle w:val="BodyText"/>
      </w:pPr>
      <w:r>
        <w:rPr>
          <w:b/>
          <w:bCs/>
          <w:lang w:val="id"/>
        </w:rPr>
        <w:t xml:space="preserve">Galat baku proporsi:</w:t>
      </w:r>
    </w:p>
    <w:p>
      <w:pPr>
        <w:pStyle w:val="BodyText"/>
      </w:pPr>
      <m:oMathPara>
        <m:oMathParaPr>
          <m:jc m:val="center"/>
        </m:oMathParaPr>
        <m:oMath>
          <m:r>
            <m:t>S</m:t>
          </m:r>
          <m:sSub>
            <m:e>
              <m:r>
                <m:t>E</m:t>
              </m:r>
            </m:e>
            <m:sub>
              <m:r>
                <m:t>p</m:t>
              </m:r>
            </m:sub>
          </m:sSub>
          <m:r>
            <m:rPr>
              <m:sty m:val="p"/>
            </m:rPr>
            <m:t>=</m:t>
          </m:r>
          <m:rad>
            <m:radPr>
              <m:degHide m:val="on"/>
            </m:radPr>
            <m:deg/>
            <m:e>
              <m:f>
                <m:fPr>
                  <m:type m:val="bar"/>
                </m:fPr>
                <m:num>
                  <m:r>
                    <m:t>p</m:t>
                  </m:r>
                  <m:r>
                    <m:rPr>
                      <m:sty m:val="p"/>
                    </m:rPr>
                    <m:t>(</m:t>
                  </m:r>
                  <m:r>
                    <m:t>1</m:t>
                  </m:r>
                  <m:r>
                    <m:rPr>
                      <m:sty m:val="p"/>
                    </m:rPr>
                    <m:t>−</m:t>
                  </m:r>
                  <m:r>
                    <m:t>p</m:t>
                  </m:r>
                  <m:r>
                    <m:rPr>
                      <m:sty m:val="p"/>
                    </m:rPr>
                    <m:t>)</m:t>
                  </m:r>
                </m:num>
                <m:den>
                  <m:r>
                    <m:t>n</m:t>
                  </m:r>
                </m:den>
              </m:f>
            </m:e>
          </m:rad>
        </m:oMath>
      </m:oMathPara>
    </w:p>
    <w:p>
      <w:pPr>
        <w:pStyle w:val="FirstParagraph"/>
      </w:pPr>
      <w:r>
        <w:rPr>
          <w:lang w:val="id"/>
        </w:rPr>
        <w:t xml:space="preserve">Bila</w:t>
      </w:r>
      <w:r>
        <w:rPr>
          <w:lang w:val="id"/>
        </w:rPr>
        <w:t xml:space="preserve"> </w:t>
      </w:r>
      <m:oMath>
        <m:f>
          <m:fPr>
            <m:type m:val="bar"/>
          </m:fPr>
          <m:num>
            <m:r>
              <m:t>p</m:t>
            </m:r>
            <m:r>
              <m:rPr>
                <m:sty m:val="p"/>
              </m:rPr>
              <m:t>−</m:t>
            </m:r>
            <m:sSub>
              <m:e>
                <m:r>
                  <m:t>p</m:t>
                </m:r>
              </m:e>
              <m:sub>
                <m:r>
                  <m:rPr>
                    <m:nor/>
                    <m:sty m:val="p"/>
                  </m:rPr>
                  <m:t>dasar</m:t>
                </m:r>
              </m:sub>
            </m:sSub>
          </m:num>
          <m:den>
            <m:r>
              <m:t>S</m:t>
            </m:r>
            <m:sSub>
              <m:e>
                <m:r>
                  <m:t>E</m:t>
                </m:r>
              </m:e>
              <m:sub>
                <m:r>
                  <m:t>p</m:t>
                </m:r>
              </m:sub>
            </m:sSub>
          </m:den>
        </m:f>
        <m:r>
          <m:rPr>
            <m:sty m:val="p"/>
          </m:rPr>
          <m:t>&lt;</m:t>
        </m:r>
        <m:r>
          <m:t>2</m:t>
        </m:r>
      </m:oMath>
      <w:r>
        <w:rPr>
          <w:lang w:val="id"/>
        </w:rPr>
        <w:t xml:space="preserve">, keunggulan tidak dapat dibedakan</w:t>
      </w:r>
      <w:r>
        <w:rPr>
          <w:lang w:val="id"/>
        </w:rPr>
        <w:t xml:space="preserve"> </w:t>
      </w:r>
      <w:r>
        <w:rPr>
          <w:lang w:val="id"/>
        </w:rPr>
        <w:t xml:space="preserve">dari kebetulan.</w:t>
      </w:r>
    </w:p>
    <w:bookmarkEnd w:id="16"/>
    <w:bookmarkStart w:id="17" w:name="Xd6ffec093ddd3b5596f73d1c9a0911339972253"/>
    <w:p>
      <w:pPr>
        <w:pStyle w:val="Heading3"/>
      </w:pPr>
      <w:r>
        <w:rPr>
          <w:lang w:val="id"/>
        </w:rPr>
        <w:t xml:space="preserve">4.6 Bias tinjauan ke belakang pada analisis grafik</w:t>
      </w:r>
    </w:p>
    <w:p>
      <w:pPr>
        <w:pStyle w:val="FirstParagraph"/>
      </w:pPr>
      <w:r>
        <w:rPr>
          <w:lang w:val="id"/>
        </w:rPr>
        <w:t xml:space="preserve">Ini bahaya khas jalur Trader, dan analognya tidak sekuat di jalur Investor.</w:t>
      </w:r>
    </w:p>
    <w:p>
      <w:pPr>
        <w:pStyle w:val="BodyText"/>
      </w:pPr>
      <w:r>
        <w:rPr>
          <w:b/>
          <w:bCs/>
          <w:lang w:val="id"/>
        </w:rPr>
        <w:t xml:space="preserve">Mekanismenya:</w:t>
      </w:r>
      <w:r>
        <w:rPr>
          <w:lang w:val="id"/>
        </w:rPr>
        <w:t xml:space="preserve"> </w:t>
      </w:r>
      <w:r>
        <w:rPr>
          <w:lang w:val="id"/>
        </w:rPr>
        <w:t xml:space="preserve">pada grafik historis, struktur terlihat jelas karena Anda</w:t>
      </w:r>
      <w:r>
        <w:rPr>
          <w:lang w:val="id"/>
        </w:rPr>
        <w:t xml:space="preserve"> </w:t>
      </w:r>
      <w:r>
        <w:rPr>
          <w:lang w:val="id"/>
        </w:rPr>
        <w:t xml:space="preserve">melihat apa yang terjadi sesudahnya. Titik pembalikan tampak nyata. Pola tampak</w:t>
      </w:r>
      <w:r>
        <w:rPr>
          <w:lang w:val="id"/>
        </w:rPr>
        <w:t xml:space="preserve"> </w:t>
      </w:r>
      <w:r>
        <w:rPr>
          <w:lang w:val="id"/>
        </w:rPr>
        <w:t xml:space="preserve">bersih.</w:t>
      </w:r>
    </w:p>
    <w:p>
      <w:pPr>
        <w:pStyle w:val="BodyText"/>
      </w:pPr>
      <w:r>
        <w:rPr>
          <w:b/>
          <w:bCs/>
          <w:lang w:val="id"/>
        </w:rPr>
        <w:t xml:space="preserve">Yang tidak terlihat:</w:t>
      </w:r>
      <w:r>
        <w:rPr>
          <w:lang w:val="id"/>
        </w:rPr>
        <w:t xml:space="preserve"> </w:t>
      </w:r>
      <w:r>
        <w:rPr>
          <w:lang w:val="id"/>
        </w:rPr>
        <w:t xml:space="preserve">puluhan titik yang</w:t>
      </w:r>
      <w:r>
        <w:rPr>
          <w:lang w:val="id"/>
        </w:rPr>
        <w:t xml:space="preserve"> </w:t>
      </w:r>
      <w:r>
        <w:rPr>
          <w:b/>
          <w:bCs/>
          <w:lang w:val="id"/>
        </w:rPr>
        <w:t xml:space="preserve">terlihat sama</w:t>
      </w:r>
      <w:r>
        <w:rPr>
          <w:lang w:val="id"/>
        </w:rPr>
        <w:t xml:space="preserve"> </w:t>
      </w:r>
      <w:r>
        <w:rPr>
          <w:lang w:val="id"/>
        </w:rPr>
        <w:t xml:space="preserve">pada saat itu</w:t>
      </w:r>
      <w:r>
        <w:rPr>
          <w:lang w:val="id"/>
        </w:rPr>
        <w:t xml:space="preserve"> </w:t>
      </w:r>
      <w:r>
        <w:rPr>
          <w:lang w:val="id"/>
        </w:rPr>
        <w:t xml:space="preserve">tetapi tidak diikuti pergerakan yang sama.</w:t>
      </w:r>
    </w:p>
    <w:p>
      <w:pPr>
        <w:pStyle w:val="BodyText"/>
      </w:pPr>
      <w:r>
        <w:rPr>
          <w:b/>
          <w:bCs/>
          <w:lang w:val="id"/>
        </w:rPr>
        <w:t xml:space="preserve">Tiga penangkal wajib:</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Penangkal</w:t>
            </w:r>
          </w:p>
        </w:tc>
        <w:tc>
          <w:tcPr/>
          <w:p>
            <w:pPr>
              <w:pStyle w:val="Compact"/>
            </w:pPr>
            <w:r>
              <w:rPr>
                <w:lang w:val="id"/>
              </w:rPr>
              <w:t xml:space="preserve">Cara</w:t>
            </w:r>
          </w:p>
        </w:tc>
      </w:tr>
      <w:tr>
        <w:tc>
          <w:tcPr/>
          <w:p>
            <w:pPr>
              <w:pStyle w:val="Compact"/>
            </w:pPr>
            <w:r>
              <w:rPr>
                <w:b/>
                <w:bCs/>
                <w:lang w:val="id"/>
              </w:rPr>
              <w:t xml:space="preserve">Maju bar demi bar</w:t>
            </w:r>
          </w:p>
        </w:tc>
        <w:tc>
          <w:tcPr/>
          <w:p>
            <w:pPr>
              <w:pStyle w:val="Compact"/>
            </w:pPr>
            <w:r>
              <w:rPr>
                <w:lang w:val="id"/>
              </w:rPr>
              <w:t xml:space="preserve">Tutup bagian kanan grafik; majukan satu bar; catat keputusan sebelum melihat bar berikutnya</w:t>
            </w:r>
          </w:p>
        </w:tc>
      </w:tr>
      <w:tr>
        <w:tc>
          <w:tcPr/>
          <w:p>
            <w:pPr>
              <w:pStyle w:val="Compact"/>
            </w:pPr>
            <w:r>
              <w:rPr>
                <w:b/>
                <w:bCs/>
                <w:lang w:val="id"/>
              </w:rPr>
              <w:t xml:space="preserve">Aturan yang dapat diprogram</w:t>
            </w:r>
          </w:p>
        </w:tc>
        <w:tc>
          <w:tcPr/>
          <w:p>
            <w:pPr>
              <w:pStyle w:val="Compact"/>
            </w:pPr>
            <w:r>
              <w:rPr>
                <w:lang w:val="id"/>
              </w:rPr>
              <w:t xml:space="preserve">Bila aturannya dapat dihitung mesin, bias mata hilang</w:t>
            </w:r>
          </w:p>
        </w:tc>
      </w:tr>
      <w:tr>
        <w:tc>
          <w:tcPr/>
          <w:p>
            <w:pPr>
              <w:pStyle w:val="Compact"/>
            </w:pPr>
            <w:r>
              <w:rPr>
                <w:b/>
                <w:bCs/>
                <w:lang w:val="id"/>
              </w:rPr>
              <w:t xml:space="preserve">Catat seluruh kejadian</w:t>
            </w:r>
          </w:p>
        </w:tc>
        <w:tc>
          <w:tcPr/>
          <w:p>
            <w:pPr>
              <w:pStyle w:val="Compact"/>
            </w:pPr>
            <w:r>
              <w:rPr>
                <w:lang w:val="id"/>
              </w:rPr>
              <w:t xml:space="preserve">Termasuk yang gagal — penyebab bias adalah ingatan selektif</w:t>
            </w:r>
          </w:p>
        </w:tc>
      </w:tr>
    </w:tbl>
    <w:p>
      <w:pPr>
        <w:pStyle w:val="BodyText"/>
      </w:pPr>
      <w:r>
        <w:rPr>
          <w:b/>
          <w:bCs/>
          <w:lang w:val="id"/>
        </w:rPr>
        <w:t xml:space="preserve">Uji kejujuran yang dianjurkan:</w:t>
      </w:r>
      <w:r>
        <w:rPr>
          <w:lang w:val="id"/>
        </w:rPr>
        <w:t xml:space="preserve"> </w:t>
      </w:r>
      <w:r>
        <w:rPr>
          <w:lang w:val="id"/>
        </w:rPr>
        <w:t xml:space="preserve">ambil grafik yang belum pernah Anda lihat,</w:t>
      </w:r>
      <w:r>
        <w:rPr>
          <w:lang w:val="id"/>
        </w:rPr>
        <w:t xml:space="preserve"> </w:t>
      </w:r>
      <w:r>
        <w:rPr>
          <w:lang w:val="id"/>
        </w:rPr>
        <w:t xml:space="preserve">tutup 60% kanannya, dan catat 20 keputusan maju bar demi bar. Bandingkan hasilnya</w:t>
      </w:r>
      <w:r>
        <w:rPr>
          <w:lang w:val="id"/>
        </w:rPr>
        <w:t xml:space="preserve"> </w:t>
      </w:r>
      <w:r>
        <w:rPr>
          <w:lang w:val="id"/>
        </w:rPr>
        <w:t xml:space="preserve">dengan keyakinan Anda sebelum latihan.</w:t>
      </w:r>
    </w:p>
    <w:p>
      <w:pPr>
        <w:pStyle w:val="BodyText"/>
      </w:pPr>
      <w:r>
        <w:rPr>
          <w:lang w:val="id"/>
        </w:rPr>
        <w:t xml:space="preserve">Hampir semua peserta menemukan selisih yang besar. Itulah tujuan latihannya.</w:t>
      </w:r>
    </w:p>
    <w:bookmarkEnd w:id="17"/>
    <w:bookmarkStart w:id="18" w:name="X7d737ea52cb86990fc704151f52e791770c0e6f"/>
    <w:p>
      <w:pPr>
        <w:pStyle w:val="Heading3"/>
      </w:pPr>
      <w:r>
        <w:rPr>
          <w:lang w:val="id"/>
        </w:rPr>
        <w:t xml:space="preserve">4.7 Volume: apa yang dapat dan tidak dapat disimpulkan</w:t>
      </w:r>
    </w:p>
    <w:p>
      <w:pPr>
        <w:pStyle w:val="FirstParagraph"/>
      </w:pPr>
      <w:r>
        <w:rPr>
          <w:lang w:val="id"/>
        </w:rPr>
        <w:t xml:space="preserve">Teori Dow menyatakan volume mengonfirmasi tren. Bukti empirisnya lemah dan</w:t>
      </w:r>
      <w:r>
        <w:rPr>
          <w:lang w:val="id"/>
        </w:rPr>
        <w:t xml:space="preserve"> </w:t>
      </w:r>
      <w:r>
        <w:rPr>
          <w:lang w:val="id"/>
        </w:rPr>
        <w:t xml:space="preserve">tidak konsisten.</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Klaim lazim</w:t>
            </w:r>
          </w:p>
        </w:tc>
        <w:tc>
          <w:tcPr/>
          <w:p>
            <w:pPr>
              <w:pStyle w:val="Compact"/>
            </w:pPr>
            <w:r>
              <w:rPr>
                <w:lang w:val="id"/>
              </w:rPr>
              <w:t xml:space="preserve">Status</w:t>
            </w:r>
          </w:p>
        </w:tc>
      </w:tr>
      <w:tr>
        <w:tc>
          <w:tcPr/>
          <w:p>
            <w:pPr>
              <w:pStyle w:val="Compact"/>
            </w:pPr>
            <w:r>
              <w:rPr>
                <w:lang w:val="id"/>
              </w:rPr>
              <w:t xml:space="preserve">“Volume naik saat tren naik”</w:t>
            </w:r>
          </w:p>
        </w:tc>
        <w:tc>
          <w:tcPr/>
          <w:p>
            <w:pPr>
              <w:pStyle w:val="Compact"/>
            </w:pPr>
            <w:r>
              <w:rPr>
                <w:lang w:val="id"/>
              </w:rPr>
              <w:t xml:space="preserve">Kadang; tidak dapat diandalkan sebagai sinyal</w:t>
            </w:r>
          </w:p>
        </w:tc>
      </w:tr>
      <w:tr>
        <w:tc>
          <w:tcPr/>
          <w:p>
            <w:pPr>
              <w:pStyle w:val="Compact"/>
            </w:pPr>
            <w:r>
              <w:rPr>
                <w:lang w:val="id"/>
              </w:rPr>
              <w:t xml:space="preserve">“Terobosan dengan volume tinggi lebih valid”</w:t>
            </w:r>
          </w:p>
        </w:tc>
        <w:tc>
          <w:tcPr/>
          <w:p>
            <w:pPr>
              <w:pStyle w:val="Compact"/>
            </w:pPr>
            <w:r>
              <w:rPr>
                <w:b/>
                <w:bCs/>
                <w:lang w:val="id"/>
              </w:rPr>
              <w:t xml:space="preserve">Harus diuji</w:t>
            </w:r>
            <w:r>
              <w:rPr>
                <w:lang w:val="id"/>
              </w:rPr>
              <w:t xml:space="preserve"> </w:t>
            </w:r>
            <w:r>
              <w:rPr>
                <w:lang w:val="id"/>
              </w:rPr>
              <w:t xml:space="preserve">dengan tingkat dasar; jangan diasumsikan</w:t>
            </w:r>
          </w:p>
        </w:tc>
      </w:tr>
      <w:tr>
        <w:tc>
          <w:tcPr/>
          <w:p>
            <w:pPr>
              <w:pStyle w:val="Compact"/>
            </w:pPr>
            <w:r>
              <w:rPr>
                <w:lang w:val="id"/>
              </w:rPr>
              <w:t xml:space="preserve">“Volume rendah berarti tren lemah”</w:t>
            </w:r>
          </w:p>
        </w:tc>
        <w:tc>
          <w:tcPr/>
          <w:p>
            <w:pPr>
              <w:pStyle w:val="Compact"/>
            </w:pPr>
            <w:r>
              <w:rPr>
                <w:lang w:val="id"/>
              </w:rPr>
              <w:t xml:space="preserve">Tidak dapat disimpulkan tanpa uji</w:t>
            </w:r>
          </w:p>
        </w:tc>
      </w:tr>
    </w:tbl>
    <w:p>
      <w:pPr>
        <w:pStyle w:val="BodyText"/>
      </w:pPr>
      <w:r>
        <w:rPr>
          <w:b/>
          <w:bCs/>
          <w:lang w:val="id"/>
        </w:rPr>
        <w:t xml:space="preserve">Yang dapat dikatakan dengan aman:</w:t>
      </w:r>
    </w:p>
    <w:p>
      <w:pPr>
        <w:pStyle w:val="Compact"/>
        <w:numPr>
          <w:ilvl w:val="0"/>
          <w:numId w:val="1003"/>
        </w:numPr>
      </w:pPr>
      <w:r>
        <w:rPr>
          <w:lang w:val="id"/>
        </w:rPr>
        <w:t xml:space="preserve">Volume mengukur</w:t>
      </w:r>
      <w:r>
        <w:rPr>
          <w:lang w:val="id"/>
        </w:rPr>
        <w:t xml:space="preserve"> </w:t>
      </w:r>
      <w:r>
        <w:rPr>
          <w:b/>
          <w:bCs/>
          <w:lang w:val="id"/>
        </w:rPr>
        <w:t xml:space="preserve">aktivitas</w:t>
      </w:r>
      <w:r>
        <w:rPr>
          <w:lang w:val="id"/>
        </w:rPr>
        <w:t xml:space="preserve">, bukan arah</w:t>
      </w:r>
    </w:p>
    <w:p>
      <w:pPr>
        <w:pStyle w:val="Compact"/>
        <w:numPr>
          <w:ilvl w:val="0"/>
          <w:numId w:val="1003"/>
        </w:numPr>
      </w:pPr>
      <w:r>
        <w:rPr>
          <w:lang w:val="id"/>
        </w:rPr>
        <w:t xml:space="preserve">Volume sangat dipengaruhi faktor struktural: jadwal, hari libur, aksi korporasi,</w:t>
      </w:r>
      <w:r>
        <w:rPr>
          <w:lang w:val="id"/>
        </w:rPr>
        <w:t xml:space="preserve"> </w:t>
      </w:r>
      <w:r>
        <w:rPr>
          <w:lang w:val="id"/>
        </w:rPr>
        <w:t xml:space="preserve">perubahan komposisi indeks</w:t>
      </w:r>
    </w:p>
    <w:p>
      <w:pPr>
        <w:pStyle w:val="Compact"/>
        <w:numPr>
          <w:ilvl w:val="0"/>
          <w:numId w:val="1003"/>
        </w:numPr>
      </w:pPr>
      <w:r>
        <w:rPr>
          <w:lang w:val="id"/>
        </w:rPr>
        <w:t xml:space="preserve">Pada instrumen tipis, volume sangat berfluktuasi dan informasinya rendah</w:t>
      </w:r>
      <w:r>
        <w:rPr>
          <w:lang w:val="id"/>
        </w:rPr>
        <w:t xml:space="preserve"> </w:t>
      </w:r>
      <w:r>
        <w:rPr>
          <w:lang w:val="id"/>
        </w:rPr>
        <w:t xml:space="preserve">(L1.1 §4.6)</w:t>
      </w:r>
    </w:p>
    <w:p>
      <w:pPr>
        <w:pStyle w:val="FirstParagraph"/>
      </w:pPr>
      <w:r>
        <w:rPr>
          <w:b/>
          <w:bCs/>
          <w:lang w:val="id"/>
        </w:rPr>
        <w:t xml:space="preserve">Aturan Level 2:</w:t>
      </w:r>
      <w:r>
        <w:rPr>
          <w:lang w:val="id"/>
        </w:rPr>
        <w:t xml:space="preserve"> </w:t>
      </w:r>
      <w:r>
        <w:rPr>
          <w:lang w:val="id"/>
        </w:rPr>
        <w:t xml:space="preserve">volume boleh dipakai sebagai</w:t>
      </w:r>
      <w:r>
        <w:rPr>
          <w:lang w:val="id"/>
        </w:rPr>
        <w:t xml:space="preserve"> </w:t>
      </w:r>
      <w:r>
        <w:rPr>
          <w:b/>
          <w:bCs/>
          <w:lang w:val="id"/>
        </w:rPr>
        <w:t xml:space="preserve">penyaring</w:t>
      </w:r>
      <w:r>
        <w:rPr>
          <w:lang w:val="id"/>
        </w:rPr>
        <w:t xml:space="preserve"> </w:t>
      </w:r>
      <w:r>
        <w:rPr>
          <w:lang w:val="id"/>
        </w:rPr>
        <w:t xml:space="preserve">(misalnya menolak</w:t>
      </w:r>
      <w:r>
        <w:rPr>
          <w:lang w:val="id"/>
        </w:rPr>
        <w:t xml:space="preserve"> </w:t>
      </w:r>
      <w:r>
        <w:rPr>
          <w:lang w:val="id"/>
        </w:rPr>
        <w:t xml:space="preserve">setup pada volume di bawah ambang), tetapi</w:t>
      </w:r>
      <w:r>
        <w:rPr>
          <w:lang w:val="id"/>
        </w:rPr>
        <w:t xml:space="preserve"> </w:t>
      </w:r>
      <w:r>
        <w:rPr>
          <w:b/>
          <w:bCs/>
          <w:lang w:val="id"/>
        </w:rPr>
        <w:t xml:space="preserve">klaim apa pun tentang volume harus</w:t>
      </w:r>
      <w:r>
        <w:rPr>
          <w:b/>
          <w:bCs/>
          <w:lang w:val="id"/>
        </w:rPr>
        <w:t xml:space="preserve"> </w:t>
      </w:r>
      <w:r>
        <w:rPr>
          <w:b/>
          <w:bCs/>
          <w:lang w:val="id"/>
        </w:rPr>
        <w:t xml:space="preserve">lolos uji tingkat dasar §4.5</w:t>
      </w:r>
      <w:r>
        <w:rPr>
          <w:lang w:val="id"/>
        </w:rPr>
        <w:t xml:space="preserve"> </w:t>
      </w:r>
      <w:r>
        <w:rPr>
          <w:lang w:val="id"/>
        </w:rPr>
        <w:t xml:space="preserve">sebelum masuk ke sistem.</w:t>
      </w:r>
    </w:p>
    <w:bookmarkEnd w:id="18"/>
    <w:bookmarkEnd w:id="19"/>
    <w:bookmarkStart w:id="23" w:name="contoh-terhitung"/>
    <w:p>
      <w:pPr>
        <w:pStyle w:val="Heading2"/>
      </w:pPr>
      <w:r>
        <w:rPr>
          <w:lang w:val="id"/>
        </w:rPr>
        <w:t xml:space="preserve">5. Contoh Terhitung</w:t>
      </w:r>
    </w:p>
    <w:bookmarkStart w:id="20" w:name="X00d9b0dfdda8d5a0a906e3362171129c27ce348"/>
    <w:p>
      <w:pPr>
        <w:pStyle w:val="Heading3"/>
      </w:pPr>
      <w:r>
        <w:rPr>
          <w:lang w:val="id"/>
        </w:rPr>
        <w:t xml:space="preserve">Contoh 1 — Mengodifikasi struktur dan dampak parameter</w:t>
      </w:r>
    </w:p>
    <w:p>
      <w:pPr>
        <w:pStyle w:val="FirstParagraph"/>
      </w:pPr>
      <w:r>
        <w:rPr>
          <w:lang w:val="id"/>
        </w:rPr>
        <w:t xml:space="preserve">Data harga tertinggi 15 bar berturut (ilustrasi):</w:t>
      </w:r>
    </w:p>
    <w:tbl>
      <w:tblPr>
        <w:tblStyle w:val="Table"/>
        <w:tblW w:type="pct" w:w="5000"/>
        <w:tblLayout w:type="fixed"/>
        <w:tblLook w:firstRow="1" w:lastRow="0" w:firstColumn="0" w:lastColumn="0" w:noHBand="0" w:noVBand="0" w:val="0020"/>
      </w:tblPr>
      <w:tblGrid>
        <w:gridCol w:w="495"/>
        <w:gridCol w:w="495"/>
        <w:gridCol w:w="495"/>
        <w:gridCol w:w="495"/>
        <w:gridCol w:w="495"/>
        <w:gridCol w:w="495"/>
        <w:gridCol w:w="495"/>
        <w:gridCol w:w="495"/>
        <w:gridCol w:w="495"/>
        <w:gridCol w:w="495"/>
        <w:gridCol w:w="495"/>
        <w:gridCol w:w="495"/>
        <w:gridCol w:w="495"/>
        <w:gridCol w:w="495"/>
        <w:gridCol w:w="495"/>
        <w:gridCol w:w="495"/>
      </w:tblGrid>
      <w:tr>
        <w:trPr>
          <w:tblHeader w:val="on"/>
        </w:trPr>
        <w:tc>
          <w:tcPr/>
          <w:p>
            <w:pPr>
              <w:pStyle w:val="Compact"/>
            </w:pPr>
            <w:r>
              <w:rPr>
                <w:lang w:val="id"/>
              </w:rPr>
              <w:t xml:space="preserve">Bar</w:t>
            </w:r>
          </w:p>
        </w:tc>
        <w:tc>
          <w:tcPr/>
          <w:p>
            <w:pPr>
              <w:pStyle w:val="Compact"/>
            </w:pPr>
            <w:r>
              <w:rPr>
                <w:lang w:val="id"/>
              </w:rPr>
              <w:t xml:space="preserve">1</w:t>
            </w:r>
          </w:p>
        </w:tc>
        <w:tc>
          <w:tcPr/>
          <w:p>
            <w:pPr>
              <w:pStyle w:val="Compact"/>
            </w:pPr>
            <w:r>
              <w:rPr>
                <w:lang w:val="id"/>
              </w:rPr>
              <w:t xml:space="preserve">2</w:t>
            </w:r>
          </w:p>
        </w:tc>
        <w:tc>
          <w:tcPr/>
          <w:p>
            <w:pPr>
              <w:pStyle w:val="Compact"/>
            </w:pPr>
            <w:r>
              <w:rPr>
                <w:lang w:val="id"/>
              </w:rPr>
              <w:t xml:space="preserve">3</w:t>
            </w:r>
          </w:p>
        </w:tc>
        <w:tc>
          <w:tcPr/>
          <w:p>
            <w:pPr>
              <w:pStyle w:val="Compact"/>
            </w:pPr>
            <w:r>
              <w:rPr>
                <w:lang w:val="id"/>
              </w:rPr>
              <w:t xml:space="preserve">4</w:t>
            </w:r>
          </w:p>
        </w:tc>
        <w:tc>
          <w:tcPr/>
          <w:p>
            <w:pPr>
              <w:pStyle w:val="Compact"/>
            </w:pPr>
            <w:r>
              <w:rPr>
                <w:lang w:val="id"/>
              </w:rPr>
              <w:t xml:space="preserve">5</w:t>
            </w:r>
          </w:p>
        </w:tc>
        <w:tc>
          <w:tcPr/>
          <w:p>
            <w:pPr>
              <w:pStyle w:val="Compact"/>
            </w:pPr>
            <w:r>
              <w:rPr>
                <w:lang w:val="id"/>
              </w:rPr>
              <w:t xml:space="preserve">6</w:t>
            </w:r>
          </w:p>
        </w:tc>
        <w:tc>
          <w:tcPr/>
          <w:p>
            <w:pPr>
              <w:pStyle w:val="Compact"/>
            </w:pPr>
            <w:r>
              <w:rPr>
                <w:lang w:val="id"/>
              </w:rPr>
              <w:t xml:space="preserve">7</w:t>
            </w:r>
          </w:p>
        </w:tc>
        <w:tc>
          <w:tcPr/>
          <w:p>
            <w:pPr>
              <w:pStyle w:val="Compact"/>
            </w:pPr>
            <w:r>
              <w:rPr>
                <w:lang w:val="id"/>
              </w:rPr>
              <w:t xml:space="preserve">8</w:t>
            </w:r>
          </w:p>
        </w:tc>
        <w:tc>
          <w:tcPr/>
          <w:p>
            <w:pPr>
              <w:pStyle w:val="Compact"/>
            </w:pPr>
            <w:r>
              <w:rPr>
                <w:lang w:val="id"/>
              </w:rPr>
              <w:t xml:space="preserve">9</w:t>
            </w:r>
          </w:p>
        </w:tc>
        <w:tc>
          <w:tcPr/>
          <w:p>
            <w:pPr>
              <w:pStyle w:val="Compact"/>
            </w:pPr>
            <w:r>
              <w:rPr>
                <w:lang w:val="id"/>
              </w:rPr>
              <w:t xml:space="preserve">10</w:t>
            </w:r>
          </w:p>
        </w:tc>
        <w:tc>
          <w:tcPr/>
          <w:p>
            <w:pPr>
              <w:pStyle w:val="Compact"/>
            </w:pPr>
            <w:r>
              <w:rPr>
                <w:lang w:val="id"/>
              </w:rPr>
              <w:t xml:space="preserve">11</w:t>
            </w:r>
          </w:p>
        </w:tc>
        <w:tc>
          <w:tcPr/>
          <w:p>
            <w:pPr>
              <w:pStyle w:val="Compact"/>
            </w:pPr>
            <w:r>
              <w:rPr>
                <w:lang w:val="id"/>
              </w:rPr>
              <w:t xml:space="preserve">12</w:t>
            </w:r>
          </w:p>
        </w:tc>
        <w:tc>
          <w:tcPr/>
          <w:p>
            <w:pPr>
              <w:pStyle w:val="Compact"/>
            </w:pPr>
            <w:r>
              <w:rPr>
                <w:lang w:val="id"/>
              </w:rPr>
              <w:t xml:space="preserve">13</w:t>
            </w:r>
          </w:p>
        </w:tc>
        <w:tc>
          <w:tcPr/>
          <w:p>
            <w:pPr>
              <w:pStyle w:val="Compact"/>
            </w:pPr>
            <w:r>
              <w:rPr>
                <w:lang w:val="id"/>
              </w:rPr>
              <w:t xml:space="preserve">14</w:t>
            </w:r>
          </w:p>
        </w:tc>
        <w:tc>
          <w:tcPr/>
          <w:p>
            <w:pPr>
              <w:pStyle w:val="Compact"/>
            </w:pPr>
            <w:r>
              <w:rPr>
                <w:lang w:val="id"/>
              </w:rPr>
              <w:t xml:space="preserve">15</w:t>
            </w:r>
          </w:p>
        </w:tc>
      </w:tr>
      <w:tr>
        <w:tc>
          <w:tcPr/>
          <w:p>
            <w:pPr>
              <w:pStyle w:val="Compact"/>
            </w:pPr>
            <w:r>
              <w:rPr>
                <w:lang w:val="id"/>
              </w:rPr>
              <w:t xml:space="preserve">Tertinggi</w:t>
            </w:r>
          </w:p>
        </w:tc>
        <w:tc>
          <w:tcPr/>
          <w:p>
            <w:pPr>
              <w:pStyle w:val="Compact"/>
            </w:pPr>
            <w:r>
              <w:rPr>
                <w:lang w:val="id"/>
              </w:rPr>
              <w:t xml:space="preserve">102</w:t>
            </w:r>
          </w:p>
        </w:tc>
        <w:tc>
          <w:tcPr/>
          <w:p>
            <w:pPr>
              <w:pStyle w:val="Compact"/>
            </w:pPr>
            <w:r>
              <w:rPr>
                <w:lang w:val="id"/>
              </w:rPr>
              <w:t xml:space="preserve">105</w:t>
            </w:r>
          </w:p>
        </w:tc>
        <w:tc>
          <w:tcPr/>
          <w:p>
            <w:pPr>
              <w:pStyle w:val="Compact"/>
            </w:pPr>
            <w:r>
              <w:rPr>
                <w:lang w:val="id"/>
              </w:rPr>
              <w:t xml:space="preserve">103</w:t>
            </w:r>
          </w:p>
        </w:tc>
        <w:tc>
          <w:tcPr/>
          <w:p>
            <w:pPr>
              <w:pStyle w:val="Compact"/>
            </w:pPr>
            <w:r>
              <w:rPr>
                <w:lang w:val="id"/>
              </w:rPr>
              <w:t xml:space="preserve">108</w:t>
            </w:r>
          </w:p>
        </w:tc>
        <w:tc>
          <w:tcPr/>
          <w:p>
            <w:pPr>
              <w:pStyle w:val="Compact"/>
            </w:pPr>
            <w:r>
              <w:rPr>
                <w:lang w:val="id"/>
              </w:rPr>
              <w:t xml:space="preserve">106</w:t>
            </w:r>
          </w:p>
        </w:tc>
        <w:tc>
          <w:tcPr/>
          <w:p>
            <w:pPr>
              <w:pStyle w:val="Compact"/>
            </w:pPr>
            <w:r>
              <w:rPr>
                <w:lang w:val="id"/>
              </w:rPr>
              <w:t xml:space="preserve">104</w:t>
            </w:r>
          </w:p>
        </w:tc>
        <w:tc>
          <w:tcPr/>
          <w:p>
            <w:pPr>
              <w:pStyle w:val="Compact"/>
            </w:pPr>
            <w:r>
              <w:rPr>
                <w:lang w:val="id"/>
              </w:rPr>
              <w:t xml:space="preserve">110</w:t>
            </w:r>
          </w:p>
        </w:tc>
        <w:tc>
          <w:tcPr/>
          <w:p>
            <w:pPr>
              <w:pStyle w:val="Compact"/>
            </w:pPr>
            <w:r>
              <w:rPr>
                <w:lang w:val="id"/>
              </w:rPr>
              <w:t xml:space="preserve">107</w:t>
            </w:r>
          </w:p>
        </w:tc>
        <w:tc>
          <w:tcPr/>
          <w:p>
            <w:pPr>
              <w:pStyle w:val="Compact"/>
            </w:pPr>
            <w:r>
              <w:rPr>
                <w:lang w:val="id"/>
              </w:rPr>
              <w:t xml:space="preserve">109</w:t>
            </w:r>
          </w:p>
        </w:tc>
        <w:tc>
          <w:tcPr/>
          <w:p>
            <w:pPr>
              <w:pStyle w:val="Compact"/>
            </w:pPr>
            <w:r>
              <w:rPr>
                <w:lang w:val="id"/>
              </w:rPr>
              <w:t xml:space="preserve">112</w:t>
            </w:r>
          </w:p>
        </w:tc>
        <w:tc>
          <w:tcPr/>
          <w:p>
            <w:pPr>
              <w:pStyle w:val="Compact"/>
            </w:pPr>
            <w:r>
              <w:rPr>
                <w:lang w:val="id"/>
              </w:rPr>
              <w:t xml:space="preserve">111</w:t>
            </w:r>
          </w:p>
        </w:tc>
        <w:tc>
          <w:tcPr/>
          <w:p>
            <w:pPr>
              <w:pStyle w:val="Compact"/>
            </w:pPr>
            <w:r>
              <w:rPr>
                <w:lang w:val="id"/>
              </w:rPr>
              <w:t xml:space="preserve">108</w:t>
            </w:r>
          </w:p>
        </w:tc>
        <w:tc>
          <w:tcPr/>
          <w:p>
            <w:pPr>
              <w:pStyle w:val="Compact"/>
            </w:pPr>
            <w:r>
              <w:rPr>
                <w:lang w:val="id"/>
              </w:rPr>
              <w:t xml:space="preserve">106</w:t>
            </w:r>
          </w:p>
        </w:tc>
        <w:tc>
          <w:tcPr/>
          <w:p>
            <w:pPr>
              <w:pStyle w:val="Compact"/>
            </w:pPr>
            <w:r>
              <w:rPr>
                <w:lang w:val="id"/>
              </w:rPr>
              <w:t xml:space="preserve">109</w:t>
            </w:r>
          </w:p>
        </w:tc>
        <w:tc>
          <w:tcPr/>
          <w:p>
            <w:pPr>
              <w:pStyle w:val="Compact"/>
            </w:pPr>
            <w:r>
              <w:rPr>
                <w:lang w:val="id"/>
              </w:rPr>
              <w:t xml:space="preserve">107</w:t>
            </w:r>
          </w:p>
        </w:tc>
      </w:tr>
    </w:tbl>
    <w:p>
      <w:pPr>
        <w:pStyle w:val="BodyText"/>
      </w:pPr>
      <w:r>
        <w:rPr>
          <w:b/>
          <w:bCs/>
          <w:lang w:val="id"/>
        </w:rPr>
        <w:t xml:space="preserve">Puncak ayun dengan</w:t>
      </w:r>
      <w:r>
        <w:rPr>
          <w:b/>
          <w:bCs/>
          <w:lang w:val="id"/>
        </w:rPr>
        <w:t xml:space="preserve"> </w:t>
      </w:r>
      <m:oMath>
        <m:r>
          <m:t>k</m:t>
        </m:r>
        <m:r>
          <m:rPr>
            <m:sty m:val="p"/>
          </m:rPr>
          <m:t>=</m:t>
        </m:r>
        <m:r>
          <m:t>2</m:t>
        </m:r>
      </m:oMath>
      <w:r>
        <w:rPr>
          <w:lang w:val="id"/>
        </w:rPr>
        <w:t xml:space="preserve"> </w:t>
      </w:r>
      <w:r>
        <w:rPr>
          <w:lang w:val="id"/>
        </w:rPr>
        <w:t xml:space="preserve">(lebih tinggi dari 2 bar kiri dan 2 bar kanan):</w:t>
      </w:r>
    </w:p>
    <w:tbl>
      <w:tblPr>
        <w:tblStyle w:val="Table"/>
        <w:tblW w:type="auto" w:w="0"/>
        <w:tblLook w:firstRow="1" w:lastRow="0" w:firstColumn="0" w:lastColumn="0" w:noHBand="0" w:noVBand="0" w:val="0020"/>
      </w:tblPr>
      <w:tblGrid>
        <w:gridCol w:w="1584"/>
        <w:gridCol w:w="1584"/>
        <w:gridCol w:w="1584"/>
        <w:gridCol w:w="1584"/>
        <w:gridCol w:w="1584"/>
      </w:tblGrid>
      <w:tr>
        <w:trPr>
          <w:tblHeader w:val="on"/>
        </w:trPr>
        <w:tc>
          <w:tcPr/>
          <w:p>
            <w:pPr>
              <w:pStyle w:val="Compact"/>
              <w:jc w:val="right"/>
            </w:pPr>
            <w:r>
              <w:rPr>
                <w:lang w:val="id"/>
              </w:rPr>
              <w:t xml:space="preserve">Bar</w:t>
            </w:r>
          </w:p>
        </w:tc>
        <w:tc>
          <w:tcPr/>
          <w:p>
            <w:pPr>
              <w:pStyle w:val="Compact"/>
              <w:jc w:val="right"/>
            </w:pPr>
            <w:r>
              <w:rPr>
                <w:lang w:val="id"/>
              </w:rPr>
              <w:t xml:space="preserve">Nilai</w:t>
            </w:r>
          </w:p>
        </w:tc>
        <w:tc>
          <w:tcPr/>
          <w:p>
            <w:pPr>
              <w:pStyle w:val="Compact"/>
            </w:pPr>
            <w:r>
              <w:rPr>
                <w:lang w:val="id"/>
              </w:rPr>
              <w:t xml:space="preserve">Kiri (2 bar)</w:t>
            </w:r>
          </w:p>
        </w:tc>
        <w:tc>
          <w:tcPr/>
          <w:p>
            <w:pPr>
              <w:pStyle w:val="Compact"/>
            </w:pPr>
            <w:r>
              <w:rPr>
                <w:lang w:val="id"/>
              </w:rPr>
              <w:t xml:space="preserve">Kanan (2 bar)</w:t>
            </w:r>
          </w:p>
        </w:tc>
        <w:tc>
          <w:tcPr/>
          <w:p>
            <w:pPr>
              <w:pStyle w:val="Compact"/>
            </w:pPr>
            <w:r>
              <w:rPr>
                <w:lang w:val="id"/>
              </w:rPr>
              <w:t xml:space="preserve">Puncak ayun?</w:t>
            </w:r>
          </w:p>
        </w:tc>
      </w:tr>
      <w:tr>
        <w:tc>
          <w:tcPr/>
          <w:p>
            <w:pPr>
              <w:pStyle w:val="Compact"/>
              <w:jc w:val="right"/>
            </w:pPr>
            <w:r>
              <w:rPr>
                <w:lang w:val="id"/>
              </w:rPr>
              <w:t xml:space="preserve">4</w:t>
            </w:r>
          </w:p>
        </w:tc>
        <w:tc>
          <w:tcPr/>
          <w:p>
            <w:pPr>
              <w:pStyle w:val="Compact"/>
              <w:jc w:val="right"/>
            </w:pPr>
            <w:r>
              <w:rPr>
                <w:lang w:val="id"/>
              </w:rPr>
              <w:t xml:space="preserve">108</w:t>
            </w:r>
          </w:p>
        </w:tc>
        <w:tc>
          <w:tcPr/>
          <w:p>
            <w:pPr>
              <w:pStyle w:val="Compact"/>
            </w:pPr>
            <w:r>
              <w:rPr>
                <w:lang w:val="id"/>
              </w:rPr>
              <w:t xml:space="preserve">105, 103</w:t>
            </w:r>
          </w:p>
        </w:tc>
        <w:tc>
          <w:tcPr/>
          <w:p>
            <w:pPr>
              <w:pStyle w:val="Compact"/>
            </w:pPr>
            <w:r>
              <w:rPr>
                <w:lang w:val="id"/>
              </w:rPr>
              <w:t xml:space="preserve">106, 104</w:t>
            </w:r>
          </w:p>
        </w:tc>
        <w:tc>
          <w:tcPr/>
          <w:p>
            <w:pPr>
              <w:pStyle w:val="Compact"/>
            </w:pPr>
            <w:r>
              <w:rPr>
                <w:b/>
                <w:bCs/>
                <w:lang w:val="id"/>
              </w:rPr>
              <w:t xml:space="preserve">Ya</w:t>
            </w:r>
          </w:p>
        </w:tc>
      </w:tr>
      <w:tr>
        <w:tc>
          <w:tcPr/>
          <w:p>
            <w:pPr>
              <w:pStyle w:val="Compact"/>
              <w:jc w:val="right"/>
            </w:pPr>
            <w:r>
              <w:rPr>
                <w:lang w:val="id"/>
              </w:rPr>
              <w:t xml:space="preserve">7</w:t>
            </w:r>
          </w:p>
        </w:tc>
        <w:tc>
          <w:tcPr/>
          <w:p>
            <w:pPr>
              <w:pStyle w:val="Compact"/>
              <w:jc w:val="right"/>
            </w:pPr>
            <w:r>
              <w:rPr>
                <w:lang w:val="id"/>
              </w:rPr>
              <w:t xml:space="preserve">110</w:t>
            </w:r>
          </w:p>
        </w:tc>
        <w:tc>
          <w:tcPr/>
          <w:p>
            <w:pPr>
              <w:pStyle w:val="Compact"/>
            </w:pPr>
            <w:r>
              <w:rPr>
                <w:lang w:val="id"/>
              </w:rPr>
              <w:t xml:space="preserve">104, 106 → juga 106,104</w:t>
            </w:r>
          </w:p>
        </w:tc>
        <w:tc>
          <w:tcPr/>
          <w:p>
            <w:pPr>
              <w:pStyle w:val="Compact"/>
            </w:pPr>
            <w:r>
              <w:rPr>
                <w:lang w:val="id"/>
              </w:rPr>
              <w:t xml:space="preserve">107, 109</w:t>
            </w:r>
          </w:p>
        </w:tc>
        <w:tc>
          <w:tcPr/>
          <w:p>
            <w:pPr>
              <w:pStyle w:val="Compact"/>
            </w:pPr>
            <w:r>
              <w:rPr>
                <w:b/>
                <w:bCs/>
                <w:lang w:val="id"/>
              </w:rPr>
              <w:t xml:space="preserve">Ya</w:t>
            </w:r>
          </w:p>
        </w:tc>
      </w:tr>
      <w:tr>
        <w:tc>
          <w:tcPr/>
          <w:p>
            <w:pPr>
              <w:pStyle w:val="Compact"/>
              <w:jc w:val="right"/>
            </w:pPr>
            <w:r>
              <w:rPr>
                <w:lang w:val="id"/>
              </w:rPr>
              <w:t xml:space="preserve">10</w:t>
            </w:r>
          </w:p>
        </w:tc>
        <w:tc>
          <w:tcPr/>
          <w:p>
            <w:pPr>
              <w:pStyle w:val="Compact"/>
              <w:jc w:val="right"/>
            </w:pPr>
            <w:r>
              <w:rPr>
                <w:lang w:val="id"/>
              </w:rPr>
              <w:t xml:space="preserve">112</w:t>
            </w:r>
          </w:p>
        </w:tc>
        <w:tc>
          <w:tcPr/>
          <w:p>
            <w:pPr>
              <w:pStyle w:val="Compact"/>
            </w:pPr>
            <w:r>
              <w:rPr>
                <w:lang w:val="id"/>
              </w:rPr>
              <w:t xml:space="preserve">109, 107</w:t>
            </w:r>
          </w:p>
        </w:tc>
        <w:tc>
          <w:tcPr/>
          <w:p>
            <w:pPr>
              <w:pStyle w:val="Compact"/>
            </w:pPr>
            <w:r>
              <w:rPr>
                <w:lang w:val="id"/>
              </w:rPr>
              <w:t xml:space="preserve">111, 108</w:t>
            </w:r>
          </w:p>
        </w:tc>
        <w:tc>
          <w:tcPr/>
          <w:p>
            <w:pPr>
              <w:pStyle w:val="Compact"/>
            </w:pPr>
            <w:r>
              <w:rPr>
                <w:b/>
                <w:bCs/>
                <w:lang w:val="id"/>
              </w:rPr>
              <w:t xml:space="preserve">Ya</w:t>
            </w:r>
          </w:p>
        </w:tc>
      </w:tr>
      <w:tr>
        <w:tc>
          <w:tcPr/>
          <w:p>
            <w:pPr>
              <w:pStyle w:val="Compact"/>
              <w:jc w:val="right"/>
            </w:pPr>
            <w:r>
              <w:rPr>
                <w:lang w:val="id"/>
              </w:rPr>
              <w:t xml:space="preserve">14</w:t>
            </w:r>
          </w:p>
        </w:tc>
        <w:tc>
          <w:tcPr/>
          <w:p>
            <w:pPr>
              <w:pStyle w:val="Compact"/>
              <w:jc w:val="right"/>
            </w:pPr>
            <w:r>
              <w:rPr>
                <w:lang w:val="id"/>
              </w:rPr>
              <w:t xml:space="preserve">109</w:t>
            </w:r>
          </w:p>
        </w:tc>
        <w:tc>
          <w:tcPr/>
          <w:p>
            <w:pPr>
              <w:pStyle w:val="Compact"/>
            </w:pPr>
            <w:r>
              <w:rPr>
                <w:lang w:val="id"/>
              </w:rPr>
              <w:t xml:space="preserve">106, 108</w:t>
            </w:r>
          </w:p>
        </w:tc>
        <w:tc>
          <w:tcPr/>
          <w:p>
            <w:pPr>
              <w:pStyle w:val="Compact"/>
            </w:pPr>
            <w:r>
              <w:rPr>
                <w:lang w:val="id"/>
              </w:rPr>
              <w:t xml:space="preserve">107, —</w:t>
            </w:r>
          </w:p>
        </w:tc>
        <w:tc>
          <w:tcPr/>
          <w:p>
            <w:pPr>
              <w:pStyle w:val="Compact"/>
            </w:pPr>
            <w:r>
              <w:rPr>
                <w:lang w:val="id"/>
              </w:rPr>
              <w:t xml:space="preserve">Belum terkonfirmasi</w:t>
            </w:r>
          </w:p>
        </w:tc>
      </w:tr>
    </w:tbl>
    <w:p>
      <w:pPr>
        <w:pStyle w:val="BodyText"/>
      </w:pPr>
      <w:r>
        <w:rPr>
          <w:b/>
          <w:bCs/>
          <w:lang w:val="id"/>
        </w:rPr>
        <w:t xml:space="preserve">Puncak ayun dengan</w:t>
      </w:r>
      <w:r>
        <w:rPr>
          <w:b/>
          <w:bCs/>
          <w:lang w:val="id"/>
        </w:rPr>
        <w:t xml:space="preserve"> </w:t>
      </w:r>
      <m:oMath>
        <m:r>
          <m:t>k</m:t>
        </m:r>
        <m:r>
          <m:rPr>
            <m:sty m:val="p"/>
          </m:rPr>
          <m:t>=</m:t>
        </m:r>
        <m:r>
          <m:t>3</m:t>
        </m:r>
      </m:oMath>
      <w:r>
        <w:rPr>
          <w:b/>
          <w:bCs/>
          <w:lang w:val="id"/>
        </w:rPr>
        <w:t xml:space="preserve">:</w:t>
      </w:r>
    </w:p>
    <w:tbl>
      <w:tblPr>
        <w:tblStyle w:val="Table"/>
        <w:tblW w:type="pct" w:w="5000"/>
        <w:tblLayout w:type="fixed"/>
        <w:tblLook w:firstRow="1" w:lastRow="0" w:firstColumn="0" w:lastColumn="0" w:noHBand="0" w:noVBand="0" w:val="0020"/>
      </w:tblPr>
      <w:tblGrid>
        <w:gridCol w:w="2262"/>
        <w:gridCol w:w="2262"/>
        <w:gridCol w:w="1697"/>
        <w:gridCol w:w="1697"/>
      </w:tblGrid>
      <w:tr>
        <w:trPr>
          <w:tblHeader w:val="on"/>
        </w:trPr>
        <w:tc>
          <w:tcPr/>
          <w:p>
            <w:pPr>
              <w:pStyle w:val="Compact"/>
              <w:jc w:val="right"/>
            </w:pPr>
            <w:r>
              <w:rPr>
                <w:lang w:val="id"/>
              </w:rPr>
              <w:t xml:space="preserve">Bar</w:t>
            </w:r>
          </w:p>
        </w:tc>
        <w:tc>
          <w:tcPr/>
          <w:p>
            <w:pPr>
              <w:pStyle w:val="Compact"/>
              <w:jc w:val="right"/>
            </w:pPr>
            <w:r>
              <w:rPr>
                <w:lang w:val="id"/>
              </w:rPr>
              <w:t xml:space="preserve">Nilai</w:t>
            </w:r>
          </w:p>
        </w:tc>
        <w:tc>
          <w:tcPr/>
          <w:p>
            <w:pPr>
              <w:pStyle w:val="Compact"/>
            </w:pPr>
            <w:r>
              <w:rPr>
                <w:lang w:val="id"/>
              </w:rPr>
              <w:t xml:space="preserve">Puncak ayun?</w:t>
            </w:r>
          </w:p>
        </w:tc>
        <w:tc>
          <w:tcPr/>
          <w:p>
            <w:pPr>
              <w:pStyle w:val="Compact"/>
            </w:pPr>
            <w:r>
              <w:rPr>
                <w:lang w:val="id"/>
              </w:rPr>
              <w:t xml:space="preserve">Alasan</w:t>
            </w:r>
          </w:p>
        </w:tc>
      </w:tr>
      <w:tr>
        <w:tc>
          <w:tcPr/>
          <w:p>
            <w:pPr>
              <w:pStyle w:val="Compact"/>
              <w:jc w:val="right"/>
            </w:pPr>
            <w:r>
              <w:rPr>
                <w:lang w:val="id"/>
              </w:rPr>
              <w:t xml:space="preserve">4</w:t>
            </w:r>
          </w:p>
        </w:tc>
        <w:tc>
          <w:tcPr/>
          <w:p>
            <w:pPr>
              <w:pStyle w:val="Compact"/>
              <w:jc w:val="right"/>
            </w:pPr>
            <w:r>
              <w:rPr>
                <w:lang w:val="id"/>
              </w:rPr>
              <w:t xml:space="preserve">108</w:t>
            </w:r>
          </w:p>
        </w:tc>
        <w:tc>
          <w:tcPr/>
          <w:p>
            <w:pPr>
              <w:pStyle w:val="Compact"/>
            </w:pPr>
            <w:r>
              <w:rPr>
                <w:b/>
                <w:bCs/>
                <w:lang w:val="id"/>
              </w:rPr>
              <w:t xml:space="preserve">Tidak</w:t>
            </w:r>
          </w:p>
        </w:tc>
        <w:tc>
          <w:tcPr/>
          <w:p>
            <w:pPr>
              <w:pStyle w:val="Compact"/>
            </w:pPr>
            <w:r>
              <w:rPr>
                <w:lang w:val="id"/>
              </w:rPr>
              <w:t xml:space="preserve">Bar 7 (110) berada dalam 3 bar kanan</w:t>
            </w:r>
          </w:p>
        </w:tc>
      </w:tr>
      <w:tr>
        <w:tc>
          <w:tcPr/>
          <w:p>
            <w:pPr>
              <w:pStyle w:val="Compact"/>
              <w:jc w:val="right"/>
            </w:pPr>
            <w:r>
              <w:rPr>
                <w:lang w:val="id"/>
              </w:rPr>
              <w:t xml:space="preserve">7</w:t>
            </w:r>
          </w:p>
        </w:tc>
        <w:tc>
          <w:tcPr/>
          <w:p>
            <w:pPr>
              <w:pStyle w:val="Compact"/>
              <w:jc w:val="right"/>
            </w:pPr>
            <w:r>
              <w:rPr>
                <w:lang w:val="id"/>
              </w:rPr>
              <w:t xml:space="preserve">110</w:t>
            </w:r>
          </w:p>
        </w:tc>
        <w:tc>
          <w:tcPr/>
          <w:p>
            <w:pPr>
              <w:pStyle w:val="Compact"/>
            </w:pPr>
            <w:r>
              <w:rPr>
                <w:b/>
                <w:bCs/>
                <w:lang w:val="id"/>
              </w:rPr>
              <w:t xml:space="preserve">Ya</w:t>
            </w:r>
          </w:p>
        </w:tc>
        <w:tc>
          <w:tcPr/>
          <w:p>
            <w:pPr>
              <w:pStyle w:val="Compact"/>
            </w:pPr>
            <w:r>
              <w:rPr>
                <w:lang w:val="id"/>
              </w:rPr>
              <w:t xml:space="preserve">Lebih tinggi dari bar 4–6 dan 8–10? Bar 10 = 112 &gt; 110 →</w:t>
            </w:r>
            <w:r>
              <w:rPr>
                <w:lang w:val="id"/>
              </w:rPr>
              <w:t xml:space="preserve"> </w:t>
            </w:r>
            <w:r>
              <w:rPr>
                <w:b/>
                <w:bCs/>
                <w:lang w:val="id"/>
              </w:rPr>
              <w:t xml:space="preserve">Tidak</w:t>
            </w:r>
          </w:p>
        </w:tc>
      </w:tr>
      <w:tr>
        <w:tc>
          <w:tcPr/>
          <w:p>
            <w:pPr>
              <w:pStyle w:val="Compact"/>
              <w:jc w:val="right"/>
            </w:pPr>
            <w:r>
              <w:rPr>
                <w:lang w:val="id"/>
              </w:rPr>
              <w:t xml:space="preserve">10</w:t>
            </w:r>
          </w:p>
        </w:tc>
        <w:tc>
          <w:tcPr/>
          <w:p>
            <w:pPr>
              <w:pStyle w:val="Compact"/>
              <w:jc w:val="right"/>
            </w:pPr>
            <w:r>
              <w:rPr>
                <w:lang w:val="id"/>
              </w:rPr>
              <w:t xml:space="preserve">112</w:t>
            </w:r>
          </w:p>
        </w:tc>
        <w:tc>
          <w:tcPr/>
          <w:p>
            <w:pPr>
              <w:pStyle w:val="Compact"/>
            </w:pPr>
            <w:r>
              <w:rPr>
                <w:b/>
                <w:bCs/>
                <w:lang w:val="id"/>
              </w:rPr>
              <w:t xml:space="preserve">Ya</w:t>
            </w:r>
          </w:p>
        </w:tc>
        <w:tc>
          <w:tcPr/>
          <w:p>
            <w:pPr>
              <w:pStyle w:val="Compact"/>
            </w:pPr>
            <w:r>
              <w:rPr>
                <w:lang w:val="id"/>
              </w:rPr>
              <w:t xml:space="preserve">Lebih tinggi dari bar 7–9 dan 11–13</w:t>
            </w:r>
          </w:p>
        </w:tc>
      </w:tr>
    </w:tbl>
    <w:p>
      <w:pPr>
        <w:pStyle w:val="BodyText"/>
      </w:pPr>
      <w:r>
        <w:rPr>
          <w:b/>
          <w:bCs/>
          <w:lang w:val="id"/>
        </w:rPr>
        <w:t xml:space="preserve">Hasil perbandingan:</w:t>
      </w:r>
    </w:p>
    <w:tbl>
      <w:tblPr>
        <w:tblStyle w:val="Table"/>
        <w:tblW w:type="pct" w:w="5000"/>
        <w:tblLayout w:type="fixed"/>
        <w:tblLook w:firstRow="1" w:lastRow="0" w:firstColumn="0" w:lastColumn="0" w:noHBand="0" w:noVBand="0" w:val="0020"/>
      </w:tblPr>
      <w:tblGrid>
        <w:gridCol w:w="2376"/>
        <w:gridCol w:w="3168"/>
        <w:gridCol w:w="2376"/>
      </w:tblGrid>
      <w:tr>
        <w:trPr>
          <w:tblHeader w:val="on"/>
        </w:trPr>
        <w:tc>
          <w:tcPr/>
          <w:p>
            <w:pPr>
              <w:pStyle w:val="Compact"/>
            </w:pPr>
            <w:r>
              <w:rPr>
                <w:lang w:val="id"/>
              </w:rPr>
              <w:t xml:space="preserve">Parameter</w:t>
            </w:r>
          </w:p>
        </w:tc>
        <w:tc>
          <w:tcPr/>
          <w:p>
            <w:pPr>
              <w:pStyle w:val="Compact"/>
              <w:jc w:val="right"/>
            </w:pPr>
            <w:r>
              <w:rPr>
                <w:lang w:val="id"/>
              </w:rPr>
              <w:t xml:space="preserve">Jumlah puncak ayun terdeteksi</w:t>
            </w:r>
          </w:p>
        </w:tc>
        <w:tc>
          <w:tcPr/>
          <w:p>
            <w:pPr>
              <w:pStyle w:val="Compact"/>
            </w:pPr>
            <w:r>
              <w:rPr>
                <w:lang w:val="id"/>
              </w:rPr>
              <w:t xml:space="preserve">Struktur yang terbaca</w:t>
            </w:r>
          </w:p>
        </w:tc>
      </w:tr>
      <w:tr>
        <w:tc>
          <w:tcPr/>
          <w:p>
            <w:pPr>
              <w:pStyle w:val="Compact"/>
            </w:pPr>
            <m:oMath>
              <m:r>
                <m:t>k</m:t>
              </m:r>
              <m:r>
                <m:rPr>
                  <m:sty m:val="p"/>
                </m:rPr>
                <m:t>=</m:t>
              </m:r>
              <m:r>
                <m:t>2</m:t>
              </m:r>
            </m:oMath>
            <w:r>
              <w:rPr>
                <w:lang w:val="id"/>
              </w:rPr>
              <w:t xml:space="preserve">​</w:t>
            </w:r>
          </w:p>
        </w:tc>
        <w:tc>
          <w:tcPr/>
          <w:p>
            <w:pPr>
              <w:pStyle w:val="Compact"/>
              <w:jc w:val="right"/>
            </w:pPr>
            <w:r>
              <w:rPr>
                <w:lang w:val="id"/>
              </w:rPr>
              <w:t xml:space="preserve">3 terkonfirmasi (bar 4, 7, 10)</w:t>
            </w:r>
          </w:p>
        </w:tc>
        <w:tc>
          <w:tcPr/>
          <w:p>
            <w:pPr>
              <w:pStyle w:val="Compact"/>
            </w:pPr>
            <w:r>
              <w:rPr>
                <w:lang w:val="id"/>
              </w:rPr>
              <w:t xml:space="preserve">Rangkaian puncak</w:t>
            </w:r>
            <w:r>
              <w:rPr>
                <w:lang w:val="id"/>
              </w:rPr>
              <w:t xml:space="preserve"> </w:t>
            </w:r>
            <w:r>
              <w:rPr>
                <w:b/>
                <w:bCs/>
                <w:lang w:val="id"/>
              </w:rPr>
              <w:t xml:space="preserve">naik</w:t>
            </w:r>
            <w:r>
              <w:rPr>
                <w:lang w:val="id"/>
              </w:rPr>
              <w:t xml:space="preserve">: 108 → 110 → 112</w:t>
            </w:r>
          </w:p>
        </w:tc>
      </w:tr>
      <w:tr>
        <w:tc>
          <w:tcPr/>
          <w:p>
            <w:pPr>
              <w:pStyle w:val="Compact"/>
            </w:pPr>
            <m:oMath>
              <m:r>
                <m:t>k</m:t>
              </m:r>
              <m:r>
                <m:rPr>
                  <m:sty m:val="p"/>
                </m:rPr>
                <m:t>=</m:t>
              </m:r>
              <m:r>
                <m:t>3</m:t>
              </m:r>
            </m:oMath>
            <w:r>
              <w:rPr>
                <w:lang w:val="id"/>
              </w:rPr>
              <w:t xml:space="preserve">​</w:t>
            </w:r>
          </w:p>
        </w:tc>
        <w:tc>
          <w:tcPr/>
          <w:p>
            <w:pPr>
              <w:pStyle w:val="Compact"/>
              <w:jc w:val="right"/>
            </w:pPr>
            <w:r>
              <w:rPr>
                <w:lang w:val="id"/>
              </w:rPr>
              <w:t xml:space="preserve">1 terkonfirmasi (bar 10)</w:t>
            </w:r>
          </w:p>
        </w:tc>
        <w:tc>
          <w:tcPr/>
          <w:p>
            <w:pPr>
              <w:pStyle w:val="Compact"/>
            </w:pPr>
            <w:r>
              <w:rPr>
                <w:b/>
                <w:bCs/>
                <w:lang w:val="id"/>
              </w:rPr>
              <w:t xml:space="preserve">Tidak cukup titik</w:t>
            </w:r>
            <w:r>
              <w:rPr>
                <w:lang w:val="id"/>
              </w:rPr>
              <w:t xml:space="preserve"> </w:t>
            </w:r>
            <w:r>
              <w:rPr>
                <w:lang w:val="id"/>
              </w:rPr>
              <w:t xml:space="preserve">untuk menyatakan tren</w:t>
            </w:r>
          </w:p>
        </w:tc>
      </w:tr>
    </w:tbl>
    <w:p>
      <w:pPr>
        <w:pStyle w:val="BodyText"/>
      </w:pPr>
      <w:r>
        <w:rPr>
          <w:b/>
          <w:bCs/>
          <w:lang w:val="id"/>
        </w:rPr>
        <w:t xml:space="preserve">Tafsir.</w:t>
      </w:r>
      <w:r>
        <w:rPr>
          <w:lang w:val="id"/>
        </w:rPr>
        <w:t xml:space="preserve"> </w:t>
      </w:r>
      <w:r>
        <w:rPr>
          <w:lang w:val="id"/>
        </w:rPr>
        <w:t xml:space="preserve">Data yang</w:t>
      </w:r>
      <w:r>
        <w:rPr>
          <w:lang w:val="id"/>
        </w:rPr>
        <w:t xml:space="preserve"> </w:t>
      </w:r>
      <w:r>
        <w:rPr>
          <w:b/>
          <w:bCs/>
          <w:lang w:val="id"/>
        </w:rPr>
        <w:t xml:space="preserve">persis sama</w:t>
      </w:r>
      <w:r>
        <w:rPr>
          <w:lang w:val="id"/>
        </w:rPr>
        <w:t xml:space="preserve"> </w:t>
      </w:r>
      <w:r>
        <w:rPr>
          <w:lang w:val="id"/>
        </w:rPr>
        <w:t xml:space="preserve">menghasilkan kesimpulan struktur yang</w:t>
      </w:r>
      <w:r>
        <w:rPr>
          <w:lang w:val="id"/>
        </w:rPr>
        <w:t xml:space="preserve"> </w:t>
      </w:r>
      <w:r>
        <w:rPr>
          <w:lang w:val="id"/>
        </w:rPr>
        <w:t xml:space="preserve">berbeda hanya karena parameter berubah dari 2 ke 3.</w:t>
      </w:r>
    </w:p>
    <w:p>
      <w:pPr>
        <w:pStyle w:val="BodyText"/>
      </w:pPr>
      <w:r>
        <w:rPr>
          <w:b/>
          <w:bCs/>
          <w:lang w:val="id"/>
        </w:rPr>
        <w:t xml:space="preserve">Konsekuensi yang menentukan:</w:t>
      </w:r>
    </w:p>
    <w:p>
      <w:pPr>
        <w:pStyle w:val="Compact"/>
        <w:numPr>
          <w:ilvl w:val="0"/>
          <w:numId w:val="1004"/>
        </w:numPr>
      </w:pPr>
      <m:oMath>
        <m:r>
          <m:t>k</m:t>
        </m:r>
      </m:oMath>
      <w:r>
        <w:rPr>
          <w:b/>
          <w:bCs/>
          <w:lang w:val="id"/>
        </w:rPr>
        <w:t xml:space="preserve"> </w:t>
      </w:r>
      <w:r>
        <w:rPr>
          <w:b/>
          <w:bCs/>
          <w:lang w:val="id"/>
        </w:rPr>
        <w:t xml:space="preserve">wajib ditetapkan sebelum melihat data</w:t>
      </w:r>
      <w:r>
        <w:rPr>
          <w:lang w:val="id"/>
        </w:rPr>
        <w:t xml:space="preserve"> </w:t>
      </w:r>
      <w:r>
        <w:rPr>
          <w:lang w:val="id"/>
        </w:rPr>
        <w:t xml:space="preserve">— bila ditetapkan sesudah, Anda</w:t>
      </w:r>
      <w:r>
        <w:rPr>
          <w:lang w:val="id"/>
        </w:rPr>
        <w:t xml:space="preserve"> </w:t>
      </w:r>
      <w:r>
        <w:rPr>
          <w:lang w:val="id"/>
        </w:rPr>
        <w:t xml:space="preserve">memilih parameter yang menghasilkan struktur yang Anda inginkan</w:t>
      </w:r>
    </w:p>
    <w:p>
      <w:pPr>
        <w:pStyle w:val="Compact"/>
        <w:numPr>
          <w:ilvl w:val="0"/>
          <w:numId w:val="1004"/>
        </w:numPr>
      </w:pPr>
      <w:r>
        <w:rPr>
          <w:b/>
          <w:bCs/>
          <w:lang w:val="id"/>
        </w:rPr>
        <w:t xml:space="preserve">Setiap klaim struktur harus menyebutkan</w:t>
      </w:r>
      <w:r>
        <w:rPr>
          <w:b/>
          <w:bCs/>
          <w:lang w:val="id"/>
        </w:rPr>
        <w:t xml:space="preserve"> </w:t>
      </w:r>
      <m:oMath>
        <m:r>
          <m:t>k</m:t>
        </m:r>
      </m:oMath>
      <w:r>
        <w:rPr>
          <w:b/>
          <w:bCs/>
          <w:lang w:val="id"/>
        </w:rPr>
        <w:t xml:space="preserve">-nya</w:t>
      </w:r>
      <w:r>
        <w:rPr>
          <w:lang w:val="id"/>
        </w:rPr>
        <w:t xml:space="preserve"> </w:t>
      </w:r>
      <w:r>
        <w:rPr>
          <w:lang w:val="id"/>
        </w:rPr>
        <w:t xml:space="preserve">— tanpa itu, klaim tidak</w:t>
      </w:r>
      <w:r>
        <w:rPr>
          <w:lang w:val="id"/>
        </w:rPr>
        <w:t xml:space="preserve"> </w:t>
      </w:r>
      <w:r>
        <w:rPr>
          <w:lang w:val="id"/>
        </w:rPr>
        <w:t xml:space="preserve">dapat direplikasi</w:t>
      </w:r>
    </w:p>
    <w:p>
      <w:pPr>
        <w:pStyle w:val="Compact"/>
        <w:numPr>
          <w:ilvl w:val="0"/>
          <w:numId w:val="1004"/>
        </w:numPr>
      </w:pPr>
      <w:r>
        <w:rPr>
          <w:b/>
          <w:bCs/>
          <w:lang w:val="id"/>
        </w:rPr>
        <w:t xml:space="preserve">Uji kestabilan parameter</w:t>
      </w:r>
      <w:r>
        <w:rPr>
          <w:lang w:val="id"/>
        </w:rPr>
        <w:t xml:space="preserve"> </w:t>
      </w:r>
      <w:r>
        <w:rPr>
          <w:lang w:val="id"/>
        </w:rPr>
        <w:t xml:space="preserve">(L2.3 §4.6): bila kesimpulan hanya berlaku pada</w:t>
      </w:r>
      <w:r>
        <w:rPr>
          <w:lang w:val="id"/>
        </w:rPr>
        <w:t xml:space="preserve"> </w:t>
      </w:r>
      <w:r>
        <w:rPr>
          <w:lang w:val="id"/>
        </w:rPr>
        <w:t xml:space="preserve">satu nilai</w:t>
      </w:r>
      <w:r>
        <w:rPr>
          <w:lang w:val="id"/>
        </w:rPr>
        <w:t xml:space="preserve"> </w:t>
      </w:r>
      <m:oMath>
        <m:r>
          <m:t>k</m:t>
        </m:r>
      </m:oMath>
      <w:r>
        <w:rPr>
          <w:lang w:val="id"/>
        </w:rPr>
        <w:t xml:space="preserve">, ia rapuh</w:t>
      </w:r>
    </w:p>
    <w:p>
      <w:pPr>
        <w:pStyle w:val="FirstParagraph"/>
      </w:pPr>
      <w:r>
        <w:rPr>
          <w:b/>
          <w:bCs/>
          <w:lang w:val="id"/>
        </w:rPr>
        <w:t xml:space="preserve">Keterlambatan konfirmasi:</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jc w:val="right"/>
            </w:pPr>
            <m:oMath>
              <m:r>
                <m:t>k</m:t>
              </m:r>
            </m:oMath>
            <w:r>
              <w:rPr>
                <w:lang w:val="id"/>
              </w:rPr>
              <w:t xml:space="preserve">​</w:t>
            </w:r>
          </w:p>
        </w:tc>
        <w:tc>
          <w:tcPr/>
          <w:p>
            <w:pPr>
              <w:pStyle w:val="Compact"/>
              <w:jc w:val="right"/>
            </w:pPr>
            <w:r>
              <w:rPr>
                <w:lang w:val="id"/>
              </w:rPr>
              <w:t xml:space="preserve">Bar keterlambatan</w:t>
            </w:r>
          </w:p>
        </w:tc>
        <w:tc>
          <w:tcPr/>
          <w:p>
            <w:pPr>
              <w:pStyle w:val="Compact"/>
            </w:pPr>
            <w:r>
              <w:rPr>
                <w:lang w:val="id"/>
              </w:rPr>
              <w:t xml:space="preserve">Pada grafik harian</w:t>
            </w:r>
          </w:p>
        </w:tc>
      </w:tr>
      <w:tr>
        <w:tc>
          <w:tcPr/>
          <w:p>
            <w:pPr>
              <w:pStyle w:val="Compact"/>
              <w:jc w:val="right"/>
            </w:pPr>
            <w:r>
              <w:rPr>
                <w:lang w:val="id"/>
              </w:rPr>
              <w:t xml:space="preserve">2</w:t>
            </w:r>
          </w:p>
        </w:tc>
        <w:tc>
          <w:tcPr/>
          <w:p>
            <w:pPr>
              <w:pStyle w:val="Compact"/>
              <w:jc w:val="right"/>
            </w:pPr>
            <w:r>
              <w:rPr>
                <w:lang w:val="id"/>
              </w:rPr>
              <w:t xml:space="preserve">2</w:t>
            </w:r>
          </w:p>
        </w:tc>
        <w:tc>
          <w:tcPr/>
          <w:p>
            <w:pPr>
              <w:pStyle w:val="Compact"/>
            </w:pPr>
            <w:r>
              <w:rPr>
                <w:lang w:val="id"/>
              </w:rPr>
              <w:t xml:space="preserve">2 hari</w:t>
            </w:r>
          </w:p>
        </w:tc>
      </w:tr>
      <w:tr>
        <w:tc>
          <w:tcPr/>
          <w:p>
            <w:pPr>
              <w:pStyle w:val="Compact"/>
              <w:jc w:val="right"/>
            </w:pPr>
            <w:r>
              <w:rPr>
                <w:lang w:val="id"/>
              </w:rPr>
              <w:t xml:space="preserve">3</w:t>
            </w:r>
          </w:p>
        </w:tc>
        <w:tc>
          <w:tcPr/>
          <w:p>
            <w:pPr>
              <w:pStyle w:val="Compact"/>
              <w:jc w:val="right"/>
            </w:pPr>
            <w:r>
              <w:rPr>
                <w:lang w:val="id"/>
              </w:rPr>
              <w:t xml:space="preserve">3</w:t>
            </w:r>
          </w:p>
        </w:tc>
        <w:tc>
          <w:tcPr/>
          <w:p>
            <w:pPr>
              <w:pStyle w:val="Compact"/>
            </w:pPr>
            <w:r>
              <w:rPr>
                <w:lang w:val="id"/>
              </w:rPr>
              <w:t xml:space="preserve">3 hari</w:t>
            </w:r>
          </w:p>
        </w:tc>
      </w:tr>
      <w:tr>
        <w:tc>
          <w:tcPr/>
          <w:p>
            <w:pPr>
              <w:pStyle w:val="Compact"/>
              <w:jc w:val="right"/>
            </w:pPr>
            <w:r>
              <w:rPr>
                <w:lang w:val="id"/>
              </w:rPr>
              <w:t xml:space="preserve">5</w:t>
            </w:r>
          </w:p>
        </w:tc>
        <w:tc>
          <w:tcPr/>
          <w:p>
            <w:pPr>
              <w:pStyle w:val="Compact"/>
              <w:jc w:val="right"/>
            </w:pPr>
            <w:r>
              <w:rPr>
                <w:lang w:val="id"/>
              </w:rPr>
              <w:t xml:space="preserve">5</w:t>
            </w:r>
          </w:p>
        </w:tc>
        <w:tc>
          <w:tcPr/>
          <w:p>
            <w:pPr>
              <w:pStyle w:val="Compact"/>
            </w:pPr>
            <w:r>
              <w:rPr>
                <w:lang w:val="id"/>
              </w:rPr>
              <w:t xml:space="preserve">5 hari</w:t>
            </w:r>
          </w:p>
        </w:tc>
      </w:tr>
    </w:tbl>
    <w:p>
      <w:pPr>
        <w:pStyle w:val="BodyText"/>
      </w:pPr>
      <w:r>
        <w:rPr>
          <w:lang w:val="id"/>
        </w:rPr>
        <w:t xml:space="preserve">Ini</w:t>
      </w:r>
      <w:r>
        <w:rPr>
          <w:lang w:val="id"/>
        </w:rPr>
        <w:t xml:space="preserve"> </w:t>
      </w:r>
      <w:r>
        <w:rPr>
          <w:b/>
          <w:bCs/>
          <w:lang w:val="id"/>
        </w:rPr>
        <w:t xml:space="preserve">biaya struktural</w:t>
      </w:r>
      <w:r>
        <w:rPr>
          <w:lang w:val="id"/>
        </w:rPr>
        <w:t xml:space="preserve"> </w:t>
      </w:r>
      <w:r>
        <w:rPr>
          <w:lang w:val="id"/>
        </w:rPr>
        <w:t xml:space="preserve">yang tidak dapat dihindari: struktur hanya dapat</w:t>
      </w:r>
      <w:r>
        <w:rPr>
          <w:lang w:val="id"/>
        </w:rPr>
        <w:t xml:space="preserve"> </w:t>
      </w:r>
      <w:r>
        <w:rPr>
          <w:lang w:val="id"/>
        </w:rPr>
        <w:t xml:space="preserve">dikenali setelah terbentuk.</w:t>
      </w:r>
    </w:p>
    <w:bookmarkEnd w:id="20"/>
    <w:bookmarkStart w:id="21" w:name="contoh-2-uji-tingkat-dasar-sebuah-pola"/>
    <w:p>
      <w:pPr>
        <w:pStyle w:val="Heading3"/>
      </w:pPr>
      <w:r>
        <w:rPr>
          <w:lang w:val="id"/>
        </w:rPr>
        <w:t xml:space="preserve">Contoh 2 — Uji tingkat dasar sebuah pola</w:t>
      </w:r>
    </w:p>
    <w:p>
      <w:pPr>
        <w:pStyle w:val="FirstParagraph"/>
      </w:pPr>
      <w:r>
        <w:rPr>
          <w:b/>
          <w:bCs/>
          <w:lang w:val="id"/>
        </w:rPr>
        <w:t xml:space="preserve">Pola yang diuji:</w:t>
      </w:r>
      <w:r>
        <w:rPr>
          <w:lang w:val="id"/>
        </w:rPr>
        <w:t xml:space="preserve"> </w:t>
      </w:r>
      <w:r>
        <w:rPr>
          <w:lang w:val="id"/>
        </w:rPr>
        <w:t xml:space="preserve">“setelah terobosan struktur ke bawah pada tren naik, harga</w:t>
      </w:r>
      <w:r>
        <w:rPr>
          <w:lang w:val="id"/>
        </w:rPr>
        <w:t xml:space="preserve"> </w:t>
      </w:r>
      <w:r>
        <w:rPr>
          <w:lang w:val="id"/>
        </w:rPr>
        <w:t xml:space="preserve">melanjutkan turun.”</w:t>
      </w:r>
    </w:p>
    <w:p>
      <w:pPr>
        <w:pStyle w:val="BodyText"/>
      </w:pPr>
      <w:r>
        <w:rPr>
          <w:b/>
          <w:bCs/>
          <w:lang w:val="id"/>
        </w:rPr>
        <w:t xml:space="preserve">Definisi operasional:</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Butir</w:t>
            </w:r>
          </w:p>
        </w:tc>
        <w:tc>
          <w:tcPr/>
          <w:p>
            <w:pPr>
              <w:pStyle w:val="Compact"/>
            </w:pPr>
            <w:r>
              <w:rPr>
                <w:lang w:val="id"/>
              </w:rPr>
              <w:t xml:space="preserve">Definisi</w:t>
            </w:r>
          </w:p>
        </w:tc>
      </w:tr>
      <w:tr>
        <w:tc>
          <w:tcPr/>
          <w:p>
            <w:pPr>
              <w:pStyle w:val="Compact"/>
            </w:pPr>
            <w:r>
              <w:rPr>
                <w:lang w:val="id"/>
              </w:rPr>
              <w:t xml:space="preserve">Kondisi awal</w:t>
            </w:r>
          </w:p>
        </w:tc>
        <w:tc>
          <w:tcPr/>
          <w:p>
            <w:pPr>
              <w:pStyle w:val="Compact"/>
            </w:pPr>
            <w:r>
              <w:rPr>
                <w:lang w:val="id"/>
              </w:rPr>
              <w:t xml:space="preserve">Tren naik terkodifikasi (</w:t>
            </w:r>
            <m:oMath>
              <m:r>
                <m:t>k</m:t>
              </m:r>
              <m:r>
                <m:rPr>
                  <m:sty m:val="p"/>
                </m:rPr>
                <m:t>=</m:t>
              </m:r>
              <m:r>
                <m:t>3</m:t>
              </m:r>
            </m:oMath>
            <w:r>
              <w:rPr>
                <w:lang w:val="id"/>
              </w:rPr>
              <w:t xml:space="preserve">)</w:t>
            </w:r>
          </w:p>
        </w:tc>
      </w:tr>
      <w:tr>
        <w:tc>
          <w:tcPr/>
          <w:p>
            <w:pPr>
              <w:pStyle w:val="Compact"/>
            </w:pPr>
            <w:r>
              <w:rPr>
                <w:lang w:val="id"/>
              </w:rPr>
              <w:t xml:space="preserve">Pemicu</w:t>
            </w:r>
          </w:p>
        </w:tc>
        <w:tc>
          <w:tcPr/>
          <w:p>
            <w:pPr>
              <w:pStyle w:val="Compact"/>
            </w:pPr>
            <w:r>
              <w:rPr>
                <w:lang w:val="id"/>
              </w:rPr>
              <w:t xml:space="preserve">Penutupan di bawah lembah ayun terakhir</w:t>
            </w:r>
          </w:p>
        </w:tc>
      </w:tr>
      <w:tr>
        <w:tc>
          <w:tcPr/>
          <w:p>
            <w:pPr>
              <w:pStyle w:val="Compact"/>
            </w:pPr>
            <w:r>
              <w:rPr>
                <w:lang w:val="id"/>
              </w:rPr>
              <w:t xml:space="preserve">Hasil yang diklaim</w:t>
            </w:r>
          </w:p>
        </w:tc>
        <w:tc>
          <w:tcPr/>
          <w:p>
            <w:pPr>
              <w:pStyle w:val="Compact"/>
            </w:pPr>
            <w:r>
              <w:rPr>
                <w:lang w:val="id"/>
              </w:rPr>
              <w:t xml:space="preserve">Penutupan 10 bar kemudian lebih rendah daripada bar pemicu</w:t>
            </w:r>
          </w:p>
        </w:tc>
      </w:tr>
      <w:tr>
        <w:tc>
          <w:tcPr/>
          <w:p>
            <w:pPr>
              <w:pStyle w:val="Compact"/>
            </w:pPr>
            <w:r>
              <w:rPr>
                <w:lang w:val="id"/>
              </w:rPr>
              <w:t xml:space="preserve">Periode uji</w:t>
            </w:r>
          </w:p>
        </w:tc>
        <w:tc>
          <w:tcPr/>
          <w:p>
            <w:pPr>
              <w:pStyle w:val="Compact"/>
            </w:pPr>
            <w:r>
              <w:rPr>
                <w:lang w:val="id"/>
              </w:rPr>
              <w:t xml:space="preserve">8 tahun data harian, satu instrumen likuid</w:t>
            </w:r>
          </w:p>
        </w:tc>
      </w:tr>
    </w:tbl>
    <w:p>
      <w:pPr>
        <w:pStyle w:val="BodyText"/>
      </w:pPr>
      <w:r>
        <w:rPr>
          <w:b/>
          <w:bCs/>
          <w:lang w:val="id"/>
        </w:rPr>
        <w:t xml:space="preserve">Hasil:</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lang w:val="id"/>
              </w:rPr>
              <w:t xml:space="preserve">Ukuran</w:t>
            </w:r>
          </w:p>
        </w:tc>
        <w:tc>
          <w:tcPr/>
          <w:p>
            <w:pPr>
              <w:pStyle w:val="Compact"/>
              <w:jc w:val="right"/>
            </w:pPr>
            <w:r>
              <w:rPr>
                <w:lang w:val="id"/>
              </w:rPr>
              <w:t xml:space="preserve">Nilai</w:t>
            </w:r>
          </w:p>
        </w:tc>
      </w:tr>
      <w:tr>
        <w:tc>
          <w:tcPr/>
          <w:p>
            <w:pPr>
              <w:pStyle w:val="Compact"/>
            </w:pPr>
            <w:r>
              <w:rPr>
                <w:lang w:val="id"/>
              </w:rPr>
              <w:t xml:space="preserve">Jumlah kejadian</w:t>
            </w:r>
          </w:p>
        </w:tc>
        <w:tc>
          <w:tcPr/>
          <w:p>
            <w:pPr>
              <w:pStyle w:val="Compact"/>
              <w:jc w:val="right"/>
            </w:pPr>
            <w:r>
              <w:rPr>
                <w:b/>
                <w:bCs/>
                <w:lang w:val="id"/>
              </w:rPr>
              <w:t xml:space="preserve">180</w:t>
            </w:r>
          </w:p>
        </w:tc>
      </w:tr>
      <w:tr>
        <w:tc>
          <w:tcPr/>
          <w:p>
            <w:pPr>
              <w:pStyle w:val="Compact"/>
            </w:pPr>
            <w:r>
              <w:rPr>
                <w:lang w:val="id"/>
              </w:rPr>
              <w:t xml:space="preserve">Diikuti penurunan 10 bar</w:t>
            </w:r>
          </w:p>
        </w:tc>
        <w:tc>
          <w:tcPr/>
          <w:p>
            <w:pPr>
              <w:pStyle w:val="Compact"/>
              <w:jc w:val="right"/>
            </w:pPr>
            <w:r>
              <w:rPr>
                <w:b/>
                <w:bCs/>
                <w:lang w:val="id"/>
              </w:rPr>
              <w:t xml:space="preserve">97</w:t>
            </w:r>
          </w:p>
        </w:tc>
      </w:tr>
      <w:tr>
        <w:tc>
          <w:tcPr/>
          <w:p>
            <w:pPr>
              <w:pStyle w:val="Compact"/>
            </w:pPr>
            <w:r>
              <w:rPr>
                <w:b/>
                <w:bCs/>
                <w:lang w:val="id"/>
              </w:rPr>
              <w:t xml:space="preserve">Proporsi</w:t>
            </w:r>
          </w:p>
        </w:tc>
        <w:tc>
          <w:tcPr/>
          <w:p>
            <w:pPr>
              <w:pStyle w:val="Compact"/>
              <w:jc w:val="right"/>
            </w:pPr>
            <w:r>
              <w:rPr>
                <w:b/>
                <w:bCs/>
                <w:lang w:val="id"/>
              </w:rPr>
              <w:t xml:space="preserve">53,89%</w:t>
            </w:r>
          </w:p>
        </w:tc>
      </w:tr>
    </w:tbl>
    <w:p>
      <w:pPr>
        <w:pStyle w:val="BodyText"/>
      </w:pPr>
      <w:r>
        <w:rPr>
          <w:b/>
          <w:bCs/>
          <w:lang w:val="id"/>
        </w:rPr>
        <w:t xml:space="preserve">Langkah yang menentukan — tingkat dasar tanpa syarat:</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lang w:val="id"/>
              </w:rPr>
              <w:t xml:space="preserve">Ukuran</w:t>
            </w:r>
          </w:p>
        </w:tc>
        <w:tc>
          <w:tcPr/>
          <w:p>
            <w:pPr>
              <w:pStyle w:val="Compact"/>
              <w:jc w:val="right"/>
            </w:pPr>
            <w:r>
              <w:rPr>
                <w:lang w:val="id"/>
              </w:rPr>
              <w:t xml:space="preserve">Nilai</w:t>
            </w:r>
          </w:p>
        </w:tc>
      </w:tr>
      <w:tr>
        <w:tc>
          <w:tcPr/>
          <w:p>
            <w:pPr>
              <w:pStyle w:val="Compact"/>
            </w:pPr>
            <w:r>
              <w:rPr>
                <w:lang w:val="id"/>
              </w:rPr>
              <w:t xml:space="preserve">Seluruh bar pada periode uji</w:t>
            </w:r>
          </w:p>
        </w:tc>
        <w:tc>
          <w:tcPr/>
          <w:p>
            <w:pPr>
              <w:pStyle w:val="Compact"/>
              <w:jc w:val="right"/>
            </w:pPr>
            <w:r>
              <w:rPr>
                <w:lang w:val="id"/>
              </w:rPr>
              <w:t xml:space="preserve">1.960</w:t>
            </w:r>
          </w:p>
        </w:tc>
      </w:tr>
      <w:tr>
        <w:tc>
          <w:tcPr/>
          <w:p>
            <w:pPr>
              <w:pStyle w:val="Compact"/>
            </w:pPr>
            <w:r>
              <w:rPr>
                <w:lang w:val="id"/>
              </w:rPr>
              <w:t xml:space="preserve">Bar yang diikuti penurunan 10 bar kemudian</w:t>
            </w:r>
          </w:p>
        </w:tc>
        <w:tc>
          <w:tcPr/>
          <w:p>
            <w:pPr>
              <w:pStyle w:val="Compact"/>
              <w:jc w:val="right"/>
            </w:pPr>
            <w:r>
              <w:rPr>
                <w:lang w:val="id"/>
              </w:rPr>
              <w:t xml:space="preserve">941</w:t>
            </w:r>
          </w:p>
        </w:tc>
      </w:tr>
      <w:tr>
        <w:tc>
          <w:tcPr/>
          <w:p>
            <w:pPr>
              <w:pStyle w:val="Compact"/>
            </w:pPr>
            <w:r>
              <w:rPr>
                <w:b/>
                <w:bCs/>
                <w:lang w:val="id"/>
              </w:rPr>
              <w:t xml:space="preserve">Tingkat dasar</w:t>
            </w:r>
          </w:p>
        </w:tc>
        <w:tc>
          <w:tcPr/>
          <w:p>
            <w:pPr>
              <w:pStyle w:val="Compact"/>
              <w:jc w:val="right"/>
            </w:pPr>
            <w:r>
              <w:rPr>
                <w:b/>
                <w:bCs/>
                <w:lang w:val="id"/>
              </w:rPr>
              <w:t xml:space="preserve">48,01%</w:t>
            </w:r>
          </w:p>
        </w:tc>
      </w:tr>
    </w:tbl>
    <w:p>
      <w:pPr>
        <w:pStyle w:val="BodyText"/>
      </w:pPr>
      <w:r>
        <w:rPr>
          <w:b/>
          <w:bCs/>
          <w:lang w:val="id"/>
        </w:rPr>
        <w:t xml:space="preserve">Selisih: 53,89% − 48,01% = 5,88 poin persentase.</w:t>
      </w:r>
    </w:p>
    <w:p>
      <w:pPr>
        <w:pStyle w:val="BodyText"/>
      </w:pPr>
      <w:r>
        <w:rPr>
          <w:b/>
          <w:bCs/>
          <w:lang w:val="id"/>
        </w:rPr>
        <w:t xml:space="preserve">Uji kebermaknaan:</w:t>
      </w:r>
    </w:p>
    <w:p>
      <w:pPr>
        <w:pStyle w:val="BodyText"/>
      </w:pPr>
      <m:oMathPara>
        <m:oMathParaPr>
          <m:jc m:val="center"/>
        </m:oMathParaPr>
        <m:oMath>
          <m:r>
            <m:t>S</m:t>
          </m:r>
          <m:sSub>
            <m:e>
              <m:r>
                <m:t>E</m:t>
              </m:r>
            </m:e>
            <m:sub>
              <m:r>
                <m:t>p</m:t>
              </m:r>
            </m:sub>
          </m:sSub>
          <m:r>
            <m:rPr>
              <m:sty m:val="p"/>
            </m:rPr>
            <m:t>=</m:t>
          </m:r>
          <m:rad>
            <m:radPr>
              <m:degHide m:val="on"/>
            </m:radPr>
            <m:deg/>
            <m:e>
              <m:f>
                <m:fPr>
                  <m:type m:val="bar"/>
                </m:fPr>
                <m:num>
                  <m:r>
                    <m:t>0</m:t>
                  </m:r>
                  <m:r>
                    <m:rPr>
                      <m:sty m:val="p"/>
                    </m:rPr>
                    <m:t>,</m:t>
                  </m:r>
                  <m:r>
                    <m:t>5389</m:t>
                  </m:r>
                  <m:r>
                    <m:rPr>
                      <m:sty m:val="p"/>
                    </m:rPr>
                    <m:t>×</m:t>
                  </m:r>
                  <m:r>
                    <m:t>0</m:t>
                  </m:r>
                  <m:r>
                    <m:rPr>
                      <m:sty m:val="p"/>
                    </m:rPr>
                    <m:t>,</m:t>
                  </m:r>
                  <m:r>
                    <m:t>4611</m:t>
                  </m:r>
                </m:num>
                <m:den>
                  <m:r>
                    <m:t>180</m:t>
                  </m:r>
                </m:den>
              </m:f>
            </m:e>
          </m:rad>
          <m:r>
            <m:rPr>
              <m:sty m:val="p"/>
            </m:rPr>
            <m:t>=</m:t>
          </m:r>
          <m:rad>
            <m:radPr>
              <m:degHide m:val="on"/>
            </m:radPr>
            <m:deg/>
            <m:e>
              <m:f>
                <m:fPr>
                  <m:type m:val="bar"/>
                </m:fPr>
                <m:num>
                  <m:r>
                    <m:t>0</m:t>
                  </m:r>
                  <m:r>
                    <m:rPr>
                      <m:sty m:val="p"/>
                    </m:rPr>
                    <m:t>,</m:t>
                  </m:r>
                  <m:r>
                    <m:t>24849</m:t>
                  </m:r>
                </m:num>
                <m:den>
                  <m:r>
                    <m:t>180</m:t>
                  </m:r>
                </m:den>
              </m:f>
            </m:e>
          </m:rad>
          <m:r>
            <m:rPr>
              <m:sty m:val="p"/>
            </m:rPr>
            <m:t>=</m:t>
          </m:r>
          <m:rad>
            <m:radPr>
              <m:degHide m:val="on"/>
            </m:radPr>
            <m:deg/>
            <m:e>
              <m:r>
                <m:t>0</m:t>
              </m:r>
              <m:r>
                <m:rPr>
                  <m:sty m:val="p"/>
                </m:rPr>
                <m:t>,</m:t>
              </m:r>
              <m:r>
                <m:t>0013805</m:t>
              </m:r>
            </m:e>
          </m:rad>
          <m:r>
            <m:rPr>
              <m:sty m:val="p"/>
            </m:rPr>
            <m:t>=</m:t>
          </m:r>
          <m:r>
            <m:t>0</m:t>
          </m:r>
          <m:r>
            <m:rPr>
              <m:sty m:val="p"/>
            </m:rPr>
            <m:t>,</m:t>
          </m:r>
          <m:r>
            <m:t>03716</m:t>
          </m:r>
        </m:oMath>
      </m:oMathPara>
    </w:p>
    <w:p>
      <w:pPr>
        <w:pStyle w:val="FirstParagraph"/>
      </w:pPr>
      <m:oMathPara>
        <m:oMathParaPr>
          <m:jc m:val="center"/>
        </m:oMathParaPr>
        <m:oMath>
          <m:r>
            <m:t>z</m:t>
          </m:r>
          <m:r>
            <m:rPr>
              <m:sty m:val="p"/>
            </m:rPr>
            <m:t>=</m:t>
          </m:r>
          <m:f>
            <m:fPr>
              <m:type m:val="bar"/>
            </m:fPr>
            <m:num>
              <m:r>
                <m:t>0</m:t>
              </m:r>
              <m:r>
                <m:rPr>
                  <m:sty m:val="p"/>
                </m:rPr>
                <m:t>,</m:t>
              </m:r>
              <m:r>
                <m:t>5389</m:t>
              </m:r>
              <m:r>
                <m:rPr>
                  <m:sty m:val="p"/>
                </m:rPr>
                <m:t>−</m:t>
              </m:r>
              <m:r>
                <m:t>0</m:t>
              </m:r>
              <m:r>
                <m:rPr>
                  <m:sty m:val="p"/>
                </m:rPr>
                <m:t>,</m:t>
              </m:r>
              <m:r>
                <m:t>4801</m:t>
              </m:r>
            </m:num>
            <m:den>
              <m:r>
                <m:t>0</m:t>
              </m:r>
              <m:r>
                <m:rPr>
                  <m:sty m:val="p"/>
                </m:rPr>
                <m:t>,</m:t>
              </m:r>
              <m:r>
                <m:t>03716</m:t>
              </m:r>
            </m:den>
          </m:f>
          <m:r>
            <m:rPr>
              <m:sty m:val="p"/>
            </m:rPr>
            <m:t>=</m:t>
          </m:r>
          <m:f>
            <m:fPr>
              <m:type m:val="bar"/>
            </m:fPr>
            <m:num>
              <m:r>
                <m:t>0</m:t>
              </m:r>
              <m:r>
                <m:rPr>
                  <m:sty m:val="p"/>
                </m:rPr>
                <m:t>,</m:t>
              </m:r>
              <m:r>
                <m:t>0588</m:t>
              </m:r>
            </m:num>
            <m:den>
              <m:r>
                <m:t>0</m:t>
              </m:r>
              <m:r>
                <m:rPr>
                  <m:sty m:val="p"/>
                </m:rPr>
                <m:t>,</m:t>
              </m:r>
              <m:r>
                <m:t>03716</m:t>
              </m:r>
            </m:den>
          </m:f>
          <m:r>
            <m:rPr>
              <m:sty m:val="p"/>
            </m:rPr>
            <m:t>=</m:t>
          </m:r>
          <m:r>
            <m:rPr>
              <m:sty m:val="b"/>
            </m:rPr>
            <m:t>1</m:t>
          </m:r>
          <m:r>
            <m:rPr>
              <m:sty m:val="b"/>
            </m:rPr>
            <m:t>,</m:t>
          </m:r>
          <m:r>
            <m:rPr>
              <m:sty m:val="b"/>
            </m:rPr>
            <m:t>58</m:t>
          </m:r>
        </m:oMath>
      </m:oMathPara>
    </w:p>
    <w:p>
      <w:pPr>
        <w:pStyle w:val="FirstParagraph"/>
      </w:pPr>
      <m:oMath>
        <m:r>
          <m:t>z</m:t>
        </m:r>
        <m:r>
          <m:rPr>
            <m:sty m:val="p"/>
          </m:rPr>
          <m:t>=</m:t>
        </m:r>
        <m:r>
          <m:t>1</m:t>
        </m:r>
        <m:r>
          <m:rPr>
            <m:sty m:val="p"/>
          </m:rPr>
          <m:t>,</m:t>
        </m:r>
        <m:r>
          <m:t>58</m:t>
        </m:r>
        <m:r>
          <m:rPr>
            <m:sty m:val="p"/>
          </m:rPr>
          <m:t>&lt;</m:t>
        </m:r>
        <m:r>
          <m:t>2</m:t>
        </m:r>
      </m:oMath>
      <w:r>
        <w:rPr>
          <w:b/>
          <w:bCs/>
          <w:lang w:val="id"/>
        </w:rPr>
        <w:t xml:space="preserve"> </w:t>
      </w:r>
      <w:r>
        <w:rPr>
          <w:b/>
          <w:bCs/>
          <w:lang w:val="id"/>
        </w:rPr>
        <w:t xml:space="preserve">— keunggulan tidak dapat dibedakan dari kebetulan.</w:t>
      </w:r>
    </w:p>
    <w:p>
      <w:pPr>
        <w:pStyle w:val="BodyText"/>
      </w:pPr>
      <w:r>
        <w:rPr>
          <w:b/>
          <w:bCs/>
          <w:lang w:val="id"/>
        </w:rPr>
        <w:t xml:space="preserve">Ukuran sampel yang diperlukan</w:t>
      </w:r>
      <w:r>
        <w:rPr>
          <w:lang w:val="id"/>
        </w:rPr>
        <w:t xml:space="preserve"> </w:t>
      </w:r>
      <w:r>
        <w:rPr>
          <w:lang w:val="id"/>
        </w:rPr>
        <w:t xml:space="preserve">agar selisih 5,88 pp dapat dinyatakan bermakna:</w:t>
      </w:r>
    </w:p>
    <w:p>
      <w:pPr>
        <w:pStyle w:val="BodyText"/>
      </w:pPr>
      <m:oMathPara>
        <m:oMathParaPr>
          <m:jc m:val="center"/>
        </m:oMathParaPr>
        <m:oMath>
          <m:r>
            <m:t>n</m:t>
          </m:r>
          <m:r>
            <m:rPr>
              <m:sty m:val="p"/>
            </m:rPr>
            <m:t>&gt;</m:t>
          </m:r>
          <m:sSup>
            <m:e>
              <m:d>
                <m:dPr>
                  <m:begChr m:val="("/>
                  <m:sepChr m:val=""/>
                  <m:endChr m:val=")"/>
                  <m:grow/>
                </m:dPr>
                <m:e>
                  <m:f>
                    <m:fPr>
                      <m:type m:val="bar"/>
                    </m:fPr>
                    <m:num>
                      <m:r>
                        <m:t>2</m:t>
                      </m:r>
                      <m:r>
                        <m:rPr>
                          <m:sty m:val="p"/>
                        </m:rPr>
                        <m:t>×</m:t>
                      </m:r>
                      <m:r>
                        <m:t>0</m:t>
                      </m:r>
                      <m:r>
                        <m:rPr>
                          <m:sty m:val="p"/>
                        </m:rPr>
                        <m:t>,</m:t>
                      </m:r>
                      <m:r>
                        <m:t>4985</m:t>
                      </m:r>
                    </m:num>
                    <m:den>
                      <m:r>
                        <m:t>0</m:t>
                      </m:r>
                      <m:r>
                        <m:rPr>
                          <m:sty m:val="p"/>
                        </m:rPr>
                        <m:t>,</m:t>
                      </m:r>
                      <m:r>
                        <m:t>0588</m:t>
                      </m:r>
                    </m:den>
                  </m:f>
                </m:e>
              </m:d>
            </m:e>
            <m:sup>
              <m:r>
                <m:t>2</m:t>
              </m:r>
            </m:sup>
          </m:sSup>
          <m:r>
            <m:rPr>
              <m:sty m:val="p"/>
            </m:rPr>
            <m:t>=</m:t>
          </m:r>
          <m:r>
            <m:rPr>
              <m:sty m:val="p"/>
            </m:rPr>
            <m:t>(</m:t>
          </m:r>
          <m:r>
            <m:t>16</m:t>
          </m:r>
          <m:r>
            <m:rPr>
              <m:sty m:val="p"/>
            </m:rPr>
            <m:t>,</m:t>
          </m:r>
          <m:r>
            <m:t>95</m:t>
          </m:r>
          <m:sSup>
            <m:e>
              <m:r>
                <m:rPr>
                  <m:sty m:val="p"/>
                </m:rPr>
                <m:t>)</m:t>
              </m:r>
            </m:e>
            <m:sup>
              <m:r>
                <m:t>2</m:t>
              </m:r>
            </m:sup>
          </m:sSup>
          <m:r>
            <m:rPr>
              <m:sty m:val="p"/>
            </m:rPr>
            <m:t>=</m:t>
          </m:r>
          <m:r>
            <m:rPr>
              <m:sty m:val="b"/>
            </m:rPr>
            <m:t>288</m:t>
          </m:r>
          <m:r>
            <m:rPr>
              <m:sty m:val="b"/>
            </m:rPr>
            <m:t> </m:t>
          </m:r>
          <m:r>
            <m:rPr>
              <m:nor/>
              <m:sty m:val="p"/>
            </m:rPr>
            <m:t>kejadian</m:t>
          </m:r>
        </m:oMath>
      </m:oMathPara>
    </w:p>
    <w:p>
      <w:pPr>
        <w:pStyle w:val="FirstParagraph"/>
      </w:pPr>
      <w:r>
        <w:rPr>
          <w:i/>
          <w:iCs/>
          <w:lang w:val="id"/>
        </w:rPr>
        <w:t xml:space="preserve">(memakai</w:t>
      </w:r>
      <w:r>
        <w:rPr>
          <w:i/>
          <w:iCs/>
          <w:lang w:val="id"/>
        </w:rPr>
        <w:t xml:space="preserve"> </w:t>
      </w:r>
      <m:oMath>
        <m:r>
          <m:t>σ</m:t>
        </m:r>
        <m:r>
          <m:rPr>
            <m:sty m:val="p"/>
          </m:rPr>
          <m:t>≈</m:t>
        </m:r>
        <m:rad>
          <m:radPr>
            <m:degHide m:val="on"/>
          </m:radPr>
          <m:deg/>
          <m:e>
            <m:r>
              <m:t>0</m:t>
            </m:r>
            <m:r>
              <m:rPr>
                <m:sty m:val="p"/>
              </m:rPr>
              <m:t>,</m:t>
            </m:r>
            <m:r>
              <m:t>5</m:t>
            </m:r>
            <m:r>
              <m:rPr>
                <m:sty m:val="p"/>
              </m:rPr>
              <m:t>×</m:t>
            </m:r>
            <m:r>
              <m:t>0</m:t>
            </m:r>
            <m:r>
              <m:rPr>
                <m:sty m:val="p"/>
              </m:rPr>
              <m:t>,</m:t>
            </m:r>
            <m:r>
              <m:t>5</m:t>
            </m:r>
          </m:e>
        </m:rad>
        <m:r>
          <m:rPr>
            <m:sty m:val="p"/>
          </m:rPr>
          <m:t>=</m:t>
        </m:r>
        <m:r>
          <m:t>0</m:t>
        </m:r>
        <m:r>
          <m:rPr>
            <m:sty m:val="p"/>
          </m:rPr>
          <m:t>,</m:t>
        </m:r>
        <m:r>
          <m:t>4985</m:t>
        </m:r>
      </m:oMath>
      <w:r>
        <w:rPr>
          <w:i/>
          <w:iCs/>
          <w:lang w:val="id"/>
        </w:rPr>
        <w:t xml:space="preserve"> </w:t>
      </w:r>
      <w:r>
        <w:rPr>
          <w:i/>
          <w:iCs/>
          <w:lang w:val="id"/>
        </w:rPr>
        <w:t xml:space="preserve">pada proporsi mendekati 0,5)</w:t>
      </w:r>
    </w:p>
    <w:p>
      <w:pPr>
        <w:pStyle w:val="BodyText"/>
      </w:pPr>
      <w:r>
        <w:rPr>
          <w:b/>
          <w:bCs/>
          <w:lang w:val="id"/>
        </w:rPr>
        <w:t xml:space="preserve">Tafsir yang jujur:</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Kesimpulan yang salah</w:t>
            </w:r>
          </w:p>
        </w:tc>
        <w:tc>
          <w:tcPr/>
          <w:p>
            <w:pPr>
              <w:pStyle w:val="Compact"/>
            </w:pPr>
            <w:r>
              <w:rPr>
                <w:lang w:val="id"/>
              </w:rPr>
              <w:t xml:space="preserve">Kesimpulan yang benar</w:t>
            </w:r>
          </w:p>
        </w:tc>
      </w:tr>
      <w:tr>
        <w:tc>
          <w:tcPr/>
          <w:p>
            <w:pPr>
              <w:pStyle w:val="Compact"/>
            </w:pPr>
            <w:r>
              <w:rPr>
                <w:lang w:val="id"/>
              </w:rPr>
              <w:t xml:space="preserve">“Pola ini berhasil 54% — ada keunggulan”</w:t>
            </w:r>
          </w:p>
        </w:tc>
        <w:tc>
          <w:tcPr/>
          <w:p>
            <w:pPr>
              <w:pStyle w:val="Compact"/>
            </w:pPr>
            <w:r>
              <w:rPr>
                <w:lang w:val="id"/>
              </w:rPr>
              <w:t xml:space="preserve">“Proporsi 53,89% versus tingkat dasar 48,01%; selisih 5,88 pp tidak dapat dibedakan dari kebetulan pada 180 kejadian”</w:t>
            </w:r>
          </w:p>
        </w:tc>
      </w:tr>
      <w:tr>
        <w:tc>
          <w:tcPr/>
          <w:p>
            <w:pPr>
              <w:pStyle w:val="Compact"/>
            </w:pPr>
            <w:r>
              <w:rPr>
                <w:lang w:val="id"/>
              </w:rPr>
              <w:t xml:space="preserve">“Saya akan memakainya”</w:t>
            </w:r>
          </w:p>
        </w:tc>
        <w:tc>
          <w:tcPr/>
          <w:p>
            <w:pPr>
              <w:pStyle w:val="Compact"/>
            </w:pPr>
            <w:r>
              <w:rPr>
                <w:lang w:val="id"/>
              </w:rPr>
              <w:t xml:space="preserve">“Diperlukan ±288 kejadian untuk menyimpulkan. Sampai itu, pola ini</w:t>
            </w:r>
            <w:r>
              <w:rPr>
                <w:lang w:val="id"/>
              </w:rPr>
              <w:t xml:space="preserve"> </w:t>
            </w:r>
            <w:r>
              <w:rPr>
                <w:b/>
                <w:bCs/>
                <w:lang w:val="id"/>
              </w:rPr>
              <w:t xml:space="preserve">belum terbukti</w:t>
            </w:r>
            <w:r>
              <w:rPr>
                <w:lang w:val="id"/>
              </w:rPr>
              <w:t xml:space="preserve">”</w:t>
            </w:r>
          </w:p>
        </w:tc>
      </w:tr>
    </w:tbl>
    <w:p>
      <w:pPr>
        <w:pStyle w:val="BodyText"/>
      </w:pPr>
      <w:r>
        <w:rPr>
          <w:b/>
          <w:bCs/>
          <w:lang w:val="id"/>
        </w:rPr>
        <w:t xml:space="preserve">Catatan penting — ini bukan berarti polanya tidak berguna.</w:t>
      </w:r>
      <w:r>
        <w:rPr>
          <w:lang w:val="id"/>
        </w:rPr>
        <w:t xml:space="preserve"> </w:t>
      </w:r>
      <w:r>
        <w:rPr>
          <w:lang w:val="id"/>
        </w:rPr>
        <w:t xml:space="preserve">Keunggulan 5,88 pp</w:t>
      </w:r>
      <w:r>
        <w:rPr>
          <w:lang w:val="id"/>
        </w:rPr>
        <w:t xml:space="preserve"> </w:t>
      </w:r>
      <w:r>
        <w:rPr>
          <w:lang w:val="id"/>
        </w:rPr>
        <w:t xml:space="preserve">bila nyata</w:t>
      </w:r>
      <w:r>
        <w:rPr>
          <w:lang w:val="id"/>
        </w:rPr>
        <w:t xml:space="preserve"> </w:t>
      </w:r>
      <w:r>
        <w:rPr>
          <w:b/>
          <w:bCs/>
          <w:lang w:val="id"/>
        </w:rPr>
        <w:t xml:space="preserve">sangat berharga</w:t>
      </w:r>
      <w:r>
        <w:rPr>
          <w:lang w:val="id"/>
        </w:rPr>
        <w:t xml:space="preserve">. Yang dinyatakan adalah:</w:t>
      </w:r>
      <w:r>
        <w:rPr>
          <w:lang w:val="id"/>
        </w:rPr>
        <w:t xml:space="preserve"> </w:t>
      </w:r>
      <w:r>
        <w:rPr>
          <w:b/>
          <w:bCs/>
          <w:lang w:val="id"/>
        </w:rPr>
        <w:t xml:space="preserve">dengan data yang ada,</w:t>
      </w:r>
      <w:r>
        <w:rPr>
          <w:b/>
          <w:bCs/>
          <w:lang w:val="id"/>
        </w:rPr>
        <w:t xml:space="preserve"> </w:t>
      </w:r>
      <w:r>
        <w:rPr>
          <w:b/>
          <w:bCs/>
          <w:lang w:val="id"/>
        </w:rPr>
        <w:t xml:space="preserve">kita belum dapat mengetahuinya.</w:t>
      </w:r>
    </w:p>
    <w:p>
      <w:pPr>
        <w:pStyle w:val="BodyText"/>
      </w:pPr>
      <w:r>
        <w:rPr>
          <w:b/>
          <w:bCs/>
          <w:lang w:val="id"/>
        </w:rPr>
        <w:t xml:space="preserve">Dan perhatikan implikasi praktisnya:</w:t>
      </w:r>
      <w:r>
        <w:rPr>
          <w:lang w:val="id"/>
        </w:rPr>
        <w:t xml:space="preserve"> </w:t>
      </w:r>
      <w:r>
        <w:rPr>
          <w:lang w:val="id"/>
        </w:rPr>
        <w:t xml:space="preserve">keunggulan tipis semacam ini dapat</w:t>
      </w:r>
      <w:r>
        <w:rPr>
          <w:lang w:val="id"/>
        </w:rPr>
        <w:t xml:space="preserve"> </w:t>
      </w:r>
      <w:r>
        <w:rPr>
          <w:lang w:val="id"/>
        </w:rPr>
        <w:t xml:space="preserve">dihapus seluruhnya oleh biaya transaksi. Pada biaya 0,7% per transaksi bolak-balik</w:t>
      </w:r>
      <w:r>
        <w:rPr>
          <w:lang w:val="id"/>
        </w:rPr>
        <w:t xml:space="preserve"> </w:t>
      </w:r>
      <w:r>
        <w:rPr>
          <w:lang w:val="id"/>
        </w:rPr>
        <w:t xml:space="preserve">(L1.1 Contoh 1), keunggulan statistik yang tipis menjadi kerugian ekonomi.</w:t>
      </w:r>
    </w:p>
    <w:bookmarkEnd w:id="21"/>
    <w:bookmarkStart w:id="22" w:name="contoh-3-konflik-kerangka-waktu"/>
    <w:p>
      <w:pPr>
        <w:pStyle w:val="Heading3"/>
      </w:pPr>
      <w:r>
        <w:rPr>
          <w:lang w:val="id"/>
        </w:rPr>
        <w:t xml:space="preserve">Contoh 3 — Konflik kerangka waktu</w:t>
      </w:r>
    </w:p>
    <w:p>
      <w:pPr>
        <w:pStyle w:val="FirstParagraph"/>
      </w:pPr>
      <w:r>
        <w:rPr>
          <w:lang w:val="id"/>
        </w:rPr>
        <w:t xml:space="preserve">Sebuah instrumen pada tiga kerangka waktu (struktur terkodifikasi,</w:t>
      </w:r>
      <w:r>
        <w:rPr>
          <w:lang w:val="id"/>
        </w:rPr>
        <w:t xml:space="preserve"> </w:t>
      </w:r>
      <m:oMath>
        <m:r>
          <m:t>k</m:t>
        </m:r>
        <m:r>
          <m:rPr>
            <m:sty m:val="p"/>
          </m:rPr>
          <m:t>=</m:t>
        </m:r>
        <m:r>
          <m:t>3</m:t>
        </m:r>
      </m:oMath>
      <w:r>
        <w:rPr>
          <w:lang w:val="id"/>
        </w:rPr>
        <w:t xml:space="preserv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rPr>
                <w:lang w:val="id"/>
              </w:rPr>
              <w:t xml:space="preserve">Kerangka</w:t>
            </w:r>
          </w:p>
        </w:tc>
        <w:tc>
          <w:tcPr/>
          <w:p>
            <w:pPr>
              <w:pStyle w:val="Compact"/>
            </w:pPr>
            <w:r>
              <w:rPr>
                <w:lang w:val="id"/>
              </w:rPr>
              <w:t xml:space="preserve">Puncak ayun terakhir vs sebelumnya</w:t>
            </w:r>
          </w:p>
        </w:tc>
        <w:tc>
          <w:tcPr/>
          <w:p>
            <w:pPr>
              <w:pStyle w:val="Compact"/>
            </w:pPr>
            <w:r>
              <w:rPr>
                <w:lang w:val="id"/>
              </w:rPr>
              <w:t xml:space="preserve">Lembah ayun terakhir vs sebelumnya</w:t>
            </w:r>
          </w:p>
        </w:tc>
        <w:tc>
          <w:tcPr/>
          <w:p>
            <w:pPr>
              <w:pStyle w:val="Compact"/>
            </w:pPr>
            <w:r>
              <w:rPr>
                <w:lang w:val="id"/>
              </w:rPr>
              <w:t xml:space="preserve">Struktur</w:t>
            </w:r>
          </w:p>
        </w:tc>
      </w:tr>
      <w:tr>
        <w:tc>
          <w:tcPr/>
          <w:p>
            <w:pPr>
              <w:pStyle w:val="Compact"/>
            </w:pPr>
            <w:r>
              <w:rPr>
                <w:b/>
                <w:bCs/>
                <w:lang w:val="id"/>
              </w:rPr>
              <w:t xml:space="preserve">Mingguan (konteks)</w:t>
            </w:r>
          </w:p>
        </w:tc>
        <w:tc>
          <w:tcPr/>
          <w:p>
            <w:pPr>
              <w:pStyle w:val="Compact"/>
            </w:pPr>
            <w:r>
              <w:rPr>
                <w:lang w:val="id"/>
              </w:rPr>
              <w:t xml:space="preserve">4.850 &gt; 4.620</w:t>
            </w:r>
          </w:p>
        </w:tc>
        <w:tc>
          <w:tcPr/>
          <w:p>
            <w:pPr>
              <w:pStyle w:val="Compact"/>
            </w:pPr>
            <w:r>
              <w:rPr>
                <w:lang w:val="id"/>
              </w:rPr>
              <w:t xml:space="preserve">4.310 &gt; 4.180</w:t>
            </w:r>
          </w:p>
        </w:tc>
        <w:tc>
          <w:tcPr/>
          <w:p>
            <w:pPr>
              <w:pStyle w:val="Compact"/>
            </w:pPr>
            <w:r>
              <w:rPr>
                <w:b/>
                <w:bCs/>
                <w:lang w:val="id"/>
              </w:rPr>
              <w:t xml:space="preserve">Tren naik</w:t>
            </w:r>
          </w:p>
        </w:tc>
      </w:tr>
      <w:tr>
        <w:tc>
          <w:tcPr/>
          <w:p>
            <w:pPr>
              <w:pStyle w:val="Compact"/>
            </w:pPr>
            <w:r>
              <w:rPr>
                <w:b/>
                <w:bCs/>
                <w:lang w:val="id"/>
              </w:rPr>
              <w:t xml:space="preserve">Harian (keputusan)</w:t>
            </w:r>
          </w:p>
        </w:tc>
        <w:tc>
          <w:tcPr/>
          <w:p>
            <w:pPr>
              <w:pStyle w:val="Compact"/>
            </w:pPr>
            <w:r>
              <w:rPr>
                <w:lang w:val="id"/>
              </w:rPr>
              <w:t xml:space="preserve">4.720 &lt; 4.850</w:t>
            </w:r>
          </w:p>
        </w:tc>
        <w:tc>
          <w:tcPr/>
          <w:p>
            <w:pPr>
              <w:pStyle w:val="Compact"/>
            </w:pPr>
            <w:r>
              <w:rPr>
                <w:lang w:val="id"/>
              </w:rPr>
              <w:t xml:space="preserve">4.395 &lt; 4.510</w:t>
            </w:r>
          </w:p>
        </w:tc>
        <w:tc>
          <w:tcPr/>
          <w:p>
            <w:pPr>
              <w:pStyle w:val="Compact"/>
            </w:pPr>
            <w:r>
              <w:rPr>
                <w:b/>
                <w:bCs/>
                <w:lang w:val="id"/>
              </w:rPr>
              <w:t xml:space="preserve">Tren turun</w:t>
            </w:r>
          </w:p>
        </w:tc>
      </w:tr>
      <w:tr>
        <w:tc>
          <w:tcPr/>
          <w:p>
            <w:pPr>
              <w:pStyle w:val="Compact"/>
            </w:pPr>
            <w:r>
              <w:rPr>
                <w:b/>
                <w:bCs/>
                <w:lang w:val="id"/>
              </w:rPr>
              <w:t xml:space="preserve">4-jam (eksekusi)</w:t>
            </w:r>
          </w:p>
        </w:tc>
        <w:tc>
          <w:tcPr/>
          <w:p>
            <w:pPr>
              <w:pStyle w:val="Compact"/>
            </w:pPr>
            <w:r>
              <w:rPr>
                <w:lang w:val="id"/>
              </w:rPr>
              <w:t xml:space="preserve">4.680 &gt; 4.610</w:t>
            </w:r>
          </w:p>
        </w:tc>
        <w:tc>
          <w:tcPr/>
          <w:p>
            <w:pPr>
              <w:pStyle w:val="Compact"/>
            </w:pPr>
            <w:r>
              <w:rPr>
                <w:lang w:val="id"/>
              </w:rPr>
              <w:t xml:space="preserve">4.520 &gt; 4.480</w:t>
            </w:r>
          </w:p>
        </w:tc>
        <w:tc>
          <w:tcPr/>
          <w:p>
            <w:pPr>
              <w:pStyle w:val="Compact"/>
            </w:pPr>
            <w:r>
              <w:rPr>
                <w:lang w:val="id"/>
              </w:rPr>
              <w:t xml:space="preserve">Tren naik</w:t>
            </w:r>
          </w:p>
        </w:tc>
      </w:tr>
    </w:tbl>
    <w:p>
      <w:pPr>
        <w:pStyle w:val="BodyText"/>
      </w:pPr>
      <w:r>
        <w:rPr>
          <w:b/>
          <w:bCs/>
          <w:lang w:val="id"/>
        </w:rPr>
        <w:t xml:space="preserve">Konflik: konteks naik, keputusan turun, eksekusi naik.</w:t>
      </w:r>
    </w:p>
    <w:p>
      <w:pPr>
        <w:pStyle w:val="BodyText"/>
      </w:pPr>
      <w:r>
        <w:rPr>
          <w:b/>
          <w:bCs/>
          <w:lang w:val="id"/>
        </w:rPr>
        <w:t xml:space="preserve">Empat aturan penyelesaian yang mungkin, dan konsekuensinya:</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Aturan</w:t>
            </w:r>
          </w:p>
        </w:tc>
        <w:tc>
          <w:tcPr/>
          <w:p>
            <w:pPr>
              <w:pStyle w:val="Compact"/>
            </w:pPr>
            <w:r>
              <w:rPr>
                <w:lang w:val="id"/>
              </w:rPr>
              <w:t xml:space="preserve">Tindakan pada kasus ini</w:t>
            </w:r>
          </w:p>
        </w:tc>
        <w:tc>
          <w:tcPr/>
          <w:p>
            <w:pPr>
              <w:pStyle w:val="Compact"/>
            </w:pPr>
            <w:r>
              <w:rPr>
                <w:lang w:val="id"/>
              </w:rPr>
              <w:t xml:space="preserve">Konsekuensi</w:t>
            </w:r>
          </w:p>
        </w:tc>
      </w:tr>
      <w:tr>
        <w:tc>
          <w:tcPr/>
          <w:p>
            <w:pPr>
              <w:pStyle w:val="Compact"/>
            </w:pPr>
            <w:r>
              <w:rPr>
                <w:b/>
                <w:bCs/>
                <w:lang w:val="id"/>
              </w:rPr>
              <w:t xml:space="preserve">A. Hanya searah konteks</w:t>
            </w:r>
          </w:p>
        </w:tc>
        <w:tc>
          <w:tcPr/>
          <w:p>
            <w:pPr>
              <w:pStyle w:val="Compact"/>
            </w:pPr>
            <w:r>
              <w:rPr>
                <w:lang w:val="id"/>
              </w:rPr>
              <w:t xml:space="preserve">Tidak ambil posisi jual; tunggu keputusan kembali naik</w:t>
            </w:r>
          </w:p>
        </w:tc>
        <w:tc>
          <w:tcPr/>
          <w:p>
            <w:pPr>
              <w:pStyle w:val="Compact"/>
            </w:pPr>
            <w:r>
              <w:rPr>
                <w:lang w:val="id"/>
              </w:rPr>
              <w:t xml:space="preserve">Melewatkan sebagian peluang; konsisten</w:t>
            </w:r>
          </w:p>
        </w:tc>
      </w:tr>
      <w:tr>
        <w:tc>
          <w:tcPr/>
          <w:p>
            <w:pPr>
              <w:pStyle w:val="Compact"/>
            </w:pPr>
            <w:r>
              <w:rPr>
                <w:b/>
                <w:bCs/>
                <w:lang w:val="id"/>
              </w:rPr>
              <w:t xml:space="preserve">B. Ikuti kerangka keputusan</w:t>
            </w:r>
          </w:p>
        </w:tc>
        <w:tc>
          <w:tcPr/>
          <w:p>
            <w:pPr>
              <w:pStyle w:val="Compact"/>
            </w:pPr>
            <w:r>
              <w:rPr>
                <w:lang w:val="id"/>
              </w:rPr>
              <w:t xml:space="preserve">Ambil posisi jual</w:t>
            </w:r>
          </w:p>
        </w:tc>
        <w:tc>
          <w:tcPr/>
          <w:p>
            <w:pPr>
              <w:pStyle w:val="Compact"/>
            </w:pPr>
            <w:r>
              <w:rPr>
                <w:lang w:val="id"/>
              </w:rPr>
              <w:t xml:space="preserve">Melawan konteks; risiko lebih tinggi</w:t>
            </w:r>
          </w:p>
        </w:tc>
      </w:tr>
      <w:tr>
        <w:tc>
          <w:tcPr/>
          <w:p>
            <w:pPr>
              <w:pStyle w:val="Compact"/>
            </w:pPr>
            <w:r>
              <w:rPr>
                <w:b/>
                <w:bCs/>
                <w:lang w:val="id"/>
              </w:rPr>
              <w:t xml:space="preserve">C. Perlu dua dari tiga searah</w:t>
            </w:r>
          </w:p>
        </w:tc>
        <w:tc>
          <w:tcPr/>
          <w:p>
            <w:pPr>
              <w:pStyle w:val="Compact"/>
            </w:pPr>
            <w:r>
              <w:rPr>
                <w:lang w:val="id"/>
              </w:rPr>
              <w:t xml:space="preserve">Konteks naik + eksekusi naik =</w:t>
            </w:r>
            <w:r>
              <w:rPr>
                <w:lang w:val="id"/>
              </w:rPr>
              <w:t xml:space="preserve"> </w:t>
            </w:r>
            <w:r>
              <w:rPr>
                <w:b/>
                <w:bCs/>
                <w:lang w:val="id"/>
              </w:rPr>
              <w:t xml:space="preserve">ambil posisi beli</w:t>
            </w:r>
          </w:p>
        </w:tc>
        <w:tc>
          <w:tcPr/>
          <w:p>
            <w:pPr>
              <w:pStyle w:val="Compact"/>
            </w:pPr>
            <w:r>
              <w:rPr>
                <w:lang w:val="id"/>
              </w:rPr>
              <w:t xml:space="preserve">Mengabaikan kerangka keputusan</w:t>
            </w:r>
          </w:p>
        </w:tc>
      </w:tr>
      <w:tr>
        <w:tc>
          <w:tcPr/>
          <w:p>
            <w:pPr>
              <w:pStyle w:val="Compact"/>
            </w:pPr>
            <w:r>
              <w:rPr>
                <w:b/>
                <w:bCs/>
                <w:lang w:val="id"/>
              </w:rPr>
              <w:t xml:space="preserve">D. Perlu ketiganya searah</w:t>
            </w:r>
          </w:p>
        </w:tc>
        <w:tc>
          <w:tcPr/>
          <w:p>
            <w:pPr>
              <w:pStyle w:val="Compact"/>
            </w:pPr>
            <w:r>
              <w:rPr>
                <w:b/>
                <w:bCs/>
                <w:lang w:val="id"/>
              </w:rPr>
              <w:t xml:space="preserve">Tidak ambil posisi</w:t>
            </w:r>
          </w:p>
        </w:tc>
        <w:tc>
          <w:tcPr/>
          <w:p>
            <w:pPr>
              <w:pStyle w:val="Compact"/>
            </w:pPr>
            <w:r>
              <w:rPr>
                <w:lang w:val="id"/>
              </w:rPr>
              <w:t xml:space="preserve">Paling selektif; frekuensi sangat rendah</w:t>
            </w:r>
          </w:p>
        </w:tc>
      </w:tr>
    </w:tbl>
    <w:p>
      <w:pPr>
        <w:pStyle w:val="BodyText"/>
      </w:pPr>
      <w:r>
        <w:rPr>
          <w:b/>
          <w:bCs/>
          <w:lang w:val="id"/>
        </w:rPr>
        <w:t xml:space="preserve">Yang penting bukan aturan mana yang dipilih</w:t>
      </w:r>
      <w:r>
        <w:rPr>
          <w:lang w:val="id"/>
        </w:rPr>
        <w:t xml:space="preserve">, melainkan bahwa</w:t>
      </w:r>
      <w:r>
        <w:rPr>
          <w:lang w:val="id"/>
        </w:rPr>
        <w:t xml:space="preserve"> </w:t>
      </w:r>
      <w:r>
        <w:rPr>
          <w:b/>
          <w:bCs/>
          <w:lang w:val="id"/>
        </w:rPr>
        <w:t xml:space="preserve">aturannya</w:t>
      </w:r>
      <w:r>
        <w:rPr>
          <w:b/>
          <w:bCs/>
          <w:lang w:val="id"/>
        </w:rPr>
        <w:t xml:space="preserve"> </w:t>
      </w:r>
      <w:r>
        <w:rPr>
          <w:b/>
          <w:bCs/>
          <w:lang w:val="id"/>
        </w:rPr>
        <w:t xml:space="preserve">ditetapkan sebelum situasi terjadi.</w:t>
      </w:r>
    </w:p>
    <w:p>
      <w:pPr>
        <w:pStyle w:val="BodyText"/>
      </w:pPr>
      <w:r>
        <w:rPr>
          <w:b/>
          <w:bCs/>
          <w:lang w:val="id"/>
        </w:rPr>
        <w:t xml:space="preserve">Mengapa ini menentukan.</w:t>
      </w:r>
      <w:r>
        <w:rPr>
          <w:lang w:val="id"/>
        </w:rPr>
        <w:t xml:space="preserve"> </w:t>
      </w:r>
      <w:r>
        <w:rPr>
          <w:lang w:val="id"/>
        </w:rPr>
        <w:t xml:space="preserve">Tanpa aturan tertulis, peserta akan memilih kerangka</w:t>
      </w:r>
      <w:r>
        <w:rPr>
          <w:lang w:val="id"/>
        </w:rPr>
        <w:t xml:space="preserve"> </w:t>
      </w:r>
      <w:r>
        <w:rPr>
          <w:lang w:val="id"/>
        </w:rPr>
        <w:t xml:space="preserve">waktu yang mendukung keinginannya saat itu — dan</w:t>
      </w:r>
      <w:r>
        <w:rPr>
          <w:lang w:val="id"/>
        </w:rPr>
        <w:t xml:space="preserve"> </w:t>
      </w:r>
      <w:r>
        <w:rPr>
          <w:b/>
          <w:bCs/>
          <w:lang w:val="id"/>
        </w:rPr>
        <w:t xml:space="preserve">setiap</w:t>
      </w:r>
      <w:r>
        <w:rPr>
          <w:lang w:val="id"/>
        </w:rPr>
        <w:t xml:space="preserve"> </w:t>
      </w:r>
      <w:r>
        <w:rPr>
          <w:lang w:val="id"/>
        </w:rPr>
        <w:t xml:space="preserve">kasus akan</w:t>
      </w:r>
      <w:r>
        <w:rPr>
          <w:lang w:val="id"/>
        </w:rPr>
        <w:t xml:space="preserve"> </w:t>
      </w:r>
      <w:r>
        <w:rPr>
          <w:lang w:val="id"/>
        </w:rPr>
        <w:t xml:space="preserve">menghasilkan pembenaran. Ini bentuk pengujian berganda yang diterapkan pada diri</w:t>
      </w:r>
      <w:r>
        <w:rPr>
          <w:lang w:val="id"/>
        </w:rPr>
        <w:t xml:space="preserve"> </w:t>
      </w:r>
      <w:r>
        <w:rPr>
          <w:lang w:val="id"/>
        </w:rPr>
        <w:t xml:space="preserve">sendiri (L2.3 §4.6).</w:t>
      </w:r>
    </w:p>
    <w:p>
      <w:pPr>
        <w:pStyle w:val="BodyText"/>
      </w:pPr>
      <w:r>
        <w:rPr>
          <w:b/>
          <w:bCs/>
          <w:lang w:val="id"/>
        </w:rPr>
        <w:t xml:space="preserve">Perhitungan dampak frekuensi:</w:t>
      </w:r>
    </w:p>
    <w:p>
      <w:pPr>
        <w:pStyle w:val="BodyText"/>
      </w:pPr>
      <w:r>
        <w:rPr>
          <w:lang w:val="id"/>
        </w:rPr>
        <w:t xml:space="preserve">Andaikan pada periode uji 8 tahun:</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Aturan</w:t>
            </w:r>
          </w:p>
        </w:tc>
        <w:tc>
          <w:tcPr/>
          <w:p>
            <w:pPr>
              <w:pStyle w:val="Compact"/>
              <w:jc w:val="right"/>
            </w:pPr>
            <w:r>
              <w:rPr>
                <w:lang w:val="id"/>
              </w:rPr>
              <w:t xml:space="preserve">Jumlah sinyal</w:t>
            </w:r>
          </w:p>
        </w:tc>
        <w:tc>
          <w:tcPr/>
          <w:p>
            <w:pPr>
              <w:pStyle w:val="Compact"/>
              <w:jc w:val="right"/>
            </w:pPr>
            <w:r>
              <w:rPr>
                <w:lang w:val="id"/>
              </w:rPr>
              <w:t xml:space="preserve">Sinyal per tahun</w:t>
            </w:r>
          </w:p>
        </w:tc>
      </w:tr>
      <w:tr>
        <w:tc>
          <w:tcPr/>
          <w:p>
            <w:pPr>
              <w:pStyle w:val="Compact"/>
            </w:pPr>
            <w:r>
              <w:rPr>
                <w:lang w:val="id"/>
              </w:rPr>
              <w:t xml:space="preserve">A. Searah konteks</w:t>
            </w:r>
          </w:p>
        </w:tc>
        <w:tc>
          <w:tcPr/>
          <w:p>
            <w:pPr>
              <w:pStyle w:val="Compact"/>
              <w:jc w:val="right"/>
            </w:pPr>
            <w:r>
              <w:rPr>
                <w:lang w:val="id"/>
              </w:rPr>
              <w:t xml:space="preserve">143</w:t>
            </w:r>
          </w:p>
        </w:tc>
        <w:tc>
          <w:tcPr/>
          <w:p>
            <w:pPr>
              <w:pStyle w:val="Compact"/>
              <w:jc w:val="right"/>
            </w:pPr>
            <w:r>
              <w:rPr>
                <w:lang w:val="id"/>
              </w:rPr>
              <w:t xml:space="preserve">17,9</w:t>
            </w:r>
          </w:p>
        </w:tc>
      </w:tr>
      <w:tr>
        <w:tc>
          <w:tcPr/>
          <w:p>
            <w:pPr>
              <w:pStyle w:val="Compact"/>
            </w:pPr>
            <w:r>
              <w:rPr>
                <w:lang w:val="id"/>
              </w:rPr>
              <w:t xml:space="preserve">B. Ikuti keputusan</w:t>
            </w:r>
          </w:p>
        </w:tc>
        <w:tc>
          <w:tcPr/>
          <w:p>
            <w:pPr>
              <w:pStyle w:val="Compact"/>
              <w:jc w:val="right"/>
            </w:pPr>
            <w:r>
              <w:rPr>
                <w:lang w:val="id"/>
              </w:rPr>
              <w:t xml:space="preserve">291</w:t>
            </w:r>
          </w:p>
        </w:tc>
        <w:tc>
          <w:tcPr/>
          <w:p>
            <w:pPr>
              <w:pStyle w:val="Compact"/>
              <w:jc w:val="right"/>
            </w:pPr>
            <w:r>
              <w:rPr>
                <w:lang w:val="id"/>
              </w:rPr>
              <w:t xml:space="preserve">36,4</w:t>
            </w:r>
          </w:p>
        </w:tc>
      </w:tr>
      <w:tr>
        <w:tc>
          <w:tcPr/>
          <w:p>
            <w:pPr>
              <w:pStyle w:val="Compact"/>
            </w:pPr>
            <w:r>
              <w:rPr>
                <w:lang w:val="id"/>
              </w:rPr>
              <w:t xml:space="preserve">C. Dua dari tiga</w:t>
            </w:r>
          </w:p>
        </w:tc>
        <w:tc>
          <w:tcPr/>
          <w:p>
            <w:pPr>
              <w:pStyle w:val="Compact"/>
              <w:jc w:val="right"/>
            </w:pPr>
            <w:r>
              <w:rPr>
                <w:lang w:val="id"/>
              </w:rPr>
              <w:t xml:space="preserve">198</w:t>
            </w:r>
          </w:p>
        </w:tc>
        <w:tc>
          <w:tcPr/>
          <w:p>
            <w:pPr>
              <w:pStyle w:val="Compact"/>
              <w:jc w:val="right"/>
            </w:pPr>
            <w:r>
              <w:rPr>
                <w:lang w:val="id"/>
              </w:rPr>
              <w:t xml:space="preserve">24,8</w:t>
            </w:r>
          </w:p>
        </w:tc>
      </w:tr>
      <w:tr>
        <w:tc>
          <w:tcPr/>
          <w:p>
            <w:pPr>
              <w:pStyle w:val="Compact"/>
            </w:pPr>
            <w:r>
              <w:rPr>
                <w:lang w:val="id"/>
              </w:rPr>
              <w:t xml:space="preserve">D. Ketiganya searah</w:t>
            </w:r>
          </w:p>
        </w:tc>
        <w:tc>
          <w:tcPr/>
          <w:p>
            <w:pPr>
              <w:pStyle w:val="Compact"/>
              <w:jc w:val="right"/>
            </w:pPr>
            <w:r>
              <w:rPr>
                <w:b/>
                <w:bCs/>
                <w:lang w:val="id"/>
              </w:rPr>
              <w:t xml:space="preserve">52</w:t>
            </w:r>
          </w:p>
        </w:tc>
        <w:tc>
          <w:tcPr/>
          <w:p>
            <w:pPr>
              <w:pStyle w:val="Compact"/>
              <w:jc w:val="right"/>
            </w:pPr>
            <w:r>
              <w:rPr>
                <w:b/>
                <w:bCs/>
                <w:lang w:val="id"/>
              </w:rPr>
              <w:t xml:space="preserve">6,5</w:t>
            </w:r>
          </w:p>
        </w:tc>
      </w:tr>
    </w:tbl>
    <w:p>
      <w:pPr>
        <w:pStyle w:val="BodyText"/>
      </w:pPr>
      <w:r>
        <w:rPr>
          <w:b/>
          <w:bCs/>
          <w:lang w:val="id"/>
        </w:rPr>
        <w:t xml:space="preserve">Implikasi biaya.</w:t>
      </w:r>
      <w:r>
        <w:rPr>
          <w:lang w:val="id"/>
        </w:rPr>
        <w:t xml:space="preserve"> </w:t>
      </w:r>
      <w:r>
        <w:rPr>
          <w:lang w:val="id"/>
        </w:rPr>
        <w:t xml:space="preserve">Pada biaya bolak-balik 0,7% dan ukuran posisi penuh:</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lang w:val="id"/>
              </w:rPr>
              <w:t xml:space="preserve">Aturan</w:t>
            </w:r>
          </w:p>
        </w:tc>
        <w:tc>
          <w:tcPr/>
          <w:p>
            <w:pPr>
              <w:pStyle w:val="Compact"/>
              <w:jc w:val="right"/>
            </w:pPr>
            <w:r>
              <w:rPr>
                <w:lang w:val="id"/>
              </w:rPr>
              <w:t xml:space="preserve">Biaya tahunan</w:t>
            </w:r>
          </w:p>
        </w:tc>
      </w:tr>
      <w:tr>
        <w:tc>
          <w:tcPr/>
          <w:p>
            <w:pPr>
              <w:pStyle w:val="Compact"/>
            </w:pPr>
            <w:r>
              <w:rPr>
                <w:lang w:val="id"/>
              </w:rPr>
              <w:t xml:space="preserve">A</w:t>
            </w:r>
          </w:p>
        </w:tc>
        <w:tc>
          <w:tcPr/>
          <w:p>
            <w:pPr>
              <w:pStyle w:val="Compact"/>
              <w:jc w:val="right"/>
            </w:pPr>
            <w:r>
              <w:rPr>
                <w:lang w:val="id"/>
              </w:rPr>
              <w:t xml:space="preserve">17,9 × 0,7% =</w:t>
            </w:r>
            <w:r>
              <w:rPr>
                <w:lang w:val="id"/>
              </w:rPr>
              <w:t xml:space="preserve"> </w:t>
            </w:r>
            <w:r>
              <w:rPr>
                <w:b/>
                <w:bCs/>
                <w:lang w:val="id"/>
              </w:rPr>
              <w:t xml:space="preserve">12,53%</w:t>
            </w:r>
          </w:p>
        </w:tc>
      </w:tr>
      <w:tr>
        <w:tc>
          <w:tcPr/>
          <w:p>
            <w:pPr>
              <w:pStyle w:val="Compact"/>
            </w:pPr>
            <w:r>
              <w:rPr>
                <w:lang w:val="id"/>
              </w:rPr>
              <w:t xml:space="preserve">B</w:t>
            </w:r>
          </w:p>
        </w:tc>
        <w:tc>
          <w:tcPr/>
          <w:p>
            <w:pPr>
              <w:pStyle w:val="Compact"/>
              <w:jc w:val="right"/>
            </w:pPr>
            <w:r>
              <w:rPr>
                <w:lang w:val="id"/>
              </w:rPr>
              <w:t xml:space="preserve">36,4 × 0,7% =</w:t>
            </w:r>
            <w:r>
              <w:rPr>
                <w:lang w:val="id"/>
              </w:rPr>
              <w:t xml:space="preserve"> </w:t>
            </w:r>
            <w:r>
              <w:rPr>
                <w:b/>
                <w:bCs/>
                <w:lang w:val="id"/>
              </w:rPr>
              <w:t xml:space="preserve">25,48%</w:t>
            </w:r>
          </w:p>
        </w:tc>
      </w:tr>
      <w:tr>
        <w:tc>
          <w:tcPr/>
          <w:p>
            <w:pPr>
              <w:pStyle w:val="Compact"/>
            </w:pPr>
            <w:r>
              <w:rPr>
                <w:lang w:val="id"/>
              </w:rPr>
              <w:t xml:space="preserve">C</w:t>
            </w:r>
          </w:p>
        </w:tc>
        <w:tc>
          <w:tcPr/>
          <w:p>
            <w:pPr>
              <w:pStyle w:val="Compact"/>
              <w:jc w:val="right"/>
            </w:pPr>
            <w:r>
              <w:rPr>
                <w:lang w:val="id"/>
              </w:rPr>
              <w:t xml:space="preserve">24,8 × 0,7% =</w:t>
            </w:r>
            <w:r>
              <w:rPr>
                <w:lang w:val="id"/>
              </w:rPr>
              <w:t xml:space="preserve"> </w:t>
            </w:r>
            <w:r>
              <w:rPr>
                <w:b/>
                <w:bCs/>
                <w:lang w:val="id"/>
              </w:rPr>
              <w:t xml:space="preserve">17,36%</w:t>
            </w:r>
          </w:p>
        </w:tc>
      </w:tr>
      <w:tr>
        <w:tc>
          <w:tcPr/>
          <w:p>
            <w:pPr>
              <w:pStyle w:val="Compact"/>
            </w:pPr>
            <w:r>
              <w:rPr>
                <w:lang w:val="id"/>
              </w:rPr>
              <w:t xml:space="preserve">D</w:t>
            </w:r>
          </w:p>
        </w:tc>
        <w:tc>
          <w:tcPr/>
          <w:p>
            <w:pPr>
              <w:pStyle w:val="Compact"/>
              <w:jc w:val="right"/>
            </w:pPr>
            <w:r>
              <w:rPr>
                <w:lang w:val="id"/>
              </w:rPr>
              <w:t xml:space="preserve">6,5 × 0,7% =</w:t>
            </w:r>
            <w:r>
              <w:rPr>
                <w:lang w:val="id"/>
              </w:rPr>
              <w:t xml:space="preserve"> </w:t>
            </w:r>
            <w:r>
              <w:rPr>
                <w:b/>
                <w:bCs/>
                <w:lang w:val="id"/>
              </w:rPr>
              <w:t xml:space="preserve">4,55%</w:t>
            </w:r>
          </w:p>
        </w:tc>
      </w:tr>
    </w:tbl>
    <w:p>
      <w:pPr>
        <w:pStyle w:val="BodyText"/>
      </w:pPr>
      <w:r>
        <w:rPr>
          <w:b/>
          <w:bCs/>
          <w:lang w:val="id"/>
        </w:rPr>
        <w:t xml:space="preserve">Tafsir.</w:t>
      </w:r>
      <w:r>
        <w:rPr>
          <w:lang w:val="id"/>
        </w:rPr>
        <w:t xml:space="preserve"> </w:t>
      </w:r>
      <w:r>
        <w:rPr>
          <w:lang w:val="id"/>
        </w:rPr>
        <w:t xml:space="preserve">Aturan B menghasilkan sinyal terbanyak</w:t>
      </w:r>
      <w:r>
        <w:rPr>
          <w:lang w:val="id"/>
        </w:rPr>
        <w:t xml:space="preserve"> </w:t>
      </w:r>
      <w:r>
        <w:rPr>
          <w:b/>
          <w:bCs/>
          <w:lang w:val="id"/>
        </w:rPr>
        <w:t xml:space="preserve">dan</w:t>
      </w:r>
      <w:r>
        <w:rPr>
          <w:lang w:val="id"/>
        </w:rPr>
        <w:t xml:space="preserve"> </w:t>
      </w:r>
      <w:r>
        <w:rPr>
          <w:lang w:val="id"/>
        </w:rPr>
        <w:t xml:space="preserve">rintangan biaya</w:t>
      </w:r>
      <w:r>
        <w:rPr>
          <w:lang w:val="id"/>
        </w:rPr>
        <w:t xml:space="preserve"> </w:t>
      </w:r>
      <w:r>
        <w:rPr>
          <w:lang w:val="id"/>
        </w:rPr>
        <w:t xml:space="preserve">tertinggi: 25,48% per tahun harus dilampaui sebelum imbal hasil apa pun terwujud.</w:t>
      </w:r>
    </w:p>
    <w:p>
      <w:pPr>
        <w:pStyle w:val="BodyText"/>
      </w:pPr>
      <w:r>
        <w:rPr>
          <w:b/>
          <w:bCs/>
          <w:lang w:val="id"/>
        </w:rPr>
        <w:t xml:space="preserve">Ini perhitungan yang wajib dilakukan sebelum memilih aturan</w:t>
      </w:r>
      <w:r>
        <w:rPr>
          <w:lang w:val="id"/>
        </w:rPr>
        <w:t xml:space="preserve">, dan hampir tidak</w:t>
      </w:r>
      <w:r>
        <w:rPr>
          <w:lang w:val="id"/>
        </w:rPr>
        <w:t xml:space="preserve"> </w:t>
      </w:r>
      <w:r>
        <w:rPr>
          <w:lang w:val="id"/>
        </w:rPr>
        <w:t xml:space="preserve">pernah dilakukan. Frekuensi sinyal bukan keunggulan — ia</w:t>
      </w:r>
      <w:r>
        <w:rPr>
          <w:lang w:val="id"/>
        </w:rPr>
        <w:t xml:space="preserve"> </w:t>
      </w:r>
      <w:r>
        <w:rPr>
          <w:b/>
          <w:bCs/>
          <w:lang w:val="id"/>
        </w:rPr>
        <w:t xml:space="preserve">biaya</w:t>
      </w:r>
      <w:r>
        <w:rPr>
          <w:lang w:val="id"/>
        </w:rPr>
        <w:t xml:space="preserve">.</w:t>
      </w:r>
    </w:p>
    <w:bookmarkEnd w:id="22"/>
    <w:bookmarkEnd w:id="23"/>
    <w:bookmarkStart w:id="24" w:name="lembar-kerja-peserta-lk-l2t.1"/>
    <w:p>
      <w:pPr>
        <w:pStyle w:val="Heading2"/>
      </w:pPr>
      <w:r>
        <w:rPr>
          <w:lang w:val="id"/>
        </w:rPr>
        <w:t xml:space="preserve">6. Lembar Kerja Peserta — LK-L2T.1</w:t>
      </w:r>
    </w:p>
    <w:p>
      <w:pPr>
        <w:pStyle w:val="FirstParagraph"/>
      </w:pPr>
      <w:r>
        <w:rPr>
          <w:b/>
          <w:bCs/>
          <w:lang w:val="id"/>
        </w:rPr>
        <w:t xml:space="preserve">Bagian A — Kodifikasi struktur.</w:t>
      </w:r>
      <w:r>
        <w:rPr>
          <w:lang w:val="id"/>
        </w:rPr>
        <w:t xml:space="preserve"> </w:t>
      </w:r>
      <w:r>
        <w:rPr>
          <w:lang w:val="id"/>
        </w:rPr>
        <w:t xml:space="preserve">Tulis definisi titik ayun dan tren Anda</w:t>
      </w:r>
      <w:r>
        <w:rPr>
          <w:lang w:val="id"/>
        </w:rPr>
        <w:t xml:space="preserve"> </w:t>
      </w:r>
      <w:r>
        <w:rPr>
          <w:lang w:val="id"/>
        </w:rPr>
        <w:t xml:space="preserve">dalam bentuk aturan yang dapat diprogram. Tetapkan</w:t>
      </w:r>
      <w:r>
        <w:rPr>
          <w:lang w:val="id"/>
        </w:rPr>
        <w:t xml:space="preserve"> </w:t>
      </w:r>
      <m:oMath>
        <m:r>
          <m:t>k</m:t>
        </m:r>
      </m:oMath>
      <w:r>
        <w:rPr>
          <w:lang w:val="id"/>
        </w:rPr>
        <w:t xml:space="preserve"> </w:t>
      </w:r>
      <w:r>
        <w:rPr>
          <w:b/>
          <w:bCs/>
          <w:lang w:val="id"/>
        </w:rPr>
        <w:t xml:space="preserve">sebelum</w:t>
      </w:r>
      <w:r>
        <w:rPr>
          <w:lang w:val="id"/>
        </w:rPr>
        <w:t xml:space="preserve"> </w:t>
      </w:r>
      <w:r>
        <w:rPr>
          <w:lang w:val="id"/>
        </w:rPr>
        <w:t xml:space="preserve">melihat data.</w:t>
      </w:r>
      <w:r>
        <w:rPr>
          <w:lang w:val="id"/>
        </w:rPr>
        <w:t xml:space="preserve"> </w:t>
      </w:r>
      <w:r>
        <w:rPr>
          <w:lang w:val="id"/>
        </w:rPr>
        <w:t xml:space="preserve">Nyatakan alasan pemilihan</w:t>
      </w:r>
      <w:r>
        <w:rPr>
          <w:lang w:val="id"/>
        </w:rPr>
        <w:t xml:space="preserve"> </w:t>
      </w:r>
      <m:oMath>
        <m:r>
          <m:t>k</m:t>
        </m:r>
      </m:oMath>
      <w:r>
        <w:rPr>
          <w:lang w:val="id"/>
        </w:rPr>
        <w:t xml:space="preserve">.</w:t>
      </w:r>
    </w:p>
    <w:p>
      <w:pPr>
        <w:pStyle w:val="BodyText"/>
      </w:pPr>
      <w:r>
        <w:rPr>
          <w:b/>
          <w:bCs/>
          <w:lang w:val="id"/>
        </w:rPr>
        <w:t xml:space="preserve">Bagian B — Uji kestabilan parameter.</w:t>
      </w:r>
      <w:r>
        <w:rPr>
          <w:lang w:val="id"/>
        </w:rPr>
        <w:t xml:space="preserve"> </w:t>
      </w:r>
      <w:r>
        <w:rPr>
          <w:lang w:val="id"/>
        </w:rPr>
        <w:t xml:space="preserve">Terapkan aturan Anda dengan</w:t>
      </w:r>
      <w:r>
        <w:rPr>
          <w:lang w:val="id"/>
        </w:rPr>
        <w:t xml:space="preserve"> </w:t>
      </w:r>
      <m:oMath>
        <m:r>
          <m:t>k</m:t>
        </m:r>
      </m:oMath>
      <w:r>
        <w:rPr>
          <w:lang w:val="id"/>
        </w:rPr>
        <w:t xml:space="preserve"> </w:t>
      </w:r>
      <w:r>
        <w:rPr>
          <w:lang w:val="id"/>
        </w:rPr>
        <w:t xml:space="preserve">= 2, 3,</w:t>
      </w:r>
      <w:r>
        <w:rPr>
          <w:lang w:val="id"/>
        </w:rPr>
        <w:t xml:space="preserve"> </w:t>
      </w:r>
      <w:r>
        <w:rPr>
          <w:lang w:val="id"/>
        </w:rPr>
        <w:t xml:space="preserve">5, dan 8 pada data yang sama. Bandingkan jumlah titik ayun dan struktur yang</w:t>
      </w:r>
      <w:r>
        <w:rPr>
          <w:lang w:val="id"/>
        </w:rPr>
        <w:t xml:space="preserve"> </w:t>
      </w:r>
      <w:r>
        <w:rPr>
          <w:lang w:val="id"/>
        </w:rPr>
        <w:t xml:space="preserve">terbaca. Nyatakan apakah kesimpulan Anda stabil.</w:t>
      </w:r>
    </w:p>
    <w:p>
      <w:pPr>
        <w:pStyle w:val="BodyText"/>
      </w:pPr>
      <w:r>
        <w:rPr>
          <w:b/>
          <w:bCs/>
          <w:lang w:val="id"/>
        </w:rPr>
        <w:t xml:space="preserve">Bagian C — Penandaan otomatis.</w:t>
      </w:r>
      <w:r>
        <w:rPr>
          <w:lang w:val="id"/>
        </w:rPr>
        <w:t xml:space="preserve"> </w:t>
      </w:r>
      <w:r>
        <w:rPr>
          <w:lang w:val="id"/>
        </w:rPr>
        <w:t xml:space="preserve">Buat lembar sebar atau skrip yang menandai</w:t>
      </w:r>
      <w:r>
        <w:rPr>
          <w:lang w:val="id"/>
        </w:rPr>
        <w:t xml:space="preserve"> </w:t>
      </w:r>
      <w:r>
        <w:rPr>
          <w:lang w:val="id"/>
        </w:rPr>
        <w:t xml:space="preserve">titik ayun secara otomatis pada data nyata minimal 500 bar. Verifikasi bahwa</w:t>
      </w:r>
      <w:r>
        <w:rPr>
          <w:lang w:val="id"/>
        </w:rPr>
        <w:t xml:space="preserve"> </w:t>
      </w:r>
      <w:r>
        <w:rPr>
          <w:lang w:val="id"/>
        </w:rPr>
        <w:t xml:space="preserve">hasilnya dapat direplikasi.</w:t>
      </w:r>
    </w:p>
    <w:p>
      <w:pPr>
        <w:pStyle w:val="BodyText"/>
      </w:pPr>
      <w:r>
        <w:rPr>
          <w:b/>
          <w:bCs/>
          <w:lang w:val="id"/>
        </w:rPr>
        <w:t xml:space="preserve">Bagian D — Uji tingkat dasar.</w:t>
      </w:r>
      <w:r>
        <w:rPr>
          <w:lang w:val="id"/>
        </w:rPr>
        <w:t xml:space="preserve"> </w:t>
      </w:r>
      <w:r>
        <w:rPr>
          <w:lang w:val="id"/>
        </w:rPr>
        <w:t xml:space="preserve">Pilih</w:t>
      </w:r>
      <w:r>
        <w:rPr>
          <w:lang w:val="id"/>
        </w:rPr>
        <w:t xml:space="preserve"> </w:t>
      </w:r>
      <w:r>
        <w:rPr>
          <w:b/>
          <w:bCs/>
          <w:lang w:val="id"/>
        </w:rPr>
        <w:t xml:space="preserve">satu</w:t>
      </w:r>
      <w:r>
        <w:rPr>
          <w:lang w:val="id"/>
        </w:rPr>
        <w:t xml:space="preserve"> </w:t>
      </w:r>
      <w:r>
        <w:rPr>
          <w:lang w:val="id"/>
        </w:rPr>
        <w:t xml:space="preserve">pola struktur. Jalankan ketujuh</w:t>
      </w:r>
      <w:r>
        <w:rPr>
          <w:lang w:val="id"/>
        </w:rPr>
        <w:t xml:space="preserve"> </w:t>
      </w:r>
      <w:r>
        <w:rPr>
          <w:lang w:val="id"/>
        </w:rPr>
        <w:t xml:space="preserve">langkah §4.5.</w:t>
      </w:r>
      <w:r>
        <w:rPr>
          <w:lang w:val="id"/>
        </w:rPr>
        <w:t xml:space="preserve"> </w:t>
      </w:r>
      <w:r>
        <w:rPr>
          <w:b/>
          <w:bCs/>
          <w:lang w:val="id"/>
        </w:rPr>
        <w:t xml:space="preserve">Wajib menghitung tingkat dasar tanpa syarat.</w:t>
      </w:r>
      <w:r>
        <w:rPr>
          <w:lang w:val="id"/>
        </w:rPr>
        <w:t xml:space="preserve"> </w:t>
      </w:r>
      <w:r>
        <w:rPr>
          <w:lang w:val="id"/>
        </w:rPr>
        <w:t xml:space="preserve">Hitung galat baku</w:t>
      </w:r>
      <w:r>
        <w:rPr>
          <w:lang w:val="id"/>
        </w:rPr>
        <w:t xml:space="preserve"> </w:t>
      </w:r>
      <w:r>
        <w:rPr>
          <w:lang w:val="id"/>
        </w:rPr>
        <w:t xml:space="preserve">dan ukuran sampel yang diperlukan.</w:t>
      </w:r>
    </w:p>
    <w:p>
      <w:pPr>
        <w:pStyle w:val="BodyText"/>
      </w:pPr>
      <w:r>
        <w:rPr>
          <w:b/>
          <w:bCs/>
          <w:lang w:val="id"/>
        </w:rPr>
        <w:t xml:space="preserve">Bagian E — Uji periode terpisah.</w:t>
      </w:r>
      <w:r>
        <w:rPr>
          <w:lang w:val="id"/>
        </w:rPr>
        <w:t xml:space="preserve"> </w:t>
      </w:r>
      <w:r>
        <w:rPr>
          <w:lang w:val="id"/>
        </w:rPr>
        <w:t xml:space="preserve">Ulangi Bagian D pada periode yang tidak</w:t>
      </w:r>
      <w:r>
        <w:rPr>
          <w:lang w:val="id"/>
        </w:rPr>
        <w:t xml:space="preserve"> </w:t>
      </w:r>
      <w:r>
        <w:rPr>
          <w:lang w:val="id"/>
        </w:rPr>
        <w:t xml:space="preserve">dipakai mengembangkan aturan. Bandingkan hasilnya.</w:t>
      </w:r>
    </w:p>
    <w:p>
      <w:pPr>
        <w:pStyle w:val="BodyText"/>
      </w:pPr>
      <w:r>
        <w:rPr>
          <w:b/>
          <w:bCs/>
          <w:lang w:val="id"/>
        </w:rPr>
        <w:t xml:space="preserve">Bagian F — Latihan maju bar demi bar.</w:t>
      </w:r>
      <w:r>
        <w:rPr>
          <w:lang w:val="id"/>
        </w:rPr>
        <w:t xml:space="preserve"> </w:t>
      </w:r>
      <w:r>
        <w:rPr>
          <w:lang w:val="id"/>
        </w:rPr>
        <w:t xml:space="preserve">Ambil grafik yang belum pernah Anda</w:t>
      </w:r>
      <w:r>
        <w:rPr>
          <w:lang w:val="id"/>
        </w:rPr>
        <w:t xml:space="preserve"> </w:t>
      </w:r>
      <w:r>
        <w:rPr>
          <w:lang w:val="id"/>
        </w:rPr>
        <w:t xml:space="preserve">lihat. Tutup 60% kanannya. Catat</w:t>
      </w:r>
      <w:r>
        <w:rPr>
          <w:lang w:val="id"/>
        </w:rPr>
        <w:t xml:space="preserve"> </w:t>
      </w:r>
      <w:r>
        <w:rPr>
          <w:b/>
          <w:bCs/>
          <w:lang w:val="id"/>
        </w:rPr>
        <w:t xml:space="preserve">20 keputusan</w:t>
      </w:r>
      <w:r>
        <w:rPr>
          <w:lang w:val="id"/>
        </w:rPr>
        <w:t xml:space="preserve"> </w:t>
      </w:r>
      <w:r>
        <w:rPr>
          <w:lang w:val="id"/>
        </w:rPr>
        <w:t xml:space="preserve">maju bar demi bar sebelum</w:t>
      </w:r>
      <w:r>
        <w:rPr>
          <w:lang w:val="id"/>
        </w:rPr>
        <w:t xml:space="preserve"> </w:t>
      </w:r>
      <w:r>
        <w:rPr>
          <w:lang w:val="id"/>
        </w:rPr>
        <w:t xml:space="preserve">melihat bar berikutnya. Hitung proporsi yang benar. Bandingkan dengan perkiraan</w:t>
      </w:r>
      <w:r>
        <w:rPr>
          <w:lang w:val="id"/>
        </w:rPr>
        <w:t xml:space="preserve"> </w:t>
      </w:r>
      <w:r>
        <w:rPr>
          <w:lang w:val="id"/>
        </w:rPr>
        <w:t xml:space="preserve">Anda sebelum latihan.</w:t>
      </w:r>
    </w:p>
    <w:p>
      <w:pPr>
        <w:pStyle w:val="BodyText"/>
      </w:pPr>
      <w:r>
        <w:rPr>
          <w:b/>
          <w:bCs/>
          <w:lang w:val="id"/>
        </w:rPr>
        <w:t xml:space="preserve">Bagian G — Aturan kerangka waktu.</w:t>
      </w:r>
      <w:r>
        <w:rPr>
          <w:lang w:val="id"/>
        </w:rPr>
        <w:t xml:space="preserve"> </w:t>
      </w:r>
      <w:r>
        <w:rPr>
          <w:lang w:val="id"/>
        </w:rPr>
        <w:t xml:space="preserve">Tetapkan tiga kerangka waktu Anda dan</w:t>
      </w:r>
      <w:r>
        <w:rPr>
          <w:lang w:val="id"/>
        </w:rPr>
        <w:t xml:space="preserve"> </w:t>
      </w:r>
      <w:r>
        <w:rPr>
          <w:lang w:val="id"/>
        </w:rPr>
        <w:t xml:space="preserve">aturan penyelesaian konflik. Hitung dampak frekuensi dan biaya tahunan untuk</w:t>
      </w:r>
      <w:r>
        <w:rPr>
          <w:lang w:val="id"/>
        </w:rPr>
        <w:t xml:space="preserve"> </w:t>
      </w:r>
      <w:r>
        <w:rPr>
          <w:lang w:val="id"/>
        </w:rPr>
        <w:t xml:space="preserve">masing-masing dari keempat aturan §4.5 Contoh 3.</w:t>
      </w:r>
    </w:p>
    <w:p>
      <w:pPr>
        <w:pStyle w:val="BodyText"/>
      </w:pPr>
      <w:r>
        <w:rPr>
          <w:b/>
          <w:bCs/>
          <w:lang w:val="id"/>
        </w:rPr>
        <w:t xml:space="preserve">Bagian H — Dokumen aturan struktur.</w:t>
      </w:r>
      <w:r>
        <w:rPr>
          <w:lang w:val="id"/>
        </w:rPr>
        <w:t xml:space="preserve"> </w:t>
      </w:r>
      <w:r>
        <w:rPr>
          <w:lang w:val="id"/>
        </w:rPr>
        <w:t xml:space="preserve">Gabungkan menjadi satu dokumen yang</w:t>
      </w:r>
      <w:r>
        <w:rPr>
          <w:lang w:val="id"/>
        </w:rPr>
        <w:t xml:space="preserve"> </w:t>
      </w:r>
      <w:r>
        <w:rPr>
          <w:lang w:val="id"/>
        </w:rPr>
        <w:t xml:space="preserve">dapat diserahkan kepada orang lain dan menghasilkan penandaan yang sama.</w:t>
      </w:r>
      <w:r>
        <w:rPr>
          <w:lang w:val="id"/>
        </w:rPr>
        <w:t xml:space="preserve"> </w:t>
      </w:r>
      <w:r>
        <w:rPr>
          <w:b/>
          <w:bCs/>
          <w:lang w:val="id"/>
        </w:rPr>
        <w:t xml:space="preserve">Tanda tangani dan beri tanggal.</w:t>
      </w:r>
    </w:p>
    <w:bookmarkEnd w:id="24"/>
    <w:bookmarkStart w:id="25" w:name="bank-soal"/>
    <w:p>
      <w:pPr>
        <w:pStyle w:val="Heading2"/>
      </w:pPr>
      <w:r>
        <w:rPr>
          <w:lang w:val="id"/>
        </w:rPr>
        <w:t xml:space="preserve">7. Bank Soal</w:t>
      </w:r>
    </w:p>
    <w:p>
      <w:pPr>
        <w:pStyle w:val="FirstParagraph"/>
      </w:pPr>
      <w:r>
        <w:rPr>
          <w:i/>
          <w:iCs/>
          <w:lang w:val="id"/>
        </w:rPr>
        <w:t xml:space="preserve">Butir dikelompokkan menurut tingkat kognitif, dan</w:t>
      </w:r>
      <w:r>
        <w:rPr>
          <w:i/>
          <w:iCs/>
          <w:lang w:val="id"/>
        </w:rPr>
        <w:t xml:space="preserve"> </w:t>
      </w:r>
      <w:r>
        <w:rPr>
          <w:b/>
          <w:bCs/>
          <w:i/>
          <w:iCs/>
          <w:lang w:val="id"/>
        </w:rPr>
        <w:t xml:space="preserve">setiap butir juga diberi</w:t>
      </w:r>
      <w:r>
        <w:rPr>
          <w:b/>
          <w:bCs/>
          <w:i/>
          <w:iCs/>
          <w:lang w:val="id"/>
        </w:rPr>
        <w:t xml:space="preserve"> </w:t>
      </w:r>
      <w:r>
        <w:rPr>
          <w:b/>
          <w:bCs/>
          <w:i/>
          <w:iCs/>
          <w:lang w:val="id"/>
        </w:rPr>
        <w:t xml:space="preserve">label per butir</w:t>
      </w:r>
      <w:r>
        <w:rPr>
          <w:i/>
          <w:iCs/>
          <w:lang w:val="id"/>
        </w:rPr>
        <w:t xml:space="preserve"> </w:t>
      </w:r>
      <w:r>
        <w:rPr>
          <w:i/>
          <w:iCs/>
          <w:lang w:val="id"/>
        </w:rPr>
        <w:t xml:space="preserve">sehingga fasilitator dapat menyusun kuis menurut bagian §4</w:t>
      </w:r>
      <w:r>
        <w:rPr>
          <w:i/>
          <w:iCs/>
          <w:lang w:val="id"/>
        </w:rPr>
        <w:t xml:space="preserve"> </w:t>
      </w:r>
      <w:r>
        <w:rPr>
          <w:i/>
          <w:iCs/>
          <w:lang w:val="id"/>
        </w:rPr>
        <w:t xml:space="preserve">yang sedang diajarkan, menurut tingkat kognitif, atau keduanya.</w:t>
      </w:r>
    </w:p>
    <w:p>
      <w:pPr>
        <w:pStyle w:val="BodyText"/>
      </w:pPr>
      <w:r>
        <w:rPr>
          <w:i/>
          <w:iCs/>
          <w:lang w:val="id"/>
        </w:rPr>
        <w:t xml:space="preserve">Sebaran modul ini:</w:t>
      </w:r>
      <w:r>
        <w:rPr>
          <w:i/>
          <w:iCs/>
          <w:lang w:val="id"/>
        </w:rPr>
        <w:t xml:space="preserve"> </w:t>
      </w:r>
      <w:r>
        <w:rPr>
          <w:b/>
          <w:bCs/>
          <w:i/>
          <w:iCs/>
          <w:lang w:val="id"/>
        </w:rPr>
        <w:t xml:space="preserve">C1</w:t>
      </w:r>
      <w:r>
        <w:rPr>
          <w:i/>
          <w:iCs/>
          <w:lang w:val="id"/>
        </w:rPr>
        <w:t xml:space="preserve"> </w:t>
      </w:r>
      <w:r>
        <w:rPr>
          <w:i/>
          <w:iCs/>
          <w:lang w:val="id"/>
        </w:rPr>
        <w:t xml:space="preserve">Mengingat 5 ·</w:t>
      </w:r>
      <w:r>
        <w:rPr>
          <w:i/>
          <w:iCs/>
          <w:lang w:val="id"/>
        </w:rPr>
        <w:t xml:space="preserve"> </w:t>
      </w:r>
      <w:r>
        <w:rPr>
          <w:b/>
          <w:bCs/>
          <w:i/>
          <w:iCs/>
          <w:lang w:val="id"/>
        </w:rPr>
        <w:t xml:space="preserve">C2</w:t>
      </w:r>
      <w:r>
        <w:rPr>
          <w:i/>
          <w:iCs/>
          <w:lang w:val="id"/>
        </w:rPr>
        <w:t xml:space="preserve"> </w:t>
      </w:r>
      <w:r>
        <w:rPr>
          <w:i/>
          <w:iCs/>
          <w:lang w:val="id"/>
        </w:rPr>
        <w:t xml:space="preserve">Memahami 5 ·</w:t>
      </w:r>
      <w:r>
        <w:rPr>
          <w:i/>
          <w:iCs/>
          <w:lang w:val="id"/>
        </w:rPr>
        <w:t xml:space="preserve"> </w:t>
      </w:r>
      <w:r>
        <w:rPr>
          <w:b/>
          <w:bCs/>
          <w:i/>
          <w:iCs/>
          <w:lang w:val="id"/>
        </w:rPr>
        <w:t xml:space="preserve">C3</w:t>
      </w:r>
      <w:r>
        <w:rPr>
          <w:i/>
          <w:iCs/>
          <w:lang w:val="id"/>
        </w:rPr>
        <w:t xml:space="preserve"> </w:t>
      </w:r>
      <w:r>
        <w:rPr>
          <w:i/>
          <w:iCs/>
          <w:lang w:val="id"/>
        </w:rPr>
        <w:t xml:space="preserve">Menerapkan 8 ·</w:t>
      </w:r>
      <w:r>
        <w:rPr>
          <w:i/>
          <w:iCs/>
          <w:lang w:val="id"/>
        </w:rPr>
        <w:t xml:space="preserve"> </w:t>
      </w:r>
      <w:r>
        <w:rPr>
          <w:b/>
          <w:bCs/>
          <w:i/>
          <w:iCs/>
          <w:lang w:val="id"/>
        </w:rPr>
        <w:t xml:space="preserve">C4</w:t>
      </w:r>
      <w:r>
        <w:rPr>
          <w:i/>
          <w:iCs/>
          <w:lang w:val="id"/>
        </w:rPr>
        <w:t xml:space="preserve"> </w:t>
      </w:r>
      <w:r>
        <w:rPr>
          <w:i/>
          <w:iCs/>
          <w:lang w:val="id"/>
        </w:rPr>
        <w:t xml:space="preserve">Menganalisis 4 ·</w:t>
      </w:r>
      <w:r>
        <w:rPr>
          <w:i/>
          <w:iCs/>
          <w:lang w:val="id"/>
        </w:rPr>
        <w:t xml:space="preserve"> </w:t>
      </w:r>
      <w:r>
        <w:rPr>
          <w:b/>
          <w:bCs/>
          <w:i/>
          <w:iCs/>
          <w:lang w:val="id"/>
        </w:rPr>
        <w:t xml:space="preserve">C5</w:t>
      </w:r>
      <w:r>
        <w:rPr>
          <w:i/>
          <w:iCs/>
          <w:lang w:val="id"/>
        </w:rPr>
        <w:t xml:space="preserve"> </w:t>
      </w:r>
      <w:r>
        <w:rPr>
          <w:i/>
          <w:iCs/>
          <w:lang w:val="id"/>
        </w:rPr>
        <w:t xml:space="preserve">Mengevaluasi 3.</w:t>
      </w:r>
    </w:p>
    <w:p>
      <w:pPr>
        <w:pStyle w:val="BodyText"/>
      </w:pPr>
      <w:r>
        <w:rPr>
          <w:b/>
          <w:bCs/>
          <w:lang w:val="id"/>
        </w:rPr>
        <w:t xml:space="preserve">C1 — Mengingat (5)</w:t>
      </w:r>
    </w:p>
    <w:p>
      <w:pPr>
        <w:pStyle w:val="Compact"/>
        <w:numPr>
          <w:ilvl w:val="0"/>
          <w:numId w:val="1005"/>
        </w:numPr>
      </w:pPr>
      <w:r>
        <w:rPr>
          <w:lang w:val="id"/>
        </w:rPr>
        <w:t xml:space="preserve">Sebutkan enam pokok Teori Dow.</w:t>
      </w:r>
      <w:r>
        <w:rPr>
          <w:lang w:val="id"/>
        </w:rPr>
        <w:t xml:space="preserve"> </w:t>
      </w:r>
      <w:r>
        <w:rPr>
          <w:i/>
          <w:iCs/>
          <w:lang w:val="id"/>
        </w:rPr>
        <w:t xml:space="preserve">(C1)</w:t>
      </w:r>
      <w:r>
        <w:rPr>
          <w:lang w:val="id"/>
        </w:rPr>
        <w:t xml:space="preserve"> </w:t>
      </w:r>
      <w:r>
        <w:rPr>
          <w:i/>
          <w:iCs/>
          <w:lang w:val="id"/>
        </w:rPr>
        <w:t xml:space="preserve">(Kunci: harga mendiskonto, tiga tren, tiga fase, konfirmasi indeks, volume, tren berlanjut sampai sinyal balik)</w:t>
      </w:r>
    </w:p>
    <w:p>
      <w:pPr>
        <w:pStyle w:val="Compact"/>
        <w:numPr>
          <w:ilvl w:val="0"/>
          <w:numId w:val="1005"/>
        </w:numPr>
      </w:pPr>
      <w:r>
        <w:rPr>
          <w:lang w:val="id"/>
        </w:rPr>
        <w:t xml:space="preserve">Tuliskan definisi puncak ayun pada parameter k.</w:t>
      </w:r>
      <w:r>
        <w:rPr>
          <w:lang w:val="id"/>
        </w:rPr>
        <w:t xml:space="preserve"> </w:t>
      </w:r>
      <w:r>
        <w:rPr>
          <w:i/>
          <w:iCs/>
          <w:lang w:val="id"/>
        </w:rPr>
        <w:t xml:space="preserve">(C1)</w:t>
      </w:r>
      <w:r>
        <w:rPr>
          <w:lang w:val="id"/>
        </w:rPr>
        <w:t xml:space="preserve"> </w:t>
      </w:r>
      <w:r>
        <w:rPr>
          <w:i/>
          <w:iCs/>
          <w:lang w:val="id"/>
        </w:rPr>
        <w:t xml:space="preserve">(Kunci: tertinggi lebih tinggi dari k bar kiri dan k bar kanan)</w:t>
      </w:r>
    </w:p>
    <w:p>
      <w:pPr>
        <w:pStyle w:val="Compact"/>
        <w:numPr>
          <w:ilvl w:val="0"/>
          <w:numId w:val="1005"/>
        </w:numPr>
      </w:pPr>
      <w:r>
        <w:rPr>
          <w:lang w:val="id"/>
        </w:rPr>
        <w:t xml:space="preserve">Tuliskan definisi tren naik terkodifikasi.</w:t>
      </w:r>
      <w:r>
        <w:rPr>
          <w:lang w:val="id"/>
        </w:rPr>
        <w:t xml:space="preserve"> </w:t>
      </w:r>
      <w:r>
        <w:rPr>
          <w:i/>
          <w:iCs/>
          <w:lang w:val="id"/>
        </w:rPr>
        <w:t xml:space="preserve">(C1)</w:t>
      </w:r>
      <w:r>
        <w:rPr>
          <w:lang w:val="id"/>
        </w:rPr>
        <w:t xml:space="preserve"> </w:t>
      </w:r>
      <w:r>
        <w:rPr>
          <w:i/>
          <w:iCs/>
          <w:lang w:val="id"/>
        </w:rPr>
        <w:t xml:space="preserve">(Kunci: puncak ayun terakhir &gt; sebelumnya DAN lembah ayun terakhir &gt; sebelumnya)</w:t>
      </w:r>
    </w:p>
    <w:p>
      <w:pPr>
        <w:pStyle w:val="Compact"/>
        <w:numPr>
          <w:ilvl w:val="0"/>
          <w:numId w:val="1005"/>
        </w:numPr>
      </w:pPr>
      <w:r>
        <w:rPr>
          <w:lang w:val="id"/>
        </w:rPr>
        <w:t xml:space="preserve">Tuliskan rumus galat baku proporsi.</w:t>
      </w:r>
      <w:r>
        <w:rPr>
          <w:lang w:val="id"/>
        </w:rPr>
        <w:t xml:space="preserve"> </w:t>
      </w:r>
      <w:r>
        <w:rPr>
          <w:i/>
          <w:iCs/>
          <w:lang w:val="id"/>
        </w:rPr>
        <w:t xml:space="preserve">(C1)</w:t>
      </w:r>
      <w:r>
        <w:rPr>
          <w:lang w:val="id"/>
        </w:rPr>
        <w:t xml:space="preserve"> </w:t>
      </w:r>
      <w:r>
        <w:rPr>
          <w:i/>
          <w:iCs/>
          <w:lang w:val="id"/>
        </w:rPr>
        <w:t xml:space="preserve">(Kunci: √(p(1−p)/n))</w:t>
      </w:r>
    </w:p>
    <w:p>
      <w:pPr>
        <w:pStyle w:val="Compact"/>
        <w:numPr>
          <w:ilvl w:val="0"/>
          <w:numId w:val="1005"/>
        </w:numPr>
      </w:pPr>
      <w:r>
        <w:rPr>
          <w:lang w:val="id"/>
        </w:rPr>
        <w:t xml:space="preserve">Berapa maksimum kerangka waktu yang diizinkan pada Level 2?</w:t>
      </w:r>
      <w:r>
        <w:rPr>
          <w:lang w:val="id"/>
        </w:rPr>
        <w:t xml:space="preserve"> </w:t>
      </w:r>
      <w:r>
        <w:rPr>
          <w:i/>
          <w:iCs/>
          <w:lang w:val="id"/>
        </w:rPr>
        <w:t xml:space="preserve">(C1)</w:t>
      </w:r>
      <w:r>
        <w:rPr>
          <w:lang w:val="id"/>
        </w:rPr>
        <w:t xml:space="preserve"> </w:t>
      </w:r>
      <w:r>
        <w:rPr>
          <w:i/>
          <w:iCs/>
          <w:lang w:val="id"/>
        </w:rPr>
        <w:t xml:space="preserve">(Kunci: tiga)</w:t>
      </w:r>
    </w:p>
    <w:p>
      <w:pPr>
        <w:pStyle w:val="FirstParagraph"/>
      </w:pPr>
      <w:r>
        <w:rPr>
          <w:b/>
          <w:bCs/>
          <w:lang w:val="id"/>
        </w:rPr>
        <w:t xml:space="preserve">C2 — Memahami (5)</w:t>
      </w:r>
    </w:p>
    <w:p>
      <w:pPr>
        <w:pStyle w:val="Compact"/>
        <w:numPr>
          <w:ilvl w:val="0"/>
          <w:numId w:val="1006"/>
        </w:numPr>
      </w:pPr>
      <w:r>
        <w:rPr>
          <w:lang w:val="id"/>
        </w:rPr>
        <w:t xml:space="preserve">Jelaskan mengapa pokok keenam Teori Dow bersifat sirkular tanpa definisi di muka.</w:t>
      </w:r>
      <w:r>
        <w:rPr>
          <w:lang w:val="id"/>
        </w:rPr>
        <w:t xml:space="preserve"> </w:t>
      </w:r>
      <w:r>
        <w:rPr>
          <w:i/>
          <w:iCs/>
          <w:lang w:val="id"/>
        </w:rPr>
        <w:t xml:space="preserve">(C2)</w:t>
      </w:r>
      <w:r>
        <w:rPr>
          <w:lang w:val="id"/>
        </w:rPr>
        <w:t xml:space="preserve"> </w:t>
      </w:r>
      <w:r>
        <w:rPr>
          <w:i/>
          <w:iCs/>
          <w:lang w:val="id"/>
        </w:rPr>
        <w:t xml:space="preserve">(Kunci: pokok keenam menyatakan tren berlanjut sampai ada sinyal pembalikan yang meyakinkan — tetapi</w:t>
      </w:r>
      <w:r>
        <w:rPr>
          <w:i/>
          <w:iCs/>
          <w:lang w:val="id"/>
        </w:rPr>
        <w:t xml:space="preserve"> </w:t>
      </w:r>
      <w:r>
        <w:rPr>
          <w:i/>
          <w:iCs/>
          <w:lang w:val="id"/>
        </w:rPr>
        <w:t xml:space="preserve">‘meyakinkan’</w:t>
      </w:r>
      <w:r>
        <w:rPr>
          <w:i/>
          <w:iCs/>
          <w:lang w:val="id"/>
        </w:rPr>
        <w:t xml:space="preserve"> </w:t>
      </w:r>
      <w:r>
        <w:rPr>
          <w:i/>
          <w:iCs/>
          <w:lang w:val="id"/>
        </w:rPr>
        <w:t xml:space="preserve">tidak didefinisikan, sehingga pembalikan hanya dapat dikenali setelah terjadi. Tanpa definisi di muka, pernyataan itu selalu benar dan karenanya tidak dapat diuji maupun dibantah: ia menjelaskan segalanya setelah fakta dan tidak meramalkan apa pun sebelumnya)</w:t>
      </w:r>
    </w:p>
    <w:p>
      <w:pPr>
        <w:pStyle w:val="Compact"/>
        <w:numPr>
          <w:ilvl w:val="0"/>
          <w:numId w:val="1006"/>
        </w:numPr>
      </w:pPr>
      <w:r>
        <w:rPr>
          <w:lang w:val="id"/>
        </w:rPr>
        <w:t xml:space="preserve">Mengapa titik ayun selalu terkonfirmasi terlambat k bar, dan mengapa itu bukan cacat?</w:t>
      </w:r>
      <w:r>
        <w:rPr>
          <w:lang w:val="id"/>
        </w:rPr>
        <w:t xml:space="preserve"> </w:t>
      </w:r>
      <w:r>
        <w:rPr>
          <w:i/>
          <w:iCs/>
          <w:lang w:val="id"/>
        </w:rPr>
        <w:t xml:space="preserve">(C2)</w:t>
      </w:r>
      <w:r>
        <w:rPr>
          <w:lang w:val="id"/>
        </w:rPr>
        <w:t xml:space="preserve"> </w:t>
      </w:r>
      <w:r>
        <w:rPr>
          <w:i/>
          <w:iCs/>
          <w:lang w:val="id"/>
        </w:rPr>
        <w:t xml:space="preserve">(Kunci: karena titik ayun hanya dapat dipastikan setelah</w:t>
      </w:r>
      <w:r>
        <w:rPr>
          <w:i/>
          <w:iCs/>
          <w:lang w:val="id"/>
        </w:rPr>
        <w:t xml:space="preserve"> </w:t>
      </w:r>
      <m:oMath>
        <m:r>
          <m:t>k</m:t>
        </m:r>
      </m:oMath>
      <w:r>
        <w:rPr>
          <w:i/>
          <w:iCs/>
          <w:lang w:val="id"/>
        </w:rPr>
        <w:t xml:space="preserve"> </w:t>
      </w:r>
      <w:r>
        <w:rPr>
          <w:i/>
          <w:iCs/>
          <w:lang w:val="id"/>
        </w:rPr>
        <w:t xml:space="preserve">bar berikutnya terbentuk tanpa menembusnya; sebelum itu, bar yang tampak sebagai puncak masih dapat dilampaui. Ini bukan cacat melainkan sifat definisi yang jujur — ia menyatakan secara eksplisit bahwa informasi itu belum tersedia pada saat itu. Definisi yang mengaku mengenali titik ayun seketika sedang memakai informasi masa depan)</w:t>
      </w:r>
    </w:p>
    <w:p>
      <w:pPr>
        <w:pStyle w:val="Compact"/>
        <w:numPr>
          <w:ilvl w:val="0"/>
          <w:numId w:val="1006"/>
        </w:numPr>
      </w:pPr>
      <w:r>
        <w:rPr>
          <w:lang w:val="id"/>
        </w:rPr>
        <w:t xml:space="preserve">Jelaskan mengapa menghitung tingkat dasar tanpa syarat adalah langkah yang menentukan.</w:t>
      </w:r>
      <w:r>
        <w:rPr>
          <w:lang w:val="id"/>
        </w:rPr>
        <w:t xml:space="preserve"> </w:t>
      </w:r>
      <w:r>
        <w:rPr>
          <w:i/>
          <w:iCs/>
          <w:lang w:val="id"/>
        </w:rPr>
        <w:t xml:space="preserve">(C2)</w:t>
      </w:r>
      <w:r>
        <w:rPr>
          <w:lang w:val="id"/>
        </w:rPr>
        <w:t xml:space="preserve"> </w:t>
      </w:r>
      <w:r>
        <w:rPr>
          <w:i/>
          <w:iCs/>
          <w:lang w:val="id"/>
        </w:rPr>
        <w:t xml:space="preserve">(Kunci: karena tingkat dasar tanpa syarat menyatakan berapa sering hasil yang dicari terjadi</w:t>
      </w:r>
      <w:r>
        <w:rPr>
          <w:i/>
          <w:iCs/>
          <w:lang w:val="id"/>
        </w:rPr>
        <w:t xml:space="preserve"> </w:t>
      </w:r>
      <w:r>
        <w:rPr>
          <w:b/>
          <w:bCs/>
          <w:i/>
          <w:iCs/>
          <w:lang w:val="id"/>
        </w:rPr>
        <w:t xml:space="preserve">tanpa</w:t>
      </w:r>
      <w:r>
        <w:rPr>
          <w:i/>
          <w:iCs/>
          <w:lang w:val="id"/>
        </w:rPr>
        <w:t xml:space="preserve"> </w:t>
      </w:r>
      <w:r>
        <w:rPr>
          <w:i/>
          <w:iCs/>
          <w:lang w:val="id"/>
        </w:rPr>
        <w:t xml:space="preserve">sinyal apa pun. Tanpa angka itu, tingkat keberhasilan 55% terdengar seperti keunggulan padahal dapat berada di bawah tingkat dasar. Seluruh penilaian atas sebuah pola bergantung pada selisihnya terhadap tingkat dasar, bukan pada angkanya sendiri)</w:t>
      </w:r>
    </w:p>
    <w:p>
      <w:pPr>
        <w:pStyle w:val="Compact"/>
        <w:numPr>
          <w:ilvl w:val="0"/>
          <w:numId w:val="1006"/>
        </w:numPr>
      </w:pPr>
      <w:r>
        <w:rPr>
          <w:lang w:val="id"/>
        </w:rPr>
        <w:t xml:space="preserve">Mengapa menambah kerangka waktu meningkatkan risiko pembenaran diri?</w:t>
      </w:r>
      <w:r>
        <w:rPr>
          <w:lang w:val="id"/>
        </w:rPr>
        <w:t xml:space="preserve"> </w:t>
      </w:r>
      <w:r>
        <w:rPr>
          <w:i/>
          <w:iCs/>
          <w:lang w:val="id"/>
        </w:rPr>
        <w:t xml:space="preserve">(C2)</w:t>
      </w:r>
      <w:r>
        <w:rPr>
          <w:lang w:val="id"/>
        </w:rPr>
        <w:t xml:space="preserve"> </w:t>
      </w:r>
      <w:r>
        <w:rPr>
          <w:i/>
          <w:iCs/>
          <w:lang w:val="id"/>
        </w:rPr>
        <w:t xml:space="preserve">(Kunci: karena setiap kerangka waktu tambahan menambah jumlah kemungkinan tafsir, sehingga hampir selalu ada satu yang mendukung pandangan yang sudah dianut. Dengan cukup banyak kerangka waktu, setiap posisi dapat dibenarkan — dan pembenaran itu terasa seperti analisis. Jumlah kerangka waktu harus dibatasi dan aturan penyelesaian konfliknya ditulis lebih dahulu)</w:t>
      </w:r>
    </w:p>
    <w:p>
      <w:pPr>
        <w:pStyle w:val="Compact"/>
        <w:numPr>
          <w:ilvl w:val="0"/>
          <w:numId w:val="1006"/>
        </w:numPr>
      </w:pPr>
      <w:r>
        <w:rPr>
          <w:lang w:val="id"/>
        </w:rPr>
        <w:t xml:space="preserve">Jelaskan mengapa frekuensi sinyal adalah biaya, bukan keunggulan.</w:t>
      </w:r>
      <w:r>
        <w:rPr>
          <w:lang w:val="id"/>
        </w:rPr>
        <w:t xml:space="preserve"> </w:t>
      </w:r>
      <w:r>
        <w:rPr>
          <w:i/>
          <w:iCs/>
          <w:lang w:val="id"/>
        </w:rPr>
        <w:t xml:space="preserve">(C2)</w:t>
      </w:r>
      <w:r>
        <w:rPr>
          <w:lang w:val="id"/>
        </w:rPr>
        <w:t xml:space="preserve"> </w:t>
      </w:r>
      <w:r>
        <w:rPr>
          <w:i/>
          <w:iCs/>
          <w:lang w:val="id"/>
        </w:rPr>
        <w:t xml:space="preserve">(Kunci: karena setiap sinyal menimbulkan biaya — selisih harga, komisi, selip, dan pajak — yang dikurangkan dari ekspektasi. Sistem dengan keunggulan per transaksi yang sama tetapi frekuensi dua kali lipat menanggung biaya dua kali lipat. Frekuensi tinggi hanya bermanfaat bila keunggulan per transaksi bertahan setelah seluruh biaya itu dikurangkan)</w:t>
      </w:r>
    </w:p>
    <w:p>
      <w:pPr>
        <w:pStyle w:val="FirstParagraph"/>
      </w:pPr>
      <w:r>
        <w:rPr>
          <w:b/>
          <w:bCs/>
          <w:lang w:val="id"/>
        </w:rPr>
        <w:t xml:space="preserve">C3 — Menerapkan (8)</w:t>
      </w:r>
    </w:p>
    <w:p>
      <w:pPr>
        <w:pStyle w:val="Compact"/>
        <w:numPr>
          <w:ilvl w:val="0"/>
          <w:numId w:val="1007"/>
        </w:numPr>
      </w:pPr>
      <w:r>
        <w:rPr>
          <w:lang w:val="id"/>
        </w:rPr>
        <w:t xml:space="preserve">Pola terjadi 240 kali, 132 diikuti hasil yang diklaim. Hitung proporsinya.</w:t>
      </w:r>
      <w:r>
        <w:rPr>
          <w:lang w:val="id"/>
        </w:rPr>
        <w:t xml:space="preserve"> </w:t>
      </w:r>
      <w:r>
        <w:rPr>
          <w:i/>
          <w:iCs/>
          <w:lang w:val="id"/>
        </w:rPr>
        <w:t xml:space="preserve">(C3)</w:t>
      </w:r>
      <w:r>
        <w:rPr>
          <w:lang w:val="id"/>
        </w:rPr>
        <w:t xml:space="preserve"> </w:t>
      </w:r>
      <w:r>
        <w:rPr>
          <w:i/>
          <w:iCs/>
          <w:lang w:val="id"/>
        </w:rPr>
        <w:t xml:space="preserve">(Kunci: 55,00%)</w:t>
      </w:r>
    </w:p>
    <w:p>
      <w:pPr>
        <w:pStyle w:val="Compact"/>
        <w:numPr>
          <w:ilvl w:val="0"/>
          <w:numId w:val="1007"/>
        </w:numPr>
      </w:pPr>
      <w:r>
        <w:rPr>
          <w:lang w:val="id"/>
        </w:rPr>
        <w:t xml:space="preserve">Dari soal 11, tingkat dasar 49,5%. Hitung selisih dan galat baku proporsi.</w:t>
      </w:r>
      <w:r>
        <w:rPr>
          <w:lang w:val="id"/>
        </w:rPr>
        <w:t xml:space="preserve"> </w:t>
      </w:r>
      <w:r>
        <w:rPr>
          <w:i/>
          <w:iCs/>
          <w:lang w:val="id"/>
        </w:rPr>
        <w:t xml:space="preserve">(C3)</w:t>
      </w:r>
      <w:r>
        <w:rPr>
          <w:lang w:val="id"/>
        </w:rPr>
        <w:t xml:space="preserve"> </w:t>
      </w:r>
      <w:r>
        <w:rPr>
          <w:i/>
          <w:iCs/>
          <w:lang w:val="id"/>
        </w:rPr>
        <w:t xml:space="preserve">(Kunci: 5,50 pp; SE = 3,21%)</w:t>
      </w:r>
    </w:p>
    <w:p>
      <w:pPr>
        <w:pStyle w:val="Compact"/>
        <w:numPr>
          <w:ilvl w:val="0"/>
          <w:numId w:val="1007"/>
        </w:numPr>
      </w:pPr>
      <w:r>
        <w:rPr>
          <w:lang w:val="id"/>
        </w:rPr>
        <w:t xml:space="preserve">Dari soal 12, hitung z dan simpulkan.</w:t>
      </w:r>
      <w:r>
        <w:rPr>
          <w:lang w:val="id"/>
        </w:rPr>
        <w:t xml:space="preserve"> </w:t>
      </w:r>
      <w:r>
        <w:rPr>
          <w:i/>
          <w:iCs/>
          <w:lang w:val="id"/>
        </w:rPr>
        <w:t xml:space="preserve">(C3)</w:t>
      </w:r>
      <w:r>
        <w:rPr>
          <w:lang w:val="id"/>
        </w:rPr>
        <w:t xml:space="preserve"> </w:t>
      </w:r>
      <w:r>
        <w:rPr>
          <w:i/>
          <w:iCs/>
          <w:lang w:val="id"/>
        </w:rPr>
        <w:t xml:space="preserve">(Kunci: z = 1,71; belum bermakna)</w:t>
      </w:r>
    </w:p>
    <w:p>
      <w:pPr>
        <w:pStyle w:val="Compact"/>
        <w:numPr>
          <w:ilvl w:val="0"/>
          <w:numId w:val="1007"/>
        </w:numPr>
      </w:pPr>
      <w:r>
        <w:rPr>
          <w:lang w:val="id"/>
        </w:rPr>
        <w:t xml:space="preserve">Berapa kejadian diperlukan agar selisih 5,50 pp bermakna?</w:t>
      </w:r>
      <w:r>
        <w:rPr>
          <w:lang w:val="id"/>
        </w:rPr>
        <w:t xml:space="preserve"> </w:t>
      </w:r>
      <w:r>
        <w:rPr>
          <w:i/>
          <w:iCs/>
          <w:lang w:val="id"/>
        </w:rPr>
        <w:t xml:space="preserve">(C3)</w:t>
      </w:r>
      <w:r>
        <w:rPr>
          <w:lang w:val="id"/>
        </w:rPr>
        <w:t xml:space="preserve"> </w:t>
      </w:r>
      <w:r>
        <w:rPr>
          <w:i/>
          <w:iCs/>
          <w:lang w:val="id"/>
        </w:rPr>
        <w:t xml:space="preserve">(Kunci: ±329)</w:t>
      </w:r>
    </w:p>
    <w:p>
      <w:pPr>
        <w:pStyle w:val="Compact"/>
        <w:numPr>
          <w:ilvl w:val="0"/>
          <w:numId w:val="1007"/>
        </w:numPr>
      </w:pPr>
      <w:r>
        <w:rPr>
          <w:lang w:val="id"/>
        </w:rPr>
        <w:t xml:space="preserve">Aturan menghasilkan 42 sinyal per tahun, biaya bolak-balik 0,65%. Hitung rintangan biaya tahunan.</w:t>
      </w:r>
      <w:r>
        <w:rPr>
          <w:lang w:val="id"/>
        </w:rPr>
        <w:t xml:space="preserve"> </w:t>
      </w:r>
      <w:r>
        <w:rPr>
          <w:i/>
          <w:iCs/>
          <w:lang w:val="id"/>
        </w:rPr>
        <w:t xml:space="preserve">(C3)</w:t>
      </w:r>
      <w:r>
        <w:rPr>
          <w:lang w:val="id"/>
        </w:rPr>
        <w:t xml:space="preserve"> </w:t>
      </w:r>
      <w:r>
        <w:rPr>
          <w:i/>
          <w:iCs/>
          <w:lang w:val="id"/>
        </w:rPr>
        <w:t xml:space="preserve">(Kunci: 27,30%)</w:t>
      </w:r>
    </w:p>
    <w:p>
      <w:pPr>
        <w:pStyle w:val="Compact"/>
        <w:numPr>
          <w:ilvl w:val="0"/>
          <w:numId w:val="1007"/>
        </w:numPr>
      </w:pPr>
      <w:r>
        <w:rPr>
          <w:lang w:val="id"/>
        </w:rPr>
        <w:t xml:space="preserve">Aturan lain menghasilkan 9 sinyal per tahun pada biaya sama. Hitung rintangan biaya dan selisihnya.</w:t>
      </w:r>
      <w:r>
        <w:rPr>
          <w:lang w:val="id"/>
        </w:rPr>
        <w:t xml:space="preserve"> </w:t>
      </w:r>
      <w:r>
        <w:rPr>
          <w:i/>
          <w:iCs/>
          <w:lang w:val="id"/>
        </w:rPr>
        <w:t xml:space="preserve">(C3)</w:t>
      </w:r>
      <w:r>
        <w:rPr>
          <w:lang w:val="id"/>
        </w:rPr>
        <w:t xml:space="preserve"> </w:t>
      </w:r>
      <w:r>
        <w:rPr>
          <w:i/>
          <w:iCs/>
          <w:lang w:val="id"/>
        </w:rPr>
        <w:t xml:space="preserve">(Kunci: 5,85%; selisih 21,45 pp)</w:t>
      </w:r>
    </w:p>
    <w:p>
      <w:pPr>
        <w:pStyle w:val="Compact"/>
        <w:numPr>
          <w:ilvl w:val="0"/>
          <w:numId w:val="1007"/>
        </w:numPr>
      </w:pPr>
      <w:r>
        <w:rPr>
          <w:lang w:val="id"/>
        </w:rPr>
        <w:t xml:space="preserve">Data tertinggi: 50, 54, 52, 58, 55, 53, 60, 57. Tentukan puncak ayun dengan k = 2.</w:t>
      </w:r>
      <w:r>
        <w:rPr>
          <w:lang w:val="id"/>
        </w:rPr>
        <w:t xml:space="preserve"> </w:t>
      </w:r>
      <w:r>
        <w:rPr>
          <w:i/>
          <w:iCs/>
          <w:lang w:val="id"/>
        </w:rPr>
        <w:t xml:space="preserve">(C3)</w:t>
      </w:r>
      <w:r>
        <w:rPr>
          <w:lang w:val="id"/>
        </w:rPr>
        <w:t xml:space="preserve"> </w:t>
      </w:r>
      <w:r>
        <w:rPr>
          <w:i/>
          <w:iCs/>
          <w:lang w:val="id"/>
        </w:rPr>
        <w:t xml:space="preserve">(Kunci: bar 4 (58); bar 7 (60) belum terkonfirmasi karena kurang 2 bar kanan)</w:t>
      </w:r>
    </w:p>
    <w:p>
      <w:pPr>
        <w:pStyle w:val="Compact"/>
        <w:numPr>
          <w:ilvl w:val="0"/>
          <w:numId w:val="1007"/>
        </w:numPr>
      </w:pPr>
      <w:r>
        <w:rPr>
          <w:lang w:val="id"/>
        </w:rPr>
        <w:t xml:space="preserve">Konteks naik, keputusan turun, eksekusi turun. Tentukan tindakan menurut aturan A, C, dan D.</w:t>
      </w:r>
      <w:r>
        <w:rPr>
          <w:lang w:val="id"/>
        </w:rPr>
        <w:t xml:space="preserve"> </w:t>
      </w:r>
      <w:r>
        <w:rPr>
          <w:i/>
          <w:iCs/>
          <w:lang w:val="id"/>
        </w:rPr>
        <w:t xml:space="preserve">(C3)</w:t>
      </w:r>
      <w:r>
        <w:rPr>
          <w:lang w:val="id"/>
        </w:rPr>
        <w:t xml:space="preserve"> </w:t>
      </w:r>
      <w:r>
        <w:rPr>
          <w:i/>
          <w:iCs/>
          <w:lang w:val="id"/>
        </w:rPr>
        <w:t xml:space="preserve">(Kunci: A — tidak ambil jual; C — ambil jual (dua dari tiga turun); D — tidak ambil posisi)</w:t>
      </w:r>
    </w:p>
    <w:p>
      <w:pPr>
        <w:pStyle w:val="FirstParagraph"/>
      </w:pPr>
      <w:r>
        <w:rPr>
          <w:b/>
          <w:bCs/>
          <w:lang w:val="id"/>
        </w:rPr>
        <w:t xml:space="preserve">C4 — Menganalisis (4)</w:t>
      </w:r>
    </w:p>
    <w:p>
      <w:pPr>
        <w:pStyle w:val="Compact"/>
        <w:numPr>
          <w:ilvl w:val="0"/>
          <w:numId w:val="1008"/>
        </w:numPr>
      </w:pPr>
      <w:r>
        <w:rPr>
          <w:lang w:val="id"/>
        </w:rPr>
        <w:t xml:space="preserve">Analisis mengapa data yang sama menghasilkan struktur berbeda pada k = 2 dan k = 3 (Contoh 1).</w:t>
      </w:r>
      <w:r>
        <w:rPr>
          <w:lang w:val="id"/>
        </w:rPr>
        <w:t xml:space="preserve"> </w:t>
      </w:r>
      <w:r>
        <w:rPr>
          <w:i/>
          <w:iCs/>
          <w:lang w:val="id"/>
        </w:rPr>
        <w:t xml:space="preserve">(C4)</w:t>
      </w:r>
      <w:r>
        <w:rPr>
          <w:lang w:val="id"/>
        </w:rPr>
        <w:t xml:space="preserve"> </w:t>
      </w:r>
      <w:r>
        <w:rPr>
          <w:i/>
          <w:iCs/>
          <w:lang w:val="id"/>
        </w:rPr>
        <w:t xml:space="preserve">(Kunci: karena</w:t>
      </w:r>
      <w:r>
        <w:rPr>
          <w:i/>
          <w:iCs/>
          <w:lang w:val="id"/>
        </w:rPr>
        <w:t xml:space="preserve"> </w:t>
      </w:r>
      <m:oMath>
        <m:r>
          <m:t>k</m:t>
        </m:r>
      </m:oMath>
      <w:r>
        <w:rPr>
          <w:i/>
          <w:iCs/>
          <w:lang w:val="id"/>
        </w:rPr>
        <w:t xml:space="preserve"> </w:t>
      </w:r>
      <w:r>
        <w:rPr>
          <w:i/>
          <w:iCs/>
          <w:lang w:val="id"/>
        </w:rPr>
        <w:t xml:space="preserve">menentukan berapa bar konfirmasi yang dituntut sebelum sebuah titik diakui sebagai ayun; nilai yang lebih besar menyaring pergerakan kecil dan menghasilkan lebih sedikit titik ayun, sehingga struktur yang terbaca berbeda. Ini menunjukkan bahwa</w:t>
      </w:r>
      <w:r>
        <w:rPr>
          <w:i/>
          <w:iCs/>
          <w:lang w:val="id"/>
        </w:rPr>
        <w:t xml:space="preserve"> </w:t>
      </w:r>
      <w:r>
        <w:rPr>
          <w:i/>
          <w:iCs/>
          <w:lang w:val="id"/>
        </w:rPr>
        <w:t xml:space="preserve">‘struktur pasar’</w:t>
      </w:r>
      <w:r>
        <w:rPr>
          <w:i/>
          <w:iCs/>
          <w:lang w:val="id"/>
        </w:rPr>
        <w:t xml:space="preserve"> </w:t>
      </w:r>
      <w:r>
        <w:rPr>
          <w:i/>
          <w:iCs/>
          <w:lang w:val="id"/>
        </w:rPr>
        <w:t xml:space="preserve">bukan sifat objektif data melainkan</w:t>
      </w:r>
      <w:r>
        <w:rPr>
          <w:i/>
          <w:iCs/>
          <w:lang w:val="id"/>
        </w:rPr>
        <w:t xml:space="preserve"> </w:t>
      </w:r>
      <w:r>
        <w:rPr>
          <w:b/>
          <w:bCs/>
          <w:i/>
          <w:iCs/>
          <w:lang w:val="id"/>
        </w:rPr>
        <w:t xml:space="preserve">hasil dari definisi yang dipilih</w:t>
      </w:r>
      <w:r>
        <w:rPr>
          <w:i/>
          <w:iCs/>
          <w:lang w:val="id"/>
        </w:rPr>
        <w:t xml:space="preserve"> </w:t>
      </w:r>
      <w:r>
        <w:rPr>
          <w:i/>
          <w:iCs/>
          <w:lang w:val="id"/>
        </w:rPr>
        <w:t xml:space="preserve">— dan karena itu parameternya wajib ditetapkan dan dicatat sebelum data dilihat)</w:t>
      </w:r>
    </w:p>
    <w:p>
      <w:pPr>
        <w:pStyle w:val="Compact"/>
        <w:numPr>
          <w:ilvl w:val="0"/>
          <w:numId w:val="1008"/>
        </w:numPr>
      </w:pPr>
      <w:r>
        <w:rPr>
          <w:lang w:val="id"/>
        </w:rPr>
        <w:t xml:space="preserve">Analisis mengapa keunggulan 5,88 pp yang belum terbukti tetap dapat sangat berharga bila nyata.</w:t>
      </w:r>
      <w:r>
        <w:rPr>
          <w:lang w:val="id"/>
        </w:rPr>
        <w:t xml:space="preserve"> </w:t>
      </w:r>
      <w:r>
        <w:rPr>
          <w:i/>
          <w:iCs/>
          <w:lang w:val="id"/>
        </w:rPr>
        <w:t xml:space="preserve">(C4)</w:t>
      </w:r>
      <w:r>
        <w:rPr>
          <w:lang w:val="id"/>
        </w:rPr>
        <w:t xml:space="preserve"> </w:t>
      </w:r>
      <w:r>
        <w:rPr>
          <w:i/>
          <w:iCs/>
          <w:lang w:val="id"/>
        </w:rPr>
        <w:t xml:space="preserve">(Kunci: karena keunggulan pada perdagangan bersifat berulang: 5,88 pp yang bertahan atas ratusan transaksi menghasilkan akumulasi yang besar. Nilainya yang tinggi justru menjadi alasan mengapa pembuktiannya harus ketat — semakin berharga sebuah keunggulan bila nyata, semakin besar kerugian bila kita keliru menyimpulkan ia nyata padahal tidak)</w:t>
      </w:r>
    </w:p>
    <w:p>
      <w:pPr>
        <w:pStyle w:val="Compact"/>
        <w:numPr>
          <w:ilvl w:val="0"/>
          <w:numId w:val="1008"/>
        </w:numPr>
      </w:pPr>
      <w:r>
        <w:rPr>
          <w:lang w:val="id"/>
        </w:rPr>
        <w:t xml:space="preserve">Analisis mengapa bias tinjauan ke belakang lebih berbahaya pada analisis grafik daripada pada analisis laporan keuangan.</w:t>
      </w:r>
      <w:r>
        <w:rPr>
          <w:lang w:val="id"/>
        </w:rPr>
        <w:t xml:space="preserve"> </w:t>
      </w:r>
      <w:r>
        <w:rPr>
          <w:i/>
          <w:iCs/>
          <w:lang w:val="id"/>
        </w:rPr>
        <w:t xml:space="preserve">(C4)</w:t>
      </w:r>
      <w:r>
        <w:rPr>
          <w:lang w:val="id"/>
        </w:rPr>
        <w:t xml:space="preserve"> </w:t>
      </w:r>
      <w:r>
        <w:rPr>
          <w:i/>
          <w:iCs/>
          <w:lang w:val="id"/>
        </w:rPr>
        <w:t xml:space="preserve">(Kunci: karena grafik menampilkan seluruh data sekaligus, sehingga mata secara otomatis menemukan pola yang</w:t>
      </w:r>
      <w:r>
        <w:rPr>
          <w:i/>
          <w:iCs/>
          <w:lang w:val="id"/>
        </w:rPr>
        <w:t xml:space="preserve"> </w:t>
      </w:r>
      <w:r>
        <w:rPr>
          <w:i/>
          <w:iCs/>
          <w:lang w:val="id"/>
        </w:rPr>
        <w:t xml:space="preserve">‘jelas’</w:t>
      </w:r>
      <w:r>
        <w:rPr>
          <w:i/>
          <w:iCs/>
          <w:lang w:val="id"/>
        </w:rPr>
        <w:t xml:space="preserve"> </w:t>
      </w:r>
      <w:r>
        <w:rPr>
          <w:i/>
          <w:iCs/>
          <w:lang w:val="id"/>
        </w:rPr>
        <w:t xml:space="preserve">setelah mengetahui apa yang terjadi berikutnya — dan tidak ada yang menandai informasi mana yang belum tersedia saat itu. Laporan keuangan memiliki tanggal terbit yang eksplisit, sehingga lebih sulit memakai informasi yang belum ada. Penangkalnya: uji dengan menutup data di sebelah kanan, dan catat keputusan sebelum melihat kelanjutannya)</w:t>
      </w:r>
    </w:p>
    <w:p>
      <w:pPr>
        <w:pStyle w:val="Compact"/>
        <w:numPr>
          <w:ilvl w:val="0"/>
          <w:numId w:val="1008"/>
        </w:numPr>
      </w:pPr>
      <w:r>
        <w:rPr>
          <w:lang w:val="id"/>
        </w:rPr>
        <w:t xml:space="preserve">Analisis mengapa aturan B (Contoh 3) menghasilkan sinyal terbanyak sekaligus peluang keberhasilan terendah.</w:t>
      </w:r>
      <w:r>
        <w:rPr>
          <w:lang w:val="id"/>
        </w:rPr>
        <w:t xml:space="preserve"> </w:t>
      </w:r>
      <w:r>
        <w:rPr>
          <w:i/>
          <w:iCs/>
          <w:lang w:val="id"/>
        </w:rPr>
        <w:t xml:space="preserve">(C4)</w:t>
      </w:r>
      <w:r>
        <w:rPr>
          <w:lang w:val="id"/>
        </w:rPr>
        <w:t xml:space="preserve"> </w:t>
      </w:r>
      <w:r>
        <w:rPr>
          <w:i/>
          <w:iCs/>
          <w:lang w:val="id"/>
        </w:rPr>
        <w:t xml:space="preserve">(Kunci: karena aturan B memiliki syarat paling longgar, sehingga menangkap lebih banyak kejadian — termasuk yang hanya kebisingan. Ada pertukaran langsung antara jumlah sinyal dan kualitasnya: melonggarkan syarat menaikkan frekuensi dan menurunkan peluang keberhasilan per sinyal. Yang dinilai bukan salah satunya sendiri, melainkan ekspektasi setelah biaya dikalikan frekuensi)</w:t>
      </w:r>
    </w:p>
    <w:p>
      <w:pPr>
        <w:pStyle w:val="FirstParagraph"/>
      </w:pPr>
      <w:r>
        <w:rPr>
          <w:b/>
          <w:bCs/>
          <w:lang w:val="id"/>
        </w:rPr>
        <w:t xml:space="preserve">C5 — Mengevaluasi (3)</w:t>
      </w:r>
    </w:p>
    <w:p>
      <w:pPr>
        <w:pStyle w:val="Compact"/>
        <w:numPr>
          <w:ilvl w:val="0"/>
          <w:numId w:val="1009"/>
        </w:numPr>
      </w:pPr>
      <w:r>
        <w:rPr>
          <w:lang w:val="id"/>
        </w:rPr>
        <w:t xml:space="preserve">Evaluasi klaim:</w:t>
      </w:r>
      <w:r>
        <w:rPr>
          <w:lang w:val="id"/>
        </w:rPr>
        <w:t xml:space="preserve"> </w:t>
      </w:r>
      <w:r>
        <w:rPr>
          <w:lang w:val="id"/>
        </w:rPr>
        <w:t xml:space="preserve">“Pola ini akurat 70%, saya sudah lihat di banyak grafik.”</w:t>
      </w:r>
      <w:r>
        <w:rPr>
          <w:lang w:val="id"/>
        </w:rPr>
        <w:t xml:space="preserve"> </w:t>
      </w:r>
      <w:r>
        <w:rPr>
          <w:lang w:val="id"/>
        </w:rPr>
        <w:t xml:space="preserve">Tentukan seluruh informasi yang hilang.</w:t>
      </w:r>
      <w:r>
        <w:rPr>
          <w:lang w:val="id"/>
        </w:rPr>
        <w:t xml:space="preserve"> </w:t>
      </w:r>
      <w:r>
        <w:rPr>
          <w:i/>
          <w:iCs/>
          <w:lang w:val="id"/>
        </w:rPr>
        <w:t xml:space="preserve">(C5)</w:t>
      </w:r>
      <w:r>
        <w:rPr>
          <w:lang w:val="id"/>
        </w:rPr>
        <w:t xml:space="preserve"> </w:t>
      </w:r>
      <w:r>
        <w:rPr>
          <w:i/>
          <w:iCs/>
          <w:lang w:val="id"/>
        </w:rPr>
        <w:t xml:space="preserve">(Kunci: yang hilang: definisi pola yang dapat direplikasi; tingkat dasar tanpa syarat sebagai pembanding; jumlah pengamatan; periode dan instrumen yang diuji; definisi</w:t>
      </w:r>
      <w:r>
        <w:rPr>
          <w:i/>
          <w:iCs/>
          <w:lang w:val="id"/>
        </w:rPr>
        <w:t xml:space="preserve"> </w:t>
      </w:r>
      <w:r>
        <w:rPr>
          <w:i/>
          <w:iCs/>
          <w:lang w:val="id"/>
        </w:rPr>
        <w:t xml:space="preserve">‘berhasil’</w:t>
      </w:r>
      <w:r>
        <w:rPr>
          <w:i/>
          <w:iCs/>
          <w:lang w:val="id"/>
        </w:rPr>
        <w:t xml:space="preserve"> </w:t>
      </w:r>
      <w:r>
        <w:rPr>
          <w:i/>
          <w:iCs/>
          <w:lang w:val="id"/>
        </w:rPr>
        <w:t xml:space="preserve">— berapa target, berapa batas kerugian, berapa lama; berapa banyak variasi pola yang dicoba sebelum yang ini dipilih; apakah pengujiannya prospektif atau melihat ke belakang; dan apakah sudah memperhitungkan biaya.</w:t>
      </w:r>
      <w:r>
        <w:rPr>
          <w:i/>
          <w:iCs/>
          <w:lang w:val="id"/>
        </w:rPr>
        <w:t xml:space="preserve"> </w:t>
      </w:r>
      <w:r>
        <w:rPr>
          <w:i/>
          <w:iCs/>
          <w:lang w:val="id"/>
        </w:rPr>
        <w:t xml:space="preserve">‘Sudah lihat di banyak grafik’</w:t>
      </w:r>
      <w:r>
        <w:rPr>
          <w:i/>
          <w:iCs/>
          <w:lang w:val="id"/>
        </w:rPr>
        <w:t xml:space="preserve"> </w:t>
      </w:r>
      <w:r>
        <w:rPr>
          <w:i/>
          <w:iCs/>
          <w:lang w:val="id"/>
        </w:rPr>
        <w:t xml:space="preserve">adalah pengamatan selektif, bukan pengujian)</w:t>
      </w:r>
    </w:p>
    <w:p>
      <w:pPr>
        <w:pStyle w:val="Compact"/>
        <w:numPr>
          <w:ilvl w:val="0"/>
          <w:numId w:val="1009"/>
        </w:numPr>
      </w:pPr>
      <w:r>
        <w:rPr>
          <w:lang w:val="id"/>
        </w:rPr>
        <w:t xml:space="preserve">Evaluasi praktik menetapkan parameter k setelah melihat data historis. Gunakan L2.3 §4.6 dan K-11.</w:t>
      </w:r>
      <w:r>
        <w:rPr>
          <w:lang w:val="id"/>
        </w:rPr>
        <w:t xml:space="preserve"> </w:t>
      </w:r>
      <w:r>
        <w:rPr>
          <w:i/>
          <w:iCs/>
          <w:lang w:val="id"/>
        </w:rPr>
        <w:t xml:space="preserve">(C5)</w:t>
      </w:r>
      <w:r>
        <w:rPr>
          <w:lang w:val="id"/>
        </w:rPr>
        <w:t xml:space="preserve"> </w:t>
      </w:r>
      <w:r>
        <w:rPr>
          <w:i/>
          <w:iCs/>
          <w:lang w:val="id"/>
        </w:rPr>
        <w:t xml:space="preserve">(Kunci: itu adalah pemilihan parameter berdasarkan hasil — bentuk optimasi berlebihan yang paling langsung (L2.3 §4.6). Parameter yang dipilih setelah melihat data akan cocok pada kebisingan spesifik periode itu dan gagal pada data baru. Sesuai K-11, nilai</w:t>
      </w:r>
      <w:r>
        <w:rPr>
          <w:i/>
          <w:iCs/>
          <w:lang w:val="id"/>
        </w:rPr>
        <w:t xml:space="preserve"> </w:t>
      </w:r>
      <m:oMath>
        <m:r>
          <m:t>k</m:t>
        </m:r>
      </m:oMath>
      <w:r>
        <w:rPr>
          <w:i/>
          <w:iCs/>
          <w:lang w:val="id"/>
        </w:rPr>
        <w:t xml:space="preserve"> </w:t>
      </w:r>
      <w:r>
        <w:rPr>
          <w:i/>
          <w:iCs/>
          <w:lang w:val="id"/>
        </w:rPr>
        <w:t xml:space="preserve">beserta seluruh definisi wajib ditetapkan dan dicatat</w:t>
      </w:r>
      <w:r>
        <w:rPr>
          <w:i/>
          <w:iCs/>
          <w:lang w:val="id"/>
        </w:rPr>
        <w:t xml:space="preserve"> </w:t>
      </w:r>
      <w:r>
        <w:rPr>
          <w:b/>
          <w:bCs/>
          <w:i/>
          <w:iCs/>
          <w:lang w:val="id"/>
        </w:rPr>
        <w:t xml:space="preserve">sebelum</w:t>
      </w:r>
      <w:r>
        <w:rPr>
          <w:i/>
          <w:iCs/>
          <w:lang w:val="id"/>
        </w:rPr>
        <w:t xml:space="preserve"> </w:t>
      </w:r>
      <w:r>
        <w:rPr>
          <w:i/>
          <w:iCs/>
          <w:lang w:val="id"/>
        </w:rPr>
        <w:t xml:space="preserve">data diuji, dan jumlah variasi yang dicoba wajib dicatat agar ambang signifikansinya dapat disesuaikan)</w:t>
      </w:r>
    </w:p>
    <w:p>
      <w:pPr>
        <w:pStyle w:val="Compact"/>
        <w:numPr>
          <w:ilvl w:val="0"/>
          <w:numId w:val="1009"/>
        </w:numPr>
      </w:pPr>
      <w:r>
        <w:rPr>
          <w:lang w:val="id"/>
        </w:rPr>
        <w:t xml:space="preserve">Evaluasi sistem yang menggunakan lima kerangka waktu tanpa aturan penyelesaian konflik tertulis.</w:t>
      </w:r>
      <w:r>
        <w:rPr>
          <w:lang w:val="id"/>
        </w:rPr>
        <w:t xml:space="preserve"> </w:t>
      </w:r>
      <w:r>
        <w:rPr>
          <w:i/>
          <w:iCs/>
          <w:lang w:val="id"/>
        </w:rPr>
        <w:t xml:space="preserve">(C5)</w:t>
      </w:r>
      <w:r>
        <w:rPr>
          <w:lang w:val="id"/>
        </w:rPr>
        <w:t xml:space="preserve"> </w:t>
      </w:r>
      <w:r>
        <w:rPr>
          <w:i/>
          <w:iCs/>
          <w:lang w:val="id"/>
        </w:rPr>
        <w:t xml:space="preserve">(Kunci: sistem itu tidak dapat dijalankan secara konsisten maupun diuji. Dengan lima kerangka waktu, konflik hampir selalu terjadi, dan tanpa aturan tertulis penyelesaiannya diserahkan pada penilaian saat itu — yang dipengaruhi posisi yang sedang dipegang dan emosi saat itu. Akibatnya setiap keputusan dapat dibenarkan setelah fakta, hasilnya tidak dapat diatribusikan pada aturan mana pun, dan tidak ada yang dapat dipelajari. Perbaikan: kurangi jumlah kerangka waktu, dan tulis aturan hierarki yang menyatakan kerangka mana yang menang pada setiap jenis konflik)</w:t>
      </w:r>
    </w:p>
    <w:bookmarkEnd w:id="25"/>
    <w:bookmarkStart w:id="26" w:name="rubrik-penilaian-lk-l2t.1"/>
    <w:p>
      <w:pPr>
        <w:pStyle w:val="Heading2"/>
      </w:pPr>
      <w:r>
        <w:rPr>
          <w:lang w:val="id"/>
        </w:rPr>
        <w:t xml:space="preserve">8. Rubrik Penilaian LK-L2T.1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rPr>
                <w:lang w:val="id"/>
              </w:rPr>
              <w:t xml:space="preserve">Dimensi</w:t>
            </w:r>
          </w:p>
        </w:tc>
        <w:tc>
          <w:tcPr/>
          <w:p>
            <w:pPr>
              <w:pStyle w:val="Compact"/>
            </w:pPr>
            <w:r>
              <w:rPr>
                <w:lang w:val="id"/>
              </w:rPr>
              <w:t xml:space="preserve">1</w:t>
            </w:r>
          </w:p>
        </w:tc>
        <w:tc>
          <w:tcPr/>
          <w:p>
            <w:pPr>
              <w:pStyle w:val="Compact"/>
            </w:pPr>
            <w:r>
              <w:rPr>
                <w:lang w:val="id"/>
              </w:rPr>
              <w:t xml:space="preserve">2</w:t>
            </w:r>
          </w:p>
        </w:tc>
        <w:tc>
          <w:tcPr/>
          <w:p>
            <w:pPr>
              <w:pStyle w:val="Compact"/>
            </w:pPr>
            <w:r>
              <w:rPr>
                <w:lang w:val="id"/>
              </w:rPr>
              <w:t xml:space="preserve">3</w:t>
            </w:r>
          </w:p>
        </w:tc>
        <w:tc>
          <w:tcPr/>
          <w:p>
            <w:pPr>
              <w:pStyle w:val="Compact"/>
            </w:pPr>
            <w:r>
              <w:rPr>
                <w:lang w:val="id"/>
              </w:rPr>
              <w:t xml:space="preserve">4</w:t>
            </w:r>
          </w:p>
        </w:tc>
      </w:tr>
      <w:tr>
        <w:tc>
          <w:tcPr/>
          <w:p>
            <w:pPr>
              <w:pStyle w:val="Compact"/>
            </w:pPr>
            <w:r>
              <w:rPr>
                <w:b/>
                <w:bCs/>
                <w:lang w:val="id"/>
              </w:rPr>
              <w:t xml:space="preserve">D1 Ketepatan konsep</w:t>
            </w:r>
          </w:p>
        </w:tc>
        <w:tc>
          <w:tcPr/>
          <w:p>
            <w:pPr>
              <w:pStyle w:val="Compact"/>
            </w:pPr>
            <w:r>
              <w:rPr>
                <w:lang w:val="id"/>
              </w:rPr>
              <w:t xml:space="preserve">Struktur ditandai dengan mata, tanpa aturan</w:t>
            </w:r>
          </w:p>
        </w:tc>
        <w:tc>
          <w:tcPr/>
          <w:p>
            <w:pPr>
              <w:pStyle w:val="Compact"/>
            </w:pPr>
            <w:r>
              <w:rPr>
                <w:lang w:val="id"/>
              </w:rPr>
              <w:t xml:space="preserve">Aturan ada, tidak dapat diprogram</w:t>
            </w:r>
          </w:p>
        </w:tc>
        <w:tc>
          <w:tcPr/>
          <w:p>
            <w:pPr>
              <w:pStyle w:val="Compact"/>
            </w:pPr>
            <w:r>
              <w:rPr>
                <w:b/>
                <w:bCs/>
                <w:lang w:val="id"/>
              </w:rPr>
              <w:t xml:space="preserve">Aturan dapat diprogram dan direplikasi</w:t>
            </w:r>
          </w:p>
        </w:tc>
        <w:tc>
          <w:tcPr/>
          <w:p>
            <w:pPr>
              <w:pStyle w:val="Compact"/>
            </w:pPr>
            <w:r>
              <w:rPr>
                <w:lang w:val="id"/>
              </w:rPr>
              <w:t xml:space="preserve">Menjelaskan pertukaran pemilihan k antara keterlambatan dan kebisingan</w:t>
            </w:r>
          </w:p>
        </w:tc>
      </w:tr>
      <w:tr>
        <w:tc>
          <w:tcPr/>
          <w:p>
            <w:pPr>
              <w:pStyle w:val="Compact"/>
            </w:pPr>
            <w:r>
              <w:rPr>
                <w:b/>
                <w:bCs/>
                <w:lang w:val="id"/>
              </w:rPr>
              <w:t xml:space="preserve">D2 Kualitas data</w:t>
            </w:r>
          </w:p>
        </w:tc>
        <w:tc>
          <w:tcPr/>
          <w:p>
            <w:pPr>
              <w:pStyle w:val="Compact"/>
            </w:pPr>
            <w:r>
              <w:rPr>
                <w:lang w:val="id"/>
              </w:rPr>
              <w:t xml:space="preserve">Data contoh pilihan sendiri</w:t>
            </w:r>
          </w:p>
        </w:tc>
        <w:tc>
          <w:tcPr/>
          <w:p>
            <w:pPr>
              <w:pStyle w:val="Compact"/>
            </w:pPr>
            <w:r>
              <w:rPr>
                <w:lang w:val="id"/>
              </w:rPr>
              <w:t xml:space="preserve">Sebagian sistematis</w:t>
            </w:r>
          </w:p>
        </w:tc>
        <w:tc>
          <w:tcPr/>
          <w:p>
            <w:pPr>
              <w:pStyle w:val="Compact"/>
            </w:pPr>
            <w:r>
              <w:rPr>
                <w:lang w:val="id"/>
              </w:rPr>
              <w:t xml:space="preserve">≥ 500 bar data nyata, seluruh kejadian dihitung</w:t>
            </w:r>
          </w:p>
        </w:tc>
        <w:tc>
          <w:tcPr/>
          <w:p>
            <w:pPr>
              <w:pStyle w:val="Compact"/>
            </w:pPr>
            <w:r>
              <w:rPr>
                <w:lang w:val="id"/>
              </w:rPr>
              <w:t xml:space="preserve">Menggunakan dua instrumen dan membandingkan hasilnya</w:t>
            </w:r>
          </w:p>
        </w:tc>
      </w:tr>
      <w:tr>
        <w:tc>
          <w:tcPr/>
          <w:p>
            <w:pPr>
              <w:pStyle w:val="Compact"/>
            </w:pPr>
            <w:r>
              <w:rPr>
                <w:b/>
                <w:bCs/>
                <w:lang w:val="id"/>
              </w:rPr>
              <w:t xml:space="preserve">D3 Penalaran</w:t>
            </w:r>
          </w:p>
        </w:tc>
        <w:tc>
          <w:tcPr/>
          <w:p>
            <w:pPr>
              <w:pStyle w:val="Compact"/>
            </w:pPr>
            <w:r>
              <w:rPr>
                <w:lang w:val="id"/>
              </w:rPr>
              <w:t xml:space="preserve">Menyimpulkan dari contoh</w:t>
            </w:r>
          </w:p>
        </w:tc>
        <w:tc>
          <w:tcPr/>
          <w:p>
            <w:pPr>
              <w:pStyle w:val="Compact"/>
            </w:pPr>
            <w:r>
              <w:rPr>
                <w:lang w:val="id"/>
              </w:rPr>
              <w:t xml:space="preserve">Proporsi dihitung tanpa tingkat dasar</w:t>
            </w:r>
          </w:p>
        </w:tc>
        <w:tc>
          <w:tcPr/>
          <w:p>
            <w:pPr>
              <w:pStyle w:val="Compact"/>
            </w:pPr>
            <w:r>
              <w:rPr>
                <w:b/>
                <w:bCs/>
                <w:lang w:val="id"/>
              </w:rPr>
              <w:t xml:space="preserve">Tingkat dasar tanpa syarat dihitung</w:t>
            </w:r>
            <w:r>
              <w:rPr>
                <w:lang w:val="id"/>
              </w:rPr>
              <w:t xml:space="preserve">; z dan ukuran sampel disajikan</w:t>
            </w:r>
          </w:p>
        </w:tc>
        <w:tc>
          <w:tcPr/>
          <w:p>
            <w:pPr>
              <w:pStyle w:val="Compact"/>
            </w:pPr>
            <w:r>
              <w:rPr>
                <w:lang w:val="id"/>
              </w:rPr>
              <w:t xml:space="preserve">Menguji pada periode terpisah dan melaporkan perbedaannya</w:t>
            </w:r>
          </w:p>
        </w:tc>
      </w:tr>
      <w:tr>
        <w:tc>
          <w:tcPr/>
          <w:p>
            <w:pPr>
              <w:pStyle w:val="Compact"/>
            </w:pPr>
            <w:r>
              <w:rPr>
                <w:b/>
                <w:bCs/>
                <w:lang w:val="id"/>
              </w:rPr>
              <w:t xml:space="preserve">D4 Perlakuan risiko</w:t>
            </w:r>
          </w:p>
        </w:tc>
        <w:tc>
          <w:tcPr/>
          <w:p>
            <w:pPr>
              <w:pStyle w:val="Compact"/>
            </w:pPr>
            <w:r>
              <w:rPr>
                <w:lang w:val="id"/>
              </w:rPr>
              <w:t xml:space="preserve">Biaya transaksi diabaikan</w:t>
            </w:r>
          </w:p>
        </w:tc>
        <w:tc>
          <w:tcPr/>
          <w:p>
            <w:pPr>
              <w:pStyle w:val="Compact"/>
            </w:pPr>
            <w:r>
              <w:rPr>
                <w:lang w:val="id"/>
              </w:rPr>
              <w:t xml:space="preserve">Disebut tanpa hitungan</w:t>
            </w:r>
          </w:p>
        </w:tc>
        <w:tc>
          <w:tcPr/>
          <w:p>
            <w:pPr>
              <w:pStyle w:val="Compact"/>
            </w:pPr>
            <w:r>
              <w:rPr>
                <w:b/>
                <w:bCs/>
                <w:lang w:val="id"/>
              </w:rPr>
              <w:t xml:space="preserve">Rintangan biaya tahunan dihitung</w:t>
            </w:r>
            <w:r>
              <w:rPr>
                <w:lang w:val="id"/>
              </w:rPr>
              <w:t xml:space="preserve"> </w:t>
            </w:r>
            <w:r>
              <w:rPr>
                <w:lang w:val="id"/>
              </w:rPr>
              <w:t xml:space="preserve">untuk setiap aturan kerangka waktu</w:t>
            </w:r>
          </w:p>
        </w:tc>
        <w:tc>
          <w:tcPr/>
          <w:p>
            <w:pPr>
              <w:pStyle w:val="Compact"/>
            </w:pPr>
            <w:r>
              <w:rPr>
                <w:lang w:val="id"/>
              </w:rPr>
              <w:t xml:space="preserve">Menunjukkan pada frekuensi berapa keunggulan terhapus biaya</w:t>
            </w:r>
          </w:p>
        </w:tc>
      </w:tr>
      <w:tr>
        <w:tc>
          <w:tcPr/>
          <w:p>
            <w:pPr>
              <w:pStyle w:val="Compact"/>
            </w:pPr>
            <w:r>
              <w:rPr>
                <w:b/>
                <w:bCs/>
                <w:lang w:val="id"/>
              </w:rPr>
              <w:t xml:space="preserve">D5 Disiplin proses</w:t>
            </w:r>
          </w:p>
        </w:tc>
        <w:tc>
          <w:tcPr/>
          <w:p>
            <w:pPr>
              <w:pStyle w:val="Compact"/>
            </w:pPr>
            <w:r>
              <w:rPr>
                <w:lang w:val="id"/>
              </w:rPr>
              <w:t xml:space="preserve">Parameter ditetapkan setelah melihat data</w:t>
            </w:r>
          </w:p>
        </w:tc>
        <w:tc>
          <w:tcPr/>
          <w:p>
            <w:pPr>
              <w:pStyle w:val="Compact"/>
            </w:pPr>
            <w:r>
              <w:rPr>
                <w:lang w:val="id"/>
              </w:rPr>
              <w:t xml:space="preserve">Ditetapkan di muka tanpa dokumentasi</w:t>
            </w:r>
          </w:p>
        </w:tc>
        <w:tc>
          <w:tcPr/>
          <w:p>
            <w:pPr>
              <w:pStyle w:val="Compact"/>
            </w:pPr>
            <w:r>
              <w:rPr>
                <w:b/>
                <w:bCs/>
                <w:lang w:val="id"/>
              </w:rPr>
              <w:t xml:space="preserve">Parameter dan aturan tertulis bertanggal sebelum pengujian</w:t>
            </w:r>
          </w:p>
        </w:tc>
        <w:tc>
          <w:tcPr/>
          <w:p>
            <w:pPr>
              <w:pStyle w:val="Compact"/>
            </w:pPr>
            <w:r>
              <w:rPr>
                <w:lang w:val="id"/>
              </w:rPr>
              <w:t xml:space="preserve">Dokumen aturan dapat diserahkan dan menghasilkan penandaan identik</w:t>
            </w:r>
          </w:p>
        </w:tc>
      </w:tr>
      <w:tr>
        <w:tc>
          <w:tcPr/>
          <w:p>
            <w:pPr>
              <w:pStyle w:val="Compact"/>
            </w:pPr>
            <w:r>
              <w:rPr>
                <w:b/>
                <w:bCs/>
                <w:lang w:val="id"/>
              </w:rPr>
              <w:t xml:space="preserve">D6 Komunikasi &amp; etika</w:t>
            </w:r>
          </w:p>
        </w:tc>
        <w:tc>
          <w:tcPr/>
          <w:p>
            <w:pPr>
              <w:pStyle w:val="Compact"/>
            </w:pPr>
            <w:r>
              <w:rPr>
                <w:lang w:val="id"/>
              </w:rPr>
              <w:t xml:space="preserve">Menyatakan pola berhasil tanpa syarat</w:t>
            </w:r>
          </w:p>
        </w:tc>
        <w:tc>
          <w:tcPr/>
          <w:p>
            <w:pPr>
              <w:pStyle w:val="Compact"/>
            </w:pPr>
            <w:r>
              <w:rPr>
                <w:lang w:val="id"/>
              </w:rPr>
              <w:t xml:space="preserve">Keterbatasan disebut samar</w:t>
            </w:r>
          </w:p>
        </w:tc>
        <w:tc>
          <w:tcPr/>
          <w:p>
            <w:pPr>
              <w:pStyle w:val="Compact"/>
            </w:pPr>
            <w:r>
              <w:rPr>
                <w:b/>
                <w:bCs/>
                <w:lang w:val="id"/>
              </w:rPr>
              <w:t xml:space="preserve">Menyatakan bahwa pola belum terbukti bila memang demikian</w:t>
            </w:r>
          </w:p>
        </w:tc>
        <w:tc>
          <w:tcPr/>
          <w:p>
            <w:pPr>
              <w:pStyle w:val="Compact"/>
            </w:pPr>
            <w:r>
              <w:rPr>
                <w:lang w:val="id"/>
              </w:rPr>
              <w:t xml:space="preserve">Melaporkan latihan maju bar demi bar termasuk hasil yang mengecewakan</w:t>
            </w:r>
          </w:p>
        </w:tc>
      </w:tr>
    </w:tbl>
    <w:p>
      <w:pPr>
        <w:pStyle w:val="BodyText"/>
      </w:pPr>
      <w:r>
        <w:rPr>
          <w:b/>
          <w:bCs/>
          <w:lang w:val="id"/>
        </w:rPr>
        <w:t xml:space="preserve">Ambang lulus:</w:t>
      </w:r>
      <w:r>
        <w:rPr>
          <w:lang w:val="id"/>
        </w:rPr>
        <w:t xml:space="preserve"> </w:t>
      </w:r>
      <w:r>
        <w:rPr>
          <w:lang w:val="id"/>
        </w:rPr>
        <w:t xml:space="preserve">rata-rata ≥ 3,0</w:t>
      </w:r>
      <w:r>
        <w:rPr>
          <w:lang w:val="id"/>
        </w:rPr>
        <w:t xml:space="preserve"> </w:t>
      </w:r>
      <w:r>
        <w:rPr>
          <w:b/>
          <w:bCs/>
          <w:lang w:val="id"/>
        </w:rPr>
        <w:t xml:space="preserve">dan</w:t>
      </w:r>
      <w:r>
        <w:rPr>
          <w:lang w:val="id"/>
        </w:rPr>
        <w:t xml:space="preserve"> </w:t>
      </w:r>
      <w:r>
        <w:rPr>
          <w:lang w:val="id"/>
        </w:rPr>
        <w:t xml:space="preserve">D4 ≥ 2</w:t>
      </w:r>
      <w:r>
        <w:rPr>
          <w:lang w:val="id"/>
        </w:rPr>
        <w:t xml:space="preserve"> </w:t>
      </w:r>
      <w:r>
        <w:rPr>
          <w:b/>
          <w:bCs/>
          <w:lang w:val="id"/>
        </w:rPr>
        <w:t xml:space="preserve">dan</w:t>
      </w:r>
      <w:r>
        <w:rPr>
          <w:lang w:val="id"/>
        </w:rPr>
        <w:t xml:space="preserve"> </w:t>
      </w:r>
      <w:r>
        <w:rPr>
          <w:lang w:val="id"/>
        </w:rPr>
        <w:t xml:space="preserve">D5 ≥ 2.</w:t>
      </w:r>
    </w:p>
    <w:p>
      <w:pPr>
        <w:pStyle w:val="BodyText"/>
      </w:pPr>
      <w:r>
        <w:rPr>
          <w:i/>
          <w:iCs/>
          <w:lang w:val="id"/>
        </w:rPr>
        <w:t xml:space="preserve">D4 (perlakuan risiko) dan D5 (disiplin proses) bersifat menggugurkan: nilai 1</w:t>
      </w:r>
      <w:r>
        <w:rPr>
          <w:i/>
          <w:iCs/>
          <w:lang w:val="id"/>
        </w:rPr>
        <w:t xml:space="preserve"> </w:t>
      </w:r>
      <w:r>
        <w:rPr>
          <w:i/>
          <w:iCs/>
          <w:lang w:val="id"/>
        </w:rPr>
        <w:t xml:space="preserve">pada salah satunya membuat tugas harus diulang, berapa pun nilai dimensi lain.</w:t>
      </w:r>
    </w:p>
    <w:bookmarkEnd w:id="26"/>
    <w:bookmarkStart w:id="27" w:name="panduan-fasilitator"/>
    <w:p>
      <w:pPr>
        <w:pStyle w:val="Heading2"/>
      </w:pPr>
      <w:r>
        <w:rPr>
          <w:lang w:val="id"/>
        </w:rPr>
        <w:t xml:space="preserve">9. Panduan Fasilitator</w:t>
      </w:r>
    </w:p>
    <w:p>
      <w:pPr>
        <w:pStyle w:val="FirstParagraph"/>
      </w:pPr>
      <w:r>
        <w:rPr>
          <w:b/>
          <w:bCs/>
          <w:lang w:val="id"/>
        </w:rPr>
        <w:t xml:space="preserve">Alokasi kelas sinkron (7 JP = 350 menit, dua sesi, di laboratorium)</w:t>
      </w:r>
    </w:p>
    <w:p>
      <w:pPr>
        <w:pStyle w:val="BodyText"/>
      </w:pPr>
      <w:r>
        <w:rPr>
          <w:b/>
          <w:bCs/>
          <w:lang w:val="id"/>
        </w:rPr>
        <w:t xml:space="preserve">Sesi 1 (175 menit) — Kodifikasi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Menit</w:t>
            </w:r>
          </w:p>
        </w:tc>
        <w:tc>
          <w:tcPr/>
          <w:p>
            <w:pPr>
              <w:pStyle w:val="Compact"/>
            </w:pPr>
            <w:r>
              <w:rPr>
                <w:lang w:val="id"/>
              </w:rPr>
              <w:t xml:space="preserve">Kegiatan</w:t>
            </w:r>
          </w:p>
        </w:tc>
      </w:tr>
      <w:tr>
        <w:tc>
          <w:tcPr/>
          <w:p>
            <w:pPr>
              <w:pStyle w:val="Compact"/>
            </w:pPr>
            <w:r>
              <w:rPr>
                <w:lang w:val="id"/>
              </w:rPr>
              <w:t xml:space="preserve">0–20</w:t>
            </w:r>
          </w:p>
        </w:tc>
        <w:tc>
          <w:tcPr/>
          <w:p>
            <w:pPr>
              <w:pStyle w:val="Compact"/>
            </w:pPr>
            <w:r>
              <w:rPr>
                <w:lang w:val="id"/>
              </w:rPr>
              <w:t xml:space="preserve">Pemantik: tampilkan grafik; minta lima peserta menandai titik ayun. Bandingkan hasilnya — akan berbeda.</w:t>
            </w:r>
          </w:p>
        </w:tc>
      </w:tr>
      <w:tr>
        <w:tc>
          <w:tcPr/>
          <w:p>
            <w:pPr>
              <w:pStyle w:val="Compact"/>
            </w:pPr>
            <w:r>
              <w:rPr>
                <w:lang w:val="id"/>
              </w:rPr>
              <w:t xml:space="preserve">20–55</w:t>
            </w:r>
          </w:p>
        </w:tc>
        <w:tc>
          <w:tcPr/>
          <w:p>
            <w:pPr>
              <w:pStyle w:val="Compact"/>
            </w:pPr>
            <w:r>
              <w:rPr>
                <w:lang w:val="id"/>
              </w:rPr>
              <w:t xml:space="preserve">Teori Dow dan keterbatasannya; mengapa pokok keenam sirkular.</w:t>
            </w:r>
          </w:p>
        </w:tc>
      </w:tr>
      <w:tr>
        <w:tc>
          <w:tcPr/>
          <w:p>
            <w:pPr>
              <w:pStyle w:val="Compact"/>
            </w:pPr>
            <w:r>
              <w:rPr>
                <w:lang w:val="id"/>
              </w:rPr>
              <w:t xml:space="preserve">55–105</w:t>
            </w:r>
          </w:p>
        </w:tc>
        <w:tc>
          <w:tcPr/>
          <w:p>
            <w:pPr>
              <w:pStyle w:val="Compact"/>
            </w:pPr>
            <w:r>
              <w:rPr>
                <w:lang w:val="id"/>
              </w:rPr>
              <w:t xml:space="preserve">Kodifikasi titik ayun; Contoh 1.</w:t>
            </w:r>
            <w:r>
              <w:rPr>
                <w:lang w:val="id"/>
              </w:rPr>
              <w:t xml:space="preserve"> </w:t>
            </w:r>
            <w:r>
              <w:rPr>
                <w:b/>
                <w:bCs/>
                <w:lang w:val="id"/>
              </w:rPr>
              <w:t xml:space="preserve">Praktik:</w:t>
            </w:r>
            <w:r>
              <w:rPr>
                <w:lang w:val="id"/>
              </w:rPr>
              <w:t xml:space="preserve"> </w:t>
            </w:r>
            <w:r>
              <w:rPr>
                <w:lang w:val="id"/>
              </w:rPr>
              <w:t xml:space="preserve">peserta menandai dengan k = 2, 3, 5.</w:t>
            </w:r>
          </w:p>
        </w:tc>
      </w:tr>
      <w:tr>
        <w:tc>
          <w:tcPr/>
          <w:p>
            <w:pPr>
              <w:pStyle w:val="Compact"/>
            </w:pPr>
            <w:r>
              <w:rPr>
                <w:lang w:val="id"/>
              </w:rPr>
              <w:t xml:space="preserve">105–150</w:t>
            </w:r>
          </w:p>
        </w:tc>
        <w:tc>
          <w:tcPr/>
          <w:p>
            <w:pPr>
              <w:pStyle w:val="Compact"/>
            </w:pPr>
            <w:r>
              <w:rPr>
                <w:b/>
                <w:bCs/>
                <w:lang w:val="id"/>
              </w:rPr>
              <w:t xml:space="preserve">Praktik:</w:t>
            </w:r>
            <w:r>
              <w:rPr>
                <w:lang w:val="id"/>
              </w:rPr>
              <w:t xml:space="preserve"> </w:t>
            </w:r>
            <w:r>
              <w:rPr>
                <w:lang w:val="id"/>
              </w:rPr>
              <w:t xml:space="preserve">membangun penanda otomatis di lembar sebar.</w:t>
            </w:r>
          </w:p>
        </w:tc>
      </w:tr>
      <w:tr>
        <w:tc>
          <w:tcPr/>
          <w:p>
            <w:pPr>
              <w:pStyle w:val="Compact"/>
            </w:pPr>
            <w:r>
              <w:rPr>
                <w:lang w:val="id"/>
              </w:rPr>
              <w:t xml:space="preserve">150–175</w:t>
            </w:r>
          </w:p>
        </w:tc>
        <w:tc>
          <w:tcPr/>
          <w:p>
            <w:pPr>
              <w:pStyle w:val="Compact"/>
            </w:pPr>
            <w:r>
              <w:rPr>
                <w:lang w:val="id"/>
              </w:rPr>
              <w:t xml:space="preserve">Kerangka waktu; aturan penyelesaian konflik.</w:t>
            </w:r>
          </w:p>
        </w:tc>
      </w:tr>
    </w:tbl>
    <w:p>
      <w:pPr>
        <w:pStyle w:val="BodyText"/>
      </w:pPr>
      <w:r>
        <w:rPr>
          <w:b/>
          <w:bCs/>
          <w:lang w:val="id"/>
        </w:rPr>
        <w:t xml:space="preserve">Sesi 2 (175 menit) — Pengujian</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Menit</w:t>
            </w:r>
          </w:p>
        </w:tc>
        <w:tc>
          <w:tcPr/>
          <w:p>
            <w:pPr>
              <w:pStyle w:val="Compact"/>
            </w:pPr>
            <w:r>
              <w:rPr>
                <w:lang w:val="id"/>
              </w:rPr>
              <w:t xml:space="preserve">Kegiatan</w:t>
            </w:r>
          </w:p>
        </w:tc>
      </w:tr>
      <w:tr>
        <w:tc>
          <w:tcPr/>
          <w:p>
            <w:pPr>
              <w:pStyle w:val="Compact"/>
            </w:pPr>
            <w:r>
              <w:rPr>
                <w:lang w:val="id"/>
              </w:rPr>
              <w:t xml:space="preserve">0–25</w:t>
            </w:r>
          </w:p>
        </w:tc>
        <w:tc>
          <w:tcPr/>
          <w:p>
            <w:pPr>
              <w:pStyle w:val="Compact"/>
            </w:pPr>
            <w:r>
              <w:rPr>
                <w:b/>
                <w:bCs/>
                <w:lang w:val="id"/>
              </w:rPr>
              <w:t xml:space="preserve">Latihan maju bar demi bar.</w:t>
            </w:r>
            <w:r>
              <w:rPr>
                <w:lang w:val="id"/>
              </w:rPr>
              <w:t xml:space="preserve"> </w:t>
            </w:r>
            <w:r>
              <w:rPr>
                <w:lang w:val="id"/>
              </w:rPr>
              <w:t xml:space="preserve">Lakukan sebelum teori pengujian — agar peserta merasakan bias lebih dulu.</w:t>
            </w:r>
          </w:p>
        </w:tc>
      </w:tr>
      <w:tr>
        <w:tc>
          <w:tcPr/>
          <w:p>
            <w:pPr>
              <w:pStyle w:val="Compact"/>
            </w:pPr>
            <w:r>
              <w:rPr>
                <w:lang w:val="id"/>
              </w:rPr>
              <w:t xml:space="preserve">25–45</w:t>
            </w:r>
          </w:p>
        </w:tc>
        <w:tc>
          <w:tcPr/>
          <w:p>
            <w:pPr>
              <w:pStyle w:val="Compact"/>
            </w:pPr>
            <w:r>
              <w:rPr>
                <w:lang w:val="id"/>
              </w:rPr>
              <w:t xml:space="preserve">Bahas hasil latihan; bandingkan dengan keyakinan awal peserta.</w:t>
            </w:r>
          </w:p>
        </w:tc>
      </w:tr>
      <w:tr>
        <w:tc>
          <w:tcPr/>
          <w:p>
            <w:pPr>
              <w:pStyle w:val="Compact"/>
            </w:pPr>
            <w:r>
              <w:rPr>
                <w:lang w:val="id"/>
              </w:rPr>
              <w:t xml:space="preserve">45–110</w:t>
            </w:r>
          </w:p>
        </w:tc>
        <w:tc>
          <w:tcPr/>
          <w:p>
            <w:pPr>
              <w:pStyle w:val="Compact"/>
            </w:pPr>
            <w:r>
              <w:rPr>
                <w:lang w:val="id"/>
              </w:rPr>
              <w:t xml:space="preserve">Uji tingkat dasar: ketujuh langkah; Contoh 2 dikerjakan bersama. Ini titik pengajaran utama.</w:t>
            </w:r>
          </w:p>
        </w:tc>
      </w:tr>
      <w:tr>
        <w:tc>
          <w:tcPr/>
          <w:p>
            <w:pPr>
              <w:pStyle w:val="Compact"/>
            </w:pPr>
            <w:r>
              <w:rPr>
                <w:lang w:val="id"/>
              </w:rPr>
              <w:t xml:space="preserve">110–150</w:t>
            </w:r>
          </w:p>
        </w:tc>
        <w:tc>
          <w:tcPr/>
          <w:p>
            <w:pPr>
              <w:pStyle w:val="Compact"/>
            </w:pPr>
            <w:r>
              <w:rPr>
                <w:lang w:val="id"/>
              </w:rPr>
              <w:t xml:space="preserve">Contoh 3: frekuensi sinyal sebagai biaya. Hitung rintangan biaya keempat aturan.</w:t>
            </w:r>
          </w:p>
        </w:tc>
      </w:tr>
      <w:tr>
        <w:tc>
          <w:tcPr/>
          <w:p>
            <w:pPr>
              <w:pStyle w:val="Compact"/>
            </w:pPr>
            <w:r>
              <w:rPr>
                <w:lang w:val="id"/>
              </w:rPr>
              <w:t xml:space="preserve">150–170</w:t>
            </w:r>
          </w:p>
        </w:tc>
        <w:tc>
          <w:tcPr/>
          <w:p>
            <w:pPr>
              <w:pStyle w:val="Compact"/>
            </w:pPr>
            <w:r>
              <w:rPr>
                <w:lang w:val="id"/>
              </w:rPr>
              <w:t xml:space="preserve">Volume: apa yang dapat dan tidak dapat disimpulkan.</w:t>
            </w:r>
          </w:p>
        </w:tc>
      </w:tr>
      <w:tr>
        <w:tc>
          <w:tcPr/>
          <w:p>
            <w:pPr>
              <w:pStyle w:val="Compact"/>
            </w:pPr>
            <w:r>
              <w:rPr>
                <w:lang w:val="id"/>
              </w:rPr>
              <w:t xml:space="preserve">170–175</w:t>
            </w:r>
          </w:p>
        </w:tc>
        <w:tc>
          <w:tcPr/>
          <w:p>
            <w:pPr>
              <w:pStyle w:val="Compact"/>
            </w:pPr>
            <w:r>
              <w:rPr>
                <w:lang w:val="id"/>
              </w:rPr>
              <w:t xml:space="preserve">Penugasan LK-L2T.1.</w:t>
            </w:r>
          </w:p>
        </w:tc>
      </w:tr>
    </w:tbl>
    <w:p>
      <w:pPr>
        <w:pStyle w:val="BodyText"/>
      </w:pPr>
      <w:r>
        <w:rPr>
          <w:b/>
          <w:bCs/>
          <w:lang w:val="id"/>
        </w:rPr>
        <w:t xml:space="preserve">Catatan tentang urutan sesi 2.</w:t>
      </w:r>
      <w:r>
        <w:rPr>
          <w:lang w:val="id"/>
        </w:rPr>
        <w:t xml:space="preserve"> </w:t>
      </w:r>
      <w:r>
        <w:rPr>
          <w:lang w:val="id"/>
        </w:rPr>
        <w:t xml:space="preserve">Latihan maju bar demi bar</w:t>
      </w:r>
      <w:r>
        <w:rPr>
          <w:lang w:val="id"/>
        </w:rPr>
        <w:t xml:space="preserve"> </w:t>
      </w:r>
      <w:r>
        <w:rPr>
          <w:b/>
          <w:bCs/>
          <w:lang w:val="id"/>
        </w:rPr>
        <w:t xml:space="preserve">wajib</w:t>
      </w:r>
      <w:r>
        <w:rPr>
          <w:lang w:val="id"/>
        </w:rPr>
        <w:t xml:space="preserve"> </w:t>
      </w:r>
      <w:r>
        <w:rPr>
          <w:lang w:val="id"/>
        </w:rPr>
        <w:t xml:space="preserve">dilakukan</w:t>
      </w:r>
      <w:r>
        <w:rPr>
          <w:lang w:val="id"/>
        </w:rPr>
        <w:t xml:space="preserve"> </w:t>
      </w:r>
      <w:r>
        <w:rPr>
          <w:lang w:val="id"/>
        </w:rPr>
        <w:t xml:space="preserve">sebelum pembahasan uji statistik. Peserta yang sudah merasakan sendiri betapa</w:t>
      </w:r>
      <w:r>
        <w:rPr>
          <w:lang w:val="id"/>
        </w:rPr>
        <w:t xml:space="preserve"> </w:t>
      </w:r>
      <w:r>
        <w:rPr>
          <w:lang w:val="id"/>
        </w:rPr>
        <w:t xml:space="preserve">sulitnya mengenali struktur secara nyata jauh lebih menerima standar bukti yang</w:t>
      </w:r>
      <w:r>
        <w:rPr>
          <w:lang w:val="id"/>
        </w:rPr>
        <w:t xml:space="preserve"> </w:t>
      </w:r>
      <w:r>
        <w:rPr>
          <w:lang w:val="id"/>
        </w:rPr>
        <w:t xml:space="preserve">menyusul.</w:t>
      </w:r>
    </w:p>
    <w:p>
      <w:pPr>
        <w:pStyle w:val="BodyText"/>
      </w:pPr>
      <w:r>
        <w:rPr>
          <w:b/>
          <w:bCs/>
          <w:lang w:val="id"/>
        </w:rPr>
        <w:t xml:space="preserve">Aturan keras bagi fasilitator.</w:t>
      </w:r>
      <w:r>
        <w:rPr>
          <w:lang w:val="id"/>
        </w:rPr>
        <w:t xml:space="preserve"> </w:t>
      </w:r>
      <w:r>
        <w:rPr>
          <w:lang w:val="id"/>
        </w:rPr>
        <w:t xml:space="preserve">Fasilitator</w:t>
      </w:r>
      <w:r>
        <w:rPr>
          <w:lang w:val="id"/>
        </w:rPr>
        <w:t xml:space="preserve"> </w:t>
      </w:r>
      <w:r>
        <w:rPr>
          <w:b/>
          <w:bCs/>
          <w:lang w:val="id"/>
        </w:rPr>
        <w:t xml:space="preserve">dilarang</w:t>
      </w:r>
      <w:r>
        <w:rPr>
          <w:lang w:val="id"/>
        </w:rPr>
        <w:t xml:space="preserve">:</w:t>
      </w:r>
    </w:p>
    <w:p>
      <w:pPr>
        <w:pStyle w:val="Compact"/>
        <w:numPr>
          <w:ilvl w:val="0"/>
          <w:numId w:val="1010"/>
        </w:numPr>
      </w:pPr>
      <w:r>
        <w:rPr>
          <w:lang w:val="id"/>
        </w:rPr>
        <w:t xml:space="preserve">menampilkan contoh grafik yang dipilih karena polanya berhasil;</w:t>
      </w:r>
    </w:p>
    <w:p>
      <w:pPr>
        <w:pStyle w:val="Compact"/>
        <w:numPr>
          <w:ilvl w:val="0"/>
          <w:numId w:val="1010"/>
        </w:numPr>
      </w:pPr>
      <w:r>
        <w:rPr>
          <w:lang w:val="id"/>
        </w:rPr>
        <w:t xml:space="preserve">menyatakan bahwa sebuah pola memiliki tingkat keberhasilan tertentu tanpa uji</w:t>
      </w:r>
      <w:r>
        <w:rPr>
          <w:lang w:val="id"/>
        </w:rPr>
        <w:t xml:space="preserve"> </w:t>
      </w:r>
      <w:r>
        <w:rPr>
          <w:lang w:val="id"/>
        </w:rPr>
        <w:t xml:space="preserve">tingkat dasar;</w:t>
      </w:r>
    </w:p>
    <w:p>
      <w:pPr>
        <w:pStyle w:val="Compact"/>
        <w:numPr>
          <w:ilvl w:val="0"/>
          <w:numId w:val="1010"/>
        </w:numPr>
      </w:pPr>
      <w:r>
        <w:rPr>
          <w:lang w:val="id"/>
        </w:rPr>
        <w:t xml:space="preserve">memberikan pandangan atas arah harga instrumen mana pun.</w:t>
      </w:r>
    </w:p>
    <w:p>
      <w:pPr>
        <w:pStyle w:val="FirstParagraph"/>
      </w:pPr>
      <w:r>
        <w:rPr>
          <w:lang w:val="id"/>
        </w:rPr>
        <w:t xml:space="preserve">Bila menampilkan contoh, fasilitator wajib menampilkan</w:t>
      </w:r>
      <w:r>
        <w:rPr>
          <w:lang w:val="id"/>
        </w:rPr>
        <w:t xml:space="preserve"> </w:t>
      </w:r>
      <w:r>
        <w:rPr>
          <w:b/>
          <w:bCs/>
          <w:lang w:val="id"/>
        </w:rPr>
        <w:t xml:space="preserve">kejadian berturut-turut</w:t>
      </w:r>
      <w:r>
        <w:rPr>
          <w:b/>
          <w:bCs/>
          <w:lang w:val="id"/>
        </w:rPr>
        <w:t xml:space="preserve"> </w:t>
      </w:r>
      <w:r>
        <w:rPr>
          <w:b/>
          <w:bCs/>
          <w:lang w:val="id"/>
        </w:rPr>
        <w:t xml:space="preserve">pada periode tertentu</w:t>
      </w:r>
      <w:r>
        <w:rPr>
          <w:lang w:val="id"/>
        </w:rPr>
        <w:t xml:space="preserve"> </w:t>
      </w:r>
      <w:r>
        <w:rPr>
          <w:lang w:val="id"/>
        </w:rPr>
        <w:t xml:space="preserve">— termasuk yang gagal — bukan contoh pilihan.</w:t>
      </w:r>
    </w:p>
    <w:p>
      <w:pPr>
        <w:pStyle w:val="BodyText"/>
      </w:pPr>
      <w:r>
        <w:rPr>
          <w:b/>
          <w:bCs/>
          <w:lang w:val="id"/>
        </w:rPr>
        <w:t xml:space="preserve">Titik miskonsepsi</w:t>
      </w:r>
    </w:p>
    <w:p>
      <w:pPr>
        <w:pStyle w:val="Compact"/>
        <w:numPr>
          <w:ilvl w:val="0"/>
          <w:numId w:val="1011"/>
        </w:numPr>
      </w:pPr>
      <w:r>
        <w:rPr>
          <w:b/>
          <w:bCs/>
          <w:lang w:val="id"/>
        </w:rPr>
        <w:t xml:space="preserve">“Struktur itu objektif.”</w:t>
      </w:r>
      <w:r>
        <w:rPr>
          <w:lang w:val="id"/>
        </w:rPr>
        <w:t xml:space="preserve"> </w:t>
      </w:r>
      <w:r>
        <w:rPr>
          <w:lang w:val="id"/>
        </w:rPr>
        <w:t xml:space="preserve">Bongkar dengan pemantik dan Contoh 1.</w:t>
      </w:r>
    </w:p>
    <w:p>
      <w:pPr>
        <w:pStyle w:val="Compact"/>
        <w:numPr>
          <w:ilvl w:val="0"/>
          <w:numId w:val="1011"/>
        </w:numPr>
      </w:pPr>
      <w:r>
        <w:rPr>
          <w:b/>
          <w:bCs/>
          <w:lang w:val="id"/>
        </w:rPr>
        <w:t xml:space="preserve">“Saya bisa lihat polanya.”</w:t>
      </w:r>
      <w:r>
        <w:rPr>
          <w:lang w:val="id"/>
        </w:rPr>
        <w:t xml:space="preserve"> </w:t>
      </w:r>
      <w:r>
        <w:rPr>
          <w:lang w:val="id"/>
        </w:rPr>
        <w:t xml:space="preserve">Bongkar dengan latihan maju bar demi bar.</w:t>
      </w:r>
    </w:p>
    <w:p>
      <w:pPr>
        <w:pStyle w:val="Compact"/>
        <w:numPr>
          <w:ilvl w:val="0"/>
          <w:numId w:val="1011"/>
        </w:numPr>
      </w:pPr>
      <w:r>
        <w:rPr>
          <w:b/>
          <w:bCs/>
          <w:lang w:val="id"/>
        </w:rPr>
        <w:t xml:space="preserve">“Pola ini akurat 70%.”</w:t>
      </w:r>
      <w:r>
        <w:rPr>
          <w:lang w:val="id"/>
        </w:rPr>
        <w:t xml:space="preserve"> </w:t>
      </w:r>
      <w:r>
        <w:rPr>
          <w:lang w:val="id"/>
        </w:rPr>
        <w:t xml:space="preserve">Bongkar dengan tingkat dasar dan galat baku.</w:t>
      </w:r>
    </w:p>
    <w:p>
      <w:pPr>
        <w:pStyle w:val="Compact"/>
        <w:numPr>
          <w:ilvl w:val="0"/>
          <w:numId w:val="1011"/>
        </w:numPr>
      </w:pPr>
      <w:r>
        <w:rPr>
          <w:b/>
          <w:bCs/>
          <w:lang w:val="id"/>
        </w:rPr>
        <w:t xml:space="preserve">“Lebih banyak sinyal lebih baik.”</w:t>
      </w:r>
      <w:r>
        <w:rPr>
          <w:lang w:val="id"/>
        </w:rPr>
        <w:t xml:space="preserve"> </w:t>
      </w:r>
      <w:r>
        <w:rPr>
          <w:lang w:val="id"/>
        </w:rPr>
        <w:t xml:space="preserve">Bongkar dengan Contoh 3 rintangan biaya.</w:t>
      </w:r>
    </w:p>
    <w:p>
      <w:pPr>
        <w:pStyle w:val="Compact"/>
        <w:numPr>
          <w:ilvl w:val="0"/>
          <w:numId w:val="1011"/>
        </w:numPr>
      </w:pPr>
      <w:r>
        <w:rPr>
          <w:b/>
          <w:bCs/>
          <w:lang w:val="id"/>
        </w:rPr>
        <w:t xml:space="preserve">“Volume mengonfirmasi tren.”</w:t>
      </w:r>
      <w:r>
        <w:rPr>
          <w:lang w:val="id"/>
        </w:rPr>
        <w:t xml:space="preserve"> </w:t>
      </w:r>
      <w:r>
        <w:rPr>
          <w:lang w:val="id"/>
        </w:rPr>
        <w:t xml:space="preserve">Koreksi dengan §4.7 — harus diuji.</w:t>
      </w:r>
    </w:p>
    <w:p>
      <w:pPr>
        <w:pStyle w:val="Compact"/>
        <w:numPr>
          <w:ilvl w:val="0"/>
          <w:numId w:val="1011"/>
        </w:numPr>
      </w:pPr>
      <w:r>
        <w:rPr>
          <w:b/>
          <w:bCs/>
          <w:lang w:val="id"/>
        </w:rPr>
        <w:t xml:space="preserve">“Lima kerangka waktu lebih lengkap.”</w:t>
      </w:r>
      <w:r>
        <w:rPr>
          <w:lang w:val="id"/>
        </w:rPr>
        <w:t xml:space="preserve"> </w:t>
      </w:r>
      <w:r>
        <w:rPr>
          <w:lang w:val="id"/>
        </w:rPr>
        <w:t xml:space="preserve">Bongkar dengan pengujian berganda.</w:t>
      </w:r>
    </w:p>
    <w:p>
      <w:pPr>
        <w:pStyle w:val="FirstParagraph"/>
      </w:pPr>
      <w:r>
        <w:rPr>
          <w:b/>
          <w:bCs/>
          <w:lang w:val="id"/>
        </w:rPr>
        <w:t xml:space="preserve">Pertanyaan pemantik</w:t>
      </w:r>
    </w:p>
    <w:p>
      <w:pPr>
        <w:pStyle w:val="Compact"/>
        <w:numPr>
          <w:ilvl w:val="0"/>
          <w:numId w:val="1012"/>
        </w:numPr>
      </w:pPr>
      <w:r>
        <w:rPr>
          <w:lang w:val="id"/>
        </w:rPr>
        <w:t xml:space="preserve">Berapa nilai k yang Anda pakai, dan kapan Anda menetapkannya — sebelum atau</w:t>
      </w:r>
      <w:r>
        <w:rPr>
          <w:lang w:val="id"/>
        </w:rPr>
        <w:t xml:space="preserve"> </w:t>
      </w:r>
      <w:r>
        <w:rPr>
          <w:lang w:val="id"/>
        </w:rPr>
        <w:t xml:space="preserve">sesudah melihat data?</w:t>
      </w:r>
    </w:p>
    <w:p>
      <w:pPr>
        <w:pStyle w:val="Compact"/>
        <w:numPr>
          <w:ilvl w:val="0"/>
          <w:numId w:val="1012"/>
        </w:numPr>
      </w:pPr>
      <w:r>
        <w:rPr>
          <w:lang w:val="id"/>
        </w:rPr>
        <w:t xml:space="preserve">Berapa tingkat dasar tanpa syarat untuk hasil yang Anda klaim?</w:t>
      </w:r>
    </w:p>
    <w:p>
      <w:pPr>
        <w:pStyle w:val="Compact"/>
        <w:numPr>
          <w:ilvl w:val="0"/>
          <w:numId w:val="1012"/>
        </w:numPr>
      </w:pPr>
      <w:r>
        <w:rPr>
          <w:lang w:val="id"/>
        </w:rPr>
        <w:t xml:space="preserve">Berapa rintangan biaya tahunan sistem Anda pada frekuensi sinyalnya sekarang?</w:t>
      </w:r>
    </w:p>
    <w:p>
      <w:pPr>
        <w:pStyle w:val="FirstParagraph"/>
      </w:pPr>
      <w:r>
        <w:rPr>
          <w:b/>
          <w:bCs/>
          <w:lang w:val="id"/>
        </w:rPr>
        <w:t xml:space="preserve">Jembatan ke modul berikutnya.</w:t>
      </w:r>
      <w:r>
        <w:rPr>
          <w:lang w:val="id"/>
        </w:rPr>
        <w:t xml:space="preserve"> </w:t>
      </w:r>
      <w:r>
        <w:rPr>
          <w:lang w:val="id"/>
        </w:rPr>
        <w:t xml:space="preserve">L2T.1 memberi kerangka struktur dan standar</w:t>
      </w:r>
      <w:r>
        <w:rPr>
          <w:lang w:val="id"/>
        </w:rPr>
        <w:t xml:space="preserve"> </w:t>
      </w:r>
      <w:r>
        <w:rPr>
          <w:lang w:val="id"/>
        </w:rPr>
        <w:t xml:space="preserve">pengujiannya. L2T.2 masuk ke tingkat yang lebih rinci: apa yang sebenarnya</w:t>
      </w:r>
      <w:r>
        <w:rPr>
          <w:lang w:val="id"/>
        </w:rPr>
        <w:t xml:space="preserve"> </w:t>
      </w:r>
      <w:r>
        <w:rPr>
          <w:lang w:val="id"/>
        </w:rPr>
        <w:t xml:space="preserve">dikodekan oleh bar harga, dan mengapa level tertentu berulang kali menjadi</w:t>
      </w:r>
      <w:r>
        <w:rPr>
          <w:lang w:val="id"/>
        </w:rPr>
        <w:t xml:space="preserve"> </w:t>
      </w:r>
      <w:r>
        <w:rPr>
          <w:lang w:val="id"/>
        </w:rPr>
        <w:t xml:space="preserve">titik balik.</w:t>
      </w:r>
    </w:p>
    <w:bookmarkEnd w:id="27"/>
    <w:bookmarkStart w:id="28" w:name="penafian"/>
    <w:p>
      <w:pPr>
        <w:pStyle w:val="Heading2"/>
      </w:pPr>
      <w:r>
        <w:rPr>
          <w:lang w:val="id"/>
        </w:rPr>
        <w:t xml:space="preserve">10. Penafian</w:t>
      </w:r>
    </w:p>
    <w:p>
      <w:pPr>
        <w:pStyle w:val="FirstParagraph"/>
      </w:pPr>
      <w:r>
        <w:rPr>
          <w:lang w:val="id"/>
        </w:rPr>
        <w:t xml:space="preserve">Materi ini bersifat edukatif. Seluruh data harga, hasil uji, jumlah sinyal, dan</w:t>
      </w:r>
      <w:r>
        <w:rPr>
          <w:lang w:val="id"/>
        </w:rPr>
        <w:t xml:space="preserve"> </w:t>
      </w:r>
      <w:r>
        <w:rPr>
          <w:lang w:val="id"/>
        </w:rPr>
        <w:t xml:space="preserve">tingkat keberhasilan adalah ilustrasi pengajaran, bukan hasil pengujian atas</w:t>
      </w:r>
      <w:r>
        <w:rPr>
          <w:lang w:val="id"/>
        </w:rPr>
        <w:t xml:space="preserve"> </w:t>
      </w:r>
      <w:r>
        <w:rPr>
          <w:lang w:val="id"/>
        </w:rPr>
        <w:t xml:space="preserve">instrumen nyata dan bukan proyeksi. Tidak ada pola, parameter, atau aturan dalam</w:t>
      </w:r>
      <w:r>
        <w:rPr>
          <w:lang w:val="id"/>
        </w:rPr>
        <w:t xml:space="preserve"> </w:t>
      </w:r>
      <w:r>
        <w:rPr>
          <w:lang w:val="id"/>
        </w:rPr>
        <w:t xml:space="preserve">modul ini yang terbukti menghasilkan keuntungan; seluruhnya disajikan sebagai</w:t>
      </w:r>
      <w:r>
        <w:rPr>
          <w:lang w:val="id"/>
        </w:rPr>
        <w:t xml:space="preserve"> </w:t>
      </w:r>
      <w:r>
        <w:rPr>
          <w:lang w:val="id"/>
        </w:rPr>
        <w:t xml:space="preserve">objek yang harus diuji peserta sendiri menurut standar L2.3. Perdagangan aktif</w:t>
      </w:r>
      <w:r>
        <w:rPr>
          <w:lang w:val="id"/>
        </w:rPr>
        <w:t xml:space="preserve"> </w:t>
      </w:r>
      <w:r>
        <w:rPr>
          <w:lang w:val="id"/>
        </w:rPr>
        <w:t xml:space="preserve">mengandung risiko kerugian yang signifikan. Materi ini bukan saran investasi</w:t>
      </w:r>
      <w:r>
        <w:rPr>
          <w:lang w:val="id"/>
        </w:rPr>
        <w:t xml:space="preserve"> </w:t>
      </w:r>
      <w:r>
        <w:rPr>
          <w:lang w:val="id"/>
        </w:rPr>
        <w:t xml:space="preserve">personal.</w:t>
      </w:r>
    </w:p>
    <w:bookmarkEnd w:id="28"/>
    <w:bookmarkEnd w:id="29"/>
    <w:sectPr>
      <w:footnotePr>
        <w:numRestart w:val="eachSect"/>
      </w:footnotePr>
      <w:pgMar w:bottom="1296" w:left="1440" w:right="1440" w:top="129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11">
    <w:nsid w:val="0A994111"/>
    <w:multiLevelType w:val="multilevel"/>
    <w:lvl w:ilvl="0">
      <w:start w:val="11"/>
      <w:numFmt w:val="decimal"/>
      <w:lvlText w:val="%1."/>
      <w:lvlJc w:val="left"/>
      <w:pPr>
        <w:ind w:left="720" w:hanging="360"/>
      </w:pPr>
    </w:lvl>
    <w:lvl w:ilvl="1">
      <w:start w:val="11"/>
      <w:numFmt w:val="decimal"/>
      <w:lvlText w:val="%2."/>
      <w:lvlJc w:val="left"/>
      <w:pPr>
        <w:ind w:left="1440" w:hanging="360"/>
      </w:pPr>
    </w:lvl>
    <w:lvl w:ilvl="2">
      <w:start w:val="11"/>
      <w:numFmt w:val="decimal"/>
      <w:lvlText w:val="%3."/>
      <w:lvlJc w:val="left"/>
      <w:pPr>
        <w:ind w:left="2160" w:hanging="360"/>
      </w:pPr>
    </w:lvl>
    <w:lvl w:ilvl="3">
      <w:start w:val="11"/>
      <w:numFmt w:val="decimal"/>
      <w:lvlText w:val="%4."/>
      <w:lvlJc w:val="left"/>
      <w:pPr>
        <w:ind w:left="2880" w:hanging="360"/>
      </w:pPr>
    </w:lvl>
    <w:lvl w:ilvl="4">
      <w:start w:val="11"/>
      <w:numFmt w:val="decimal"/>
      <w:lvlText w:val="%5."/>
      <w:lvlJc w:val="left"/>
      <w:pPr>
        <w:ind w:left="3600" w:hanging="360"/>
      </w:pPr>
    </w:lvl>
    <w:lvl w:ilvl="5">
      <w:start w:val="11"/>
      <w:numFmt w:val="decimal"/>
      <w:lvlText w:val="%6."/>
      <w:lvlJc w:val="left"/>
      <w:pPr>
        <w:ind w:left="4320" w:hanging="360"/>
      </w:pPr>
    </w:lvl>
    <w:lvl w:ilvl="6">
      <w:start w:val="11"/>
      <w:numFmt w:val="decimal"/>
      <w:lvlText w:val="%7."/>
      <w:lvlJc w:val="left"/>
      <w:pPr>
        <w:ind w:left="5040" w:hanging="360"/>
      </w:pPr>
    </w:lvl>
    <w:lvl w:ilvl="7">
      <w:start w:val="11"/>
      <w:numFmt w:val="decimal"/>
      <w:lvlText w:val="%8."/>
      <w:lvlJc w:val="left"/>
      <w:pPr>
        <w:ind w:left="5760" w:hanging="360"/>
      </w:pPr>
    </w:lvl>
    <w:lvl w:ilvl="8">
      <w:start w:val="11"/>
      <w:numFmt w:val="decimal"/>
      <w:lvlText w:val="%9."/>
      <w:lvlJc w:val="left"/>
      <w:pPr>
        <w:ind w:left="6480" w:hanging="360"/>
      </w:pPr>
    </w:lvl>
  </w:abstractNum>
  <w:abstractNum w:abstractNumId="994119">
    <w:nsid w:val="0A994119"/>
    <w:multiLevelType w:val="multilevel"/>
    <w:lvl w:ilvl="0">
      <w:start w:val="19"/>
      <w:numFmt w:val="decimal"/>
      <w:lvlText w:val="%1."/>
      <w:lvlJc w:val="left"/>
      <w:pPr>
        <w:ind w:left="720" w:hanging="360"/>
      </w:pPr>
    </w:lvl>
    <w:lvl w:ilvl="1">
      <w:start w:val="19"/>
      <w:numFmt w:val="decimal"/>
      <w:lvlText w:val="%2."/>
      <w:lvlJc w:val="left"/>
      <w:pPr>
        <w:ind w:left="1440" w:hanging="360"/>
      </w:pPr>
    </w:lvl>
    <w:lvl w:ilvl="2">
      <w:start w:val="19"/>
      <w:numFmt w:val="decimal"/>
      <w:lvlText w:val="%3."/>
      <w:lvlJc w:val="left"/>
      <w:pPr>
        <w:ind w:left="2160" w:hanging="360"/>
      </w:pPr>
    </w:lvl>
    <w:lvl w:ilvl="3">
      <w:start w:val="19"/>
      <w:numFmt w:val="decimal"/>
      <w:lvlText w:val="%4."/>
      <w:lvlJc w:val="left"/>
      <w:pPr>
        <w:ind w:left="2880" w:hanging="360"/>
      </w:pPr>
    </w:lvl>
    <w:lvl w:ilvl="4">
      <w:start w:val="19"/>
      <w:numFmt w:val="decimal"/>
      <w:lvlText w:val="%5."/>
      <w:lvlJc w:val="left"/>
      <w:pPr>
        <w:ind w:left="3600" w:hanging="360"/>
      </w:pPr>
    </w:lvl>
    <w:lvl w:ilvl="5">
      <w:start w:val="19"/>
      <w:numFmt w:val="decimal"/>
      <w:lvlText w:val="%6."/>
      <w:lvlJc w:val="left"/>
      <w:pPr>
        <w:ind w:left="4320" w:hanging="360"/>
      </w:pPr>
    </w:lvl>
    <w:lvl w:ilvl="6">
      <w:start w:val="19"/>
      <w:numFmt w:val="decimal"/>
      <w:lvlText w:val="%7."/>
      <w:lvlJc w:val="left"/>
      <w:pPr>
        <w:ind w:left="5040" w:hanging="360"/>
      </w:pPr>
    </w:lvl>
    <w:lvl w:ilvl="7">
      <w:start w:val="19"/>
      <w:numFmt w:val="decimal"/>
      <w:lvlText w:val="%8."/>
      <w:lvlJc w:val="left"/>
      <w:pPr>
        <w:ind w:left="5760" w:hanging="360"/>
      </w:pPr>
    </w:lvl>
    <w:lvl w:ilvl="8">
      <w:start w:val="19"/>
      <w:numFmt w:val="decimal"/>
      <w:lvlText w:val="%9."/>
      <w:lvlJc w:val="left"/>
      <w:pPr>
        <w:ind w:left="6480" w:hanging="360"/>
      </w:pPr>
    </w:lvl>
  </w:abstractNum>
  <w:abstractNum w:abstractNumId="994123">
    <w:nsid w:val="0A994123"/>
    <w:multiLevelType w:val="multilevel"/>
    <w:lvl w:ilvl="0">
      <w:start w:val="23"/>
      <w:numFmt w:val="decimal"/>
      <w:lvlText w:val="%1."/>
      <w:lvlJc w:val="left"/>
      <w:pPr>
        <w:ind w:left="720" w:hanging="360"/>
      </w:pPr>
    </w:lvl>
    <w:lvl w:ilvl="1">
      <w:start w:val="23"/>
      <w:numFmt w:val="decimal"/>
      <w:lvlText w:val="%2."/>
      <w:lvlJc w:val="left"/>
      <w:pPr>
        <w:ind w:left="1440" w:hanging="360"/>
      </w:pPr>
    </w:lvl>
    <w:lvl w:ilvl="2">
      <w:start w:val="23"/>
      <w:numFmt w:val="decimal"/>
      <w:lvlText w:val="%3."/>
      <w:lvlJc w:val="left"/>
      <w:pPr>
        <w:ind w:left="2160" w:hanging="360"/>
      </w:pPr>
    </w:lvl>
    <w:lvl w:ilvl="3">
      <w:start w:val="23"/>
      <w:numFmt w:val="decimal"/>
      <w:lvlText w:val="%4."/>
      <w:lvlJc w:val="left"/>
      <w:pPr>
        <w:ind w:left="2880" w:hanging="360"/>
      </w:pPr>
    </w:lvl>
    <w:lvl w:ilvl="4">
      <w:start w:val="23"/>
      <w:numFmt w:val="decimal"/>
      <w:lvlText w:val="%5."/>
      <w:lvlJc w:val="left"/>
      <w:pPr>
        <w:ind w:left="3600" w:hanging="360"/>
      </w:pPr>
    </w:lvl>
    <w:lvl w:ilvl="5">
      <w:start w:val="23"/>
      <w:numFmt w:val="decimal"/>
      <w:lvlText w:val="%6."/>
      <w:lvlJc w:val="left"/>
      <w:pPr>
        <w:ind w:left="4320" w:hanging="360"/>
      </w:pPr>
    </w:lvl>
    <w:lvl w:ilvl="6">
      <w:start w:val="23"/>
      <w:numFmt w:val="decimal"/>
      <w:lvlText w:val="%7."/>
      <w:lvlJc w:val="left"/>
      <w:pPr>
        <w:ind w:left="5040" w:hanging="360"/>
      </w:pPr>
    </w:lvl>
    <w:lvl w:ilvl="7">
      <w:start w:val="23"/>
      <w:numFmt w:val="decimal"/>
      <w:lvlText w:val="%8."/>
      <w:lvlJc w:val="left"/>
      <w:pPr>
        <w:ind w:left="5760" w:hanging="360"/>
      </w:pPr>
    </w:lvl>
    <w:lvl w:ilvl="8">
      <w:start w:val="23"/>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07">
    <w:abstractNumId w:val="994111"/>
    <w:lvlOverride w:ilvl="0">
      <w:startOverride w:val="11"/>
    </w:lvlOverride>
    <w:lvlOverride w:ilvl="1">
      <w:startOverride w:val="11"/>
    </w:lvlOverride>
    <w:lvlOverride w:ilvl="2">
      <w:startOverride w:val="11"/>
    </w:lvlOverride>
    <w:lvlOverride w:ilvl="3">
      <w:startOverride w:val="11"/>
    </w:lvlOverride>
    <w:lvlOverride w:ilvl="4">
      <w:startOverride w:val="11"/>
    </w:lvlOverride>
    <w:lvlOverride w:ilvl="5">
      <w:startOverride w:val="11"/>
    </w:lvlOverride>
    <w:lvlOverride w:ilvl="6">
      <w:startOverride w:val="11"/>
    </w:lvlOverride>
    <w:lvlOverride w:ilvl="7">
      <w:startOverride w:val="11"/>
    </w:lvlOverride>
    <w:lvlOverride w:ilvl="8">
      <w:startOverride w:val="11"/>
    </w:lvlOverride>
  </w:num>
  <w:num w:numId="1008">
    <w:abstractNumId w:val="994119"/>
    <w:lvlOverride w:ilvl="0">
      <w:startOverride w:val="19"/>
    </w:lvlOverride>
    <w:lvlOverride w:ilvl="1">
      <w:startOverride w:val="19"/>
    </w:lvlOverride>
    <w:lvlOverride w:ilvl="2">
      <w:startOverride w:val="19"/>
    </w:lvlOverride>
    <w:lvlOverride w:ilvl="3">
      <w:startOverride w:val="19"/>
    </w:lvlOverride>
    <w:lvlOverride w:ilvl="4">
      <w:startOverride w:val="19"/>
    </w:lvlOverride>
    <w:lvlOverride w:ilvl="5">
      <w:startOverride w:val="19"/>
    </w:lvlOverride>
    <w:lvlOverride w:ilvl="6">
      <w:startOverride w:val="19"/>
    </w:lvlOverride>
    <w:lvlOverride w:ilvl="7">
      <w:startOverride w:val="19"/>
    </w:lvlOverride>
    <w:lvlOverride w:ilvl="8">
      <w:startOverride w:val="19"/>
    </w:lvlOverride>
  </w:num>
  <w:num w:numId="1009">
    <w:abstractNumId w:val="994123"/>
    <w:lvlOverride w:ilvl="0">
      <w:startOverride w:val="23"/>
    </w:lvlOverride>
    <w:lvlOverride w:ilvl="1">
      <w:startOverride w:val="23"/>
    </w:lvlOverride>
    <w:lvlOverride w:ilvl="2">
      <w:startOverride w:val="23"/>
    </w:lvlOverride>
    <w:lvlOverride w:ilvl="3">
      <w:startOverride w:val="23"/>
    </w:lvlOverride>
    <w:lvlOverride w:ilvl="4">
      <w:startOverride w:val="23"/>
    </w:lvlOverride>
    <w:lvlOverride w:ilvl="5">
      <w:startOverride w:val="23"/>
    </w:lvlOverride>
    <w:lvlOverride w:ilvl="6">
      <w:startOverride w:val="23"/>
    </w:lvlOverride>
    <w:lvlOverride w:ilvl="7">
      <w:startOverride w:val="23"/>
    </w:lvlOverride>
    <w:lvlOverride w:ilvl="8">
      <w:startOverride w:val="23"/>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updateFields w:val="tru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id"/>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140" w:line="293" w:lineRule="auto"/>
      <w:jc w:val="both"/>
    </w:pPr>
    <w:rPr>
      <w:rFonts w:ascii="Source Sans Pro" w:cs="Source Sans Pro" w:eastAsia="Source Sans Pro" w:hAnsi="Source Sans Pro"/>
      <w:color w:val="444A52"/>
      <w:sz w:val="21"/>
    </w:r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rPr>
      <w:rFonts w:ascii="Source Sans Pro" w:cs="Source Sans Pro" w:eastAsia="Source Sans Pro" w:hAnsi="Source Sans Pro"/>
      <w:color w:val="444A52"/>
      <w:sz w:val="21"/>
    </w:rPr>
  </w:style>
  <w:style w:styleId="Title" w:type="paragraph">
    <w:name w:val="Title"/>
    <w:basedOn w:val="Normal"/>
    <w:next w:val="BodyText"/>
    <w:link w:val="TitleChar"/>
    <w:uiPriority w:val="10"/>
    <w:qFormat/>
    <w:rsid w:val="00A10FD9"/>
    <w:pPr>
      <w:spacing w:after="120" w:before="0" w:line="240" w:lineRule="auto"/>
      <w:contextualSpacing/>
      <w:jc w:val="center"/>
    </w:pPr>
    <w:rPr>
      <w:rFonts w:ascii="Source Sans Pro" w:asciiTheme="majorHAnsi" w:cs="Source Sans Pro" w:cstheme="majorBidi" w:eastAsia="Source Sans Pro" w:eastAsiaTheme="majorEastAsia" w:hAnsi="Source Sans Pro" w:hAnsiTheme="majorHAnsi"/>
      <w:b/>
      <w:color w:val="0F2B46"/>
      <w:sz w:val="60"/>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spacing w:after="360" w:before="0"/>
    </w:pPr>
    <w:rPr>
      <w:rFonts w:ascii="Source Sans Pro" w:cs="Source Sans Pro" w:cstheme="majorBidi" w:eastAsia="Source Sans Pro" w:eastAsiaTheme="majorEastAsia" w:hAnsi="Source Sans Pro"/>
      <w:b/>
      <w:color w:val="1D4E89"/>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rFonts w:ascii="Source Sans Pro" w:cs="Source Sans Pro" w:eastAsia="Source Sans Pro" w:hAnsi="Source Sans Pro"/>
      <w:color w:val="444A52"/>
      <w:sz w:val="22"/>
      <w:szCs w:val="24"/>
    </w:rPr>
  </w:style>
  <w:style w:styleId="Date" w:type="paragraph">
    <w:name w:val="Date"/>
    <w:basedOn w:val="Title"/>
    <w:next w:val="BodyText"/>
    <w:qFormat/>
    <w:pPr>
      <w:keepNext/>
      <w:keepLines/>
    </w:pPr>
    <w:rPr>
      <w:rFonts w:ascii="Source Sans Pro" w:cs="Source Sans Pro" w:eastAsia="Source Sans Pro" w:hAnsi="Source Sans Pro"/>
      <w:color w:val="444A52"/>
      <w:sz w:val="22"/>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200" w:before="520"/>
      <w:outlineLvl w:val="0"/>
    </w:pPr>
    <w:rPr>
      <w:rFonts w:ascii="Source Sans Pro" w:asciiTheme="majorHAnsi" w:cs="Source Sans Pro" w:cstheme="majorBidi" w:eastAsia="Source Sans Pro" w:eastAsiaTheme="majorEastAsia" w:hAnsi="Source Sans Pro" w:hAnsiTheme="majorHAnsi"/>
      <w:b/>
      <w:color w:val="0F2B46"/>
      <w:sz w:val="40"/>
      <w:szCs w:val="40"/>
    </w:rPr>
  </w:style>
  <w:style w:styleId="Heading2" w:type="paragraph">
    <w:name w:val="heading 2"/>
    <w:basedOn w:val="Normal"/>
    <w:next w:val="BodyText"/>
    <w:link w:val="Heading2Char"/>
    <w:uiPriority w:val="9"/>
    <w:semiHidden/>
    <w:unhideWhenUsed/>
    <w:qFormat/>
    <w:rsid w:val="00A10FD9"/>
    <w:pPr>
      <w:keepNext/>
      <w:keepLines/>
      <w:spacing w:after="140" w:before="400"/>
      <w:outlineLvl w:val="1"/>
    </w:pPr>
    <w:rPr>
      <w:rFonts w:ascii="Source Sans Pro" w:asciiTheme="majorHAnsi" w:cs="Source Sans Pro" w:cstheme="majorBidi" w:eastAsia="Source Sans Pro" w:eastAsiaTheme="majorEastAsia" w:hAnsi="Source Sans Pro" w:hAnsiTheme="majorHAnsi"/>
      <w:b/>
      <w:color w:val="1D4E89"/>
      <w:sz w:val="30"/>
      <w:szCs w:val="32"/>
    </w:rPr>
  </w:style>
  <w:style w:styleId="Heading3" w:type="paragraph">
    <w:name w:val="heading 3"/>
    <w:basedOn w:val="Normal"/>
    <w:next w:val="BodyText"/>
    <w:link w:val="Heading3Char"/>
    <w:uiPriority w:val="9"/>
    <w:semiHidden/>
    <w:unhideWhenUsed/>
    <w:qFormat/>
    <w:rsid w:val="00A10FD9"/>
    <w:pPr>
      <w:keepNext/>
      <w:keepLines/>
      <w:spacing w:after="100" w:before="280"/>
      <w:outlineLvl w:val="2"/>
    </w:pPr>
    <w:rPr>
      <w:rFonts w:ascii="Source Sans Pro" w:cs="Source Sans Pro" w:cstheme="majorBidi" w:eastAsia="Source Sans Pro" w:eastAsiaTheme="majorEastAsia" w:hAnsi="Source Sans Pro"/>
      <w:b/>
      <w:color w:val="0F2B46"/>
      <w:sz w:val="24"/>
      <w:szCs w:val="28"/>
    </w:rPr>
  </w:style>
  <w:style w:styleId="Heading4" w:type="paragraph">
    <w:name w:val="heading 4"/>
    <w:basedOn w:val="Normal"/>
    <w:next w:val="BodyText"/>
    <w:link w:val="Heading4Char"/>
    <w:uiPriority w:val="9"/>
    <w:semiHidden/>
    <w:unhideWhenUsed/>
    <w:qFormat/>
    <w:rsid w:val="00A10FD9"/>
    <w:pPr>
      <w:keepNext/>
      <w:keepLines/>
      <w:spacing w:after="80" w:before="240"/>
      <w:outlineLvl w:val="3"/>
    </w:pPr>
    <w:rPr>
      <w:rFonts w:ascii="Source Sans Pro" w:cs="Source Sans Pro" w:cstheme="majorBidi" w:eastAsia="Source Sans Pro" w:eastAsiaTheme="majorEastAsia" w:hAnsi="Source Sans Pro"/>
      <w:b/>
      <w:i/>
      <w:iCs/>
      <w:color w:val="1D4E89"/>
      <w:sz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rPr>
      <w:rFonts w:ascii="Source Sans Pro" w:cs="Source Sans Pro" w:eastAsia="Source Sans Pro" w:hAnsi="Source Sans Pro"/>
      <w:color w:val="1D4E89"/>
      <w:sz w:val="20"/>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Menlo" w:cs="Menlo" w:eastAsia="Menlo" w:hAnsi="Menlo"/>
      <w:color w:val="444A52"/>
      <w:sz w:val="17"/>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Modul L2T.1 — Struktur Pasar dan Teori Dow</dc:title>
  <dc:creator>Invesmentpedia Mastery Curriculum</dc:creator>
  <dc:language>id</dc:language>
  <cp:keywords/>
  <dcterms:created xsi:type="dcterms:W3CDTF">2026-09-20T09:43:23Z</dcterms:created>
  <dcterms:modified xsi:type="dcterms:W3CDTF">2026-09-20T09:43:23Z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 September 2026</vt:lpwstr>
  </property>
  <property fmtid="{D5CDD505-2E9C-101B-9397-08002B2CF9AE}" pid="3" name="subtitle">
    <vt:lpwstr>Level 2 · Analis · Jalur Trader · Pilar P4 Analisis &amp; Riset</vt:lpwstr>
  </property>
</Properties>
</file>