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id"/>
        </w:rPr>
        <w:t xml:space="preserve">Modul L2I.1 — Membaca Laporan Keuangan</w:t>
      </w:r>
    </w:p>
    <w:p>
      <w:pPr>
        <w:pStyle w:val="Subtitle"/>
      </w:pPr>
      <w:r>
        <w:rPr>
          <w:lang w:val="id"/>
        </w:rPr>
        <w:t xml:space="preserve">Level 2 · Analis · Jalur Investor · Pilar P4 Analisis &amp; Riset</w:t>
      </w:r>
    </w:p>
    <w:p>
      <w:pPr>
        <w:pStyle w:val="Author"/>
      </w:pPr>
      <w:r>
        <w:rPr>
          <w:lang w:val="id"/>
        </w:rPr>
        <w:t xml:space="preserve">Invesmentpedia Mastery Curriculum</w:t>
      </w:r>
    </w:p>
    <w:p>
      <w:pPr>
        <w:pStyle w:val="Date"/>
      </w:pPr>
      <w:r>
        <w:rPr>
          <w:lang w:val="id"/>
        </w:rPr>
        <w:t xml:space="preserve">20 September 2026</w:t>
      </w:r>
    </w:p>
    <w:sdt>
      <w:sdtPr>
        <w:docPartObj>
          <w:docPartGallery w:val="Table of Contents"/>
          <w:docPartUnique/>
        </w:docPartObj>
      </w:sdtPr>
      <w:sdtContent>
        <w:p>
          <w:pPr>
            <w:pStyle w:val="TOCHeading"/>
          </w:pPr>
          <w:r>
            <w:rPr>
              <w:lang w:val="id"/>
            </w:rPr>
            <w:t xml:space="preserve">Table of Contents</w:t>
          </w:r>
        </w:p>
        <w:p>
          <w:r>
            <w:fldChar w:fldCharType="begin" w:dirty="true"/>
            <w:instrText xml:space="preserve">TOC \o "1-2" \h \z \u</w:instrText>
            <w:fldChar w:fldCharType="separate"/>
            <w:fldChar w:fldCharType="end"/>
          </w:r>
        </w:p>
      </w:sdtContent>
    </w:sdt>
    <w:bookmarkStart w:id="29" w:name="modul-l2i.1-membaca-laporan-keuangan"/>
    <w:p>
      <w:pPr>
        <w:pStyle w:val="Heading1"/>
      </w:pPr>
      <w:r>
        <w:rPr>
          <w:lang w:val="id"/>
        </w:rPr>
        <w:t xml:space="preserve">Modul L2I.1 — Membaca Laporan Keuangan</w:t>
      </w:r>
    </w:p>
    <w:bookmarkStart w:id="9" w:name="identitas-modul"/>
    <w:p>
      <w:pPr>
        <w:pStyle w:val="Heading2"/>
      </w:pPr>
      <w:r>
        <w:rPr>
          <w:lang w:val="id"/>
        </w:rPr>
        <w:t xml:space="preserve">1. Identitas Modul</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Butir</w:t>
            </w:r>
          </w:p>
        </w:tc>
        <w:tc>
          <w:tcPr/>
          <w:p>
            <w:pPr>
              <w:pStyle w:val="Compact"/>
            </w:pPr>
            <w:r>
              <w:rPr>
                <w:lang w:val="id"/>
              </w:rPr>
              <w:t xml:space="preserve">Keterangan</w:t>
            </w:r>
          </w:p>
        </w:tc>
      </w:tr>
      <w:tr>
        <w:tc>
          <w:tcPr/>
          <w:p>
            <w:pPr>
              <w:pStyle w:val="Compact"/>
            </w:pPr>
            <w:r>
              <w:rPr>
                <w:lang w:val="id"/>
              </w:rPr>
              <w:t xml:space="preserve">Kode modul</w:t>
            </w:r>
          </w:p>
        </w:tc>
        <w:tc>
          <w:tcPr/>
          <w:p>
            <w:pPr>
              <w:pStyle w:val="Compact"/>
            </w:pPr>
            <w:r>
              <w:rPr>
                <w:lang w:val="id"/>
              </w:rPr>
              <w:t xml:space="preserve">L2I.1</w:t>
            </w:r>
          </w:p>
        </w:tc>
      </w:tr>
      <w:tr>
        <w:tc>
          <w:tcPr/>
          <w:p>
            <w:pPr>
              <w:pStyle w:val="Compact"/>
            </w:pPr>
            <w:r>
              <w:rPr>
                <w:lang w:val="id"/>
              </w:rPr>
              <w:t xml:space="preserve">Jenjang</w:t>
            </w:r>
          </w:p>
        </w:tc>
        <w:tc>
          <w:tcPr/>
          <w:p>
            <w:pPr>
              <w:pStyle w:val="Compact"/>
            </w:pPr>
            <w:r>
              <w:rPr>
                <w:lang w:val="id"/>
              </w:rPr>
              <w:t xml:space="preserve">Level 2 — Analis (Jalur Investor)</w:t>
            </w:r>
          </w:p>
        </w:tc>
      </w:tr>
      <w:tr>
        <w:tc>
          <w:tcPr/>
          <w:p>
            <w:pPr>
              <w:pStyle w:val="Compact"/>
            </w:pPr>
            <w:r>
              <w:rPr>
                <w:lang w:val="id"/>
              </w:rPr>
              <w:t xml:space="preserve">Pilar</w:t>
            </w:r>
          </w:p>
        </w:tc>
        <w:tc>
          <w:tcPr/>
          <w:p>
            <w:pPr>
              <w:pStyle w:val="Compact"/>
            </w:pPr>
            <w:r>
              <w:rPr>
                <w:lang w:val="id"/>
              </w:rPr>
              <w:t xml:space="preserve">P4 — Analisis &amp; Riset</w:t>
            </w:r>
          </w:p>
        </w:tc>
      </w:tr>
      <w:tr>
        <w:tc>
          <w:tcPr/>
          <w:p>
            <w:pPr>
              <w:pStyle w:val="Compact"/>
            </w:pPr>
            <w:r>
              <w:rPr>
                <w:lang w:val="id"/>
              </w:rPr>
              <w:t xml:space="preserve">Beban belajar</w:t>
            </w:r>
          </w:p>
        </w:tc>
        <w:tc>
          <w:tcPr/>
          <w:p>
            <w:pPr>
              <w:pStyle w:val="Compact"/>
            </w:pPr>
            <w:r>
              <w:rPr>
                <w:lang w:val="id"/>
              </w:rPr>
              <w:t xml:space="preserve">16 JP (8 JP mandiri, 8 JP praktik pembedahan)</w:t>
            </w:r>
          </w:p>
        </w:tc>
      </w:tr>
      <w:tr>
        <w:tc>
          <w:tcPr/>
          <w:p>
            <w:pPr>
              <w:pStyle w:val="Compact"/>
            </w:pPr>
            <w:r>
              <w:rPr>
                <w:lang w:val="id"/>
              </w:rPr>
              <w:t xml:space="preserve">Prasyarat</w:t>
            </w:r>
          </w:p>
        </w:tc>
        <w:tc>
          <w:tcPr/>
          <w:p>
            <w:pPr>
              <w:pStyle w:val="Compact"/>
            </w:pPr>
            <w:r>
              <w:rPr>
                <w:lang w:val="id"/>
              </w:rPr>
              <w:t xml:space="preserve">L2.3, L2.4</w:t>
            </w:r>
          </w:p>
        </w:tc>
      </w:tr>
      <w:tr>
        <w:tc>
          <w:tcPr/>
          <w:p>
            <w:pPr>
              <w:pStyle w:val="Compact"/>
            </w:pPr>
            <w:r>
              <w:rPr>
                <w:lang w:val="id"/>
              </w:rPr>
              <w:t xml:space="preserve">Pemetaan CPL</w:t>
            </w:r>
          </w:p>
        </w:tc>
        <w:tc>
          <w:tcPr/>
          <w:p>
            <w:pPr>
              <w:pStyle w:val="Compact"/>
            </w:pPr>
            <w:r>
              <w:rPr>
                <w:lang w:val="id"/>
              </w:rPr>
              <w:t xml:space="preserve">CPL-4</w:t>
            </w:r>
          </w:p>
        </w:tc>
      </w:tr>
      <w:tr>
        <w:tc>
          <w:tcPr/>
          <w:p>
            <w:pPr>
              <w:pStyle w:val="Compact"/>
            </w:pPr>
            <w:r>
              <w:rPr>
                <w:lang w:val="id"/>
              </w:rPr>
              <w:t xml:space="preserve">Prinsip kanon terkait</w:t>
            </w:r>
          </w:p>
        </w:tc>
        <w:tc>
          <w:tcPr/>
          <w:p>
            <w:pPr>
              <w:pStyle w:val="Compact"/>
            </w:pPr>
            <w:r>
              <w:rPr>
                <w:lang w:val="id"/>
              </w:rPr>
              <w:t xml:space="preserve">K-04, K-10, K-11</w:t>
            </w:r>
          </w:p>
        </w:tc>
      </w:tr>
      <w:tr>
        <w:tc>
          <w:tcPr/>
          <w:p>
            <w:pPr>
              <w:pStyle w:val="Compact"/>
            </w:pPr>
            <w:r>
              <w:rPr>
                <w:lang w:val="id"/>
              </w:rPr>
              <w:t xml:space="preserve">Keluaran wajib</w:t>
            </w:r>
          </w:p>
        </w:tc>
        <w:tc>
          <w:tcPr/>
          <w:p>
            <w:pPr>
              <w:pStyle w:val="Compact"/>
            </w:pPr>
            <w:r>
              <w:rPr>
                <w:lang w:val="id"/>
              </w:rPr>
              <w:t xml:space="preserve">Model Tiga Laporan + Kartu Rasio + Daftar Tanda Bahaya</w:t>
            </w:r>
          </w:p>
        </w:tc>
      </w:tr>
    </w:tbl>
    <w:bookmarkEnd w:id="9"/>
    <w:bookmarkStart w:id="10" w:name="capaian-pembelajaran-modul-cpmk"/>
    <w:p>
      <w:pPr>
        <w:pStyle w:val="Heading2"/>
      </w:pPr>
      <w:r>
        <w:rPr>
          <w:lang w:val="id"/>
        </w:rPr>
        <w:t xml:space="preserve">2. Capaian Pembelajaran Modul (CPMK)</w:t>
      </w:r>
    </w:p>
    <w:p>
      <w:pPr>
        <w:pStyle w:val="FirstParagraph"/>
      </w:pPr>
      <w:r>
        <w:rPr>
          <w:lang w:val="id"/>
        </w:rPr>
        <w:t xml:space="preserve">Setelah menyelesaikan modul ini, peserta mampu:</w:t>
      </w:r>
    </w:p>
    <w:p>
      <w:pPr>
        <w:pStyle w:val="Compact"/>
        <w:numPr>
          <w:ilvl w:val="0"/>
          <w:numId w:val="1001"/>
        </w:numPr>
      </w:pPr>
      <w:r>
        <w:rPr>
          <w:b/>
          <w:bCs/>
          <w:lang w:val="id"/>
        </w:rPr>
        <w:t xml:space="preserve">Menjelaskan</w:t>
      </w:r>
      <w:r>
        <w:rPr>
          <w:lang w:val="id"/>
        </w:rPr>
        <w:t xml:space="preserve"> </w:t>
      </w:r>
      <w:r>
        <w:rPr>
          <w:lang w:val="id"/>
        </w:rPr>
        <w:t xml:space="preserve">keterkaitan antara neraca, laba rugi, dan arus kas.</w:t>
      </w:r>
      <w:r>
        <w:rPr>
          <w:lang w:val="id"/>
        </w:rPr>
        <w:t xml:space="preserve"> </w:t>
      </w:r>
      <w:r>
        <w:rPr>
          <w:i/>
          <w:iCs/>
          <w:lang w:val="id"/>
        </w:rPr>
        <w:t xml:space="preserve">(C2)</w:t>
      </w:r>
    </w:p>
    <w:p>
      <w:pPr>
        <w:pStyle w:val="Compact"/>
        <w:numPr>
          <w:ilvl w:val="0"/>
          <w:numId w:val="1001"/>
        </w:numPr>
      </w:pPr>
      <w:r>
        <w:rPr>
          <w:b/>
          <w:bCs/>
          <w:lang w:val="id"/>
        </w:rPr>
        <w:t xml:space="preserve">Menghitung</w:t>
      </w:r>
      <w:r>
        <w:rPr>
          <w:lang w:val="id"/>
        </w:rPr>
        <w:t xml:space="preserve"> </w:t>
      </w:r>
      <w:r>
        <w:rPr>
          <w:lang w:val="id"/>
        </w:rPr>
        <w:t xml:space="preserve">rasio profitabilitas, efisiensi, solvabilitas, dan likuiditas</w:t>
      </w:r>
      <w:r>
        <w:rPr>
          <w:lang w:val="id"/>
        </w:rPr>
        <w:t xml:space="preserve"> </w:t>
      </w:r>
      <w:r>
        <w:rPr>
          <w:lang w:val="id"/>
        </w:rPr>
        <w:t xml:space="preserve">dari laporan keuangan nyata.</w:t>
      </w:r>
      <w:r>
        <w:rPr>
          <w:lang w:val="id"/>
        </w:rPr>
        <w:t xml:space="preserve"> </w:t>
      </w:r>
      <w:r>
        <w:rPr>
          <w:i/>
          <w:iCs/>
          <w:lang w:val="id"/>
        </w:rPr>
        <w:t xml:space="preserve">(C3)</w:t>
      </w:r>
    </w:p>
    <w:p>
      <w:pPr>
        <w:pStyle w:val="Compact"/>
        <w:numPr>
          <w:ilvl w:val="0"/>
          <w:numId w:val="1001"/>
        </w:numPr>
      </w:pPr>
      <w:r>
        <w:rPr>
          <w:b/>
          <w:bCs/>
          <w:lang w:val="id"/>
        </w:rPr>
        <w:t xml:space="preserve">Menguraikan</w:t>
      </w:r>
      <w:r>
        <w:rPr>
          <w:lang w:val="id"/>
        </w:rPr>
        <w:t xml:space="preserve"> </w:t>
      </w:r>
      <w:r>
        <w:rPr>
          <w:lang w:val="id"/>
        </w:rPr>
        <w:t xml:space="preserve">imbal hasil ekuitas menjadi komponen penyusunnya.</w:t>
      </w:r>
      <w:r>
        <w:rPr>
          <w:lang w:val="id"/>
        </w:rPr>
        <w:t xml:space="preserve"> </w:t>
      </w:r>
      <w:r>
        <w:rPr>
          <w:i/>
          <w:iCs/>
          <w:lang w:val="id"/>
        </w:rPr>
        <w:t xml:space="preserve">(C4)</w:t>
      </w:r>
    </w:p>
    <w:p>
      <w:pPr>
        <w:pStyle w:val="Compact"/>
        <w:numPr>
          <w:ilvl w:val="0"/>
          <w:numId w:val="1001"/>
        </w:numPr>
      </w:pPr>
      <w:r>
        <w:rPr>
          <w:b/>
          <w:bCs/>
          <w:lang w:val="id"/>
        </w:rPr>
        <w:t xml:space="preserve">Mengidentifikasi</w:t>
      </w:r>
      <w:r>
        <w:rPr>
          <w:lang w:val="id"/>
        </w:rPr>
        <w:t xml:space="preserve"> </w:t>
      </w:r>
      <w:r>
        <w:rPr>
          <w:lang w:val="id"/>
        </w:rPr>
        <w:t xml:space="preserve">tanda bahaya kualitas laba dan menelusurinya ke catatan</w:t>
      </w:r>
      <w:r>
        <w:rPr>
          <w:lang w:val="id"/>
        </w:rPr>
        <w:t xml:space="preserve"> </w:t>
      </w:r>
      <w:r>
        <w:rPr>
          <w:lang w:val="id"/>
        </w:rPr>
        <w:t xml:space="preserve">atas laporan keuangan.</w:t>
      </w:r>
      <w:r>
        <w:rPr>
          <w:lang w:val="id"/>
        </w:rPr>
        <w:t xml:space="preserve"> </w:t>
      </w:r>
      <w:r>
        <w:rPr>
          <w:i/>
          <w:iCs/>
          <w:lang w:val="id"/>
        </w:rPr>
        <w:t xml:space="preserve">(C4)</w:t>
      </w:r>
    </w:p>
    <w:p>
      <w:pPr>
        <w:pStyle w:val="Compact"/>
        <w:numPr>
          <w:ilvl w:val="0"/>
          <w:numId w:val="1001"/>
        </w:numPr>
      </w:pPr>
      <w:r>
        <w:rPr>
          <w:b/>
          <w:bCs/>
          <w:lang w:val="id"/>
        </w:rPr>
        <w:t xml:space="preserve">Menilai</w:t>
      </w:r>
      <w:r>
        <w:rPr>
          <w:lang w:val="id"/>
        </w:rPr>
        <w:t xml:space="preserve"> </w:t>
      </w:r>
      <w:r>
        <w:rPr>
          <w:lang w:val="id"/>
        </w:rPr>
        <w:t xml:space="preserve">kesehatan keuangan sebuah entitas dengan bukti, dan menyatakan</w:t>
      </w:r>
      <w:r>
        <w:rPr>
          <w:lang w:val="id"/>
        </w:rPr>
        <w:t xml:space="preserve"> </w:t>
      </w:r>
      <w:r>
        <w:rPr>
          <w:lang w:val="id"/>
        </w:rPr>
        <w:t xml:space="preserve">batas penilaiannya.</w:t>
      </w:r>
      <w:r>
        <w:rPr>
          <w:lang w:val="id"/>
        </w:rPr>
        <w:t xml:space="preserve"> </w:t>
      </w:r>
      <w:r>
        <w:rPr>
          <w:i/>
          <w:iCs/>
          <w:lang w:val="id"/>
        </w:rPr>
        <w:t xml:space="preserve">(C5)</w:t>
      </w:r>
    </w:p>
    <w:bookmarkEnd w:id="10"/>
    <w:bookmarkStart w:id="11" w:name="peta-konsep"/>
    <w:p>
      <w:pPr>
        <w:pStyle w:val="Heading2"/>
      </w:pPr>
      <w:r>
        <w:rPr>
          <w:lang w:val="id"/>
        </w:rPr>
        <w:t xml:space="preserve">3. Peta Konsep</w:t>
      </w:r>
    </w:p>
    <w:p>
      <w:pPr>
        <w:pStyle w:val="SourceCode"/>
      </w:pPr>
      <w:r>
        <w:rPr>
          <w:rStyle w:val="VerbatimChar"/>
          <w:lang w:val="id"/>
        </w:rPr>
        <w:t xml:space="preserve">              TIGA LAPORAN YANG SALING TERKAIT</w:t>
      </w:r>
      <w:r>
        <w:br/>
      </w:r>
      <w:r>
        <w:rPr>
          <w:rStyle w:val="VerbatimChar"/>
          <w:lang w:val="id"/>
        </w:rPr>
        <w:t xml:space="preserve">                            │</w:t>
      </w:r>
      <w:r>
        <w:br/>
      </w:r>
      <w:r>
        <w:rPr>
          <w:rStyle w:val="VerbatimChar"/>
          <w:lang w:val="id"/>
        </w:rPr>
        <w:t xml:space="preserve">        ┌───────────────────┼───────────────────┐</w:t>
      </w:r>
      <w:r>
        <w:br/>
      </w:r>
      <w:r>
        <w:rPr>
          <w:rStyle w:val="VerbatimChar"/>
          <w:lang w:val="id"/>
        </w:rPr>
        <w:t xml:space="preserve">     NERACA             LABA RUGI          ARUS KAS</w:t>
      </w:r>
      <w:r>
        <w:br/>
      </w:r>
      <w:r>
        <w:rPr>
          <w:rStyle w:val="VerbatimChar"/>
          <w:lang w:val="id"/>
        </w:rPr>
        <w:t xml:space="preserve">   posisi, satu       kinerja, satu     kas nyata, satu</w:t>
      </w:r>
      <w:r>
        <w:br/>
      </w:r>
      <w:r>
        <w:rPr>
          <w:rStyle w:val="VerbatimChar"/>
          <w:lang w:val="id"/>
        </w:rPr>
        <w:t xml:space="preserve">   titik waktu         periode            periode</w:t>
      </w:r>
      <w:r>
        <w:br/>
      </w:r>
      <w:r>
        <w:rPr>
          <w:rStyle w:val="VerbatimChar"/>
          <w:lang w:val="id"/>
        </w:rPr>
        <w:t xml:space="preserve">        │                   │                   │</w:t>
      </w:r>
      <w:r>
        <w:br/>
      </w:r>
      <w:r>
        <w:rPr>
          <w:rStyle w:val="VerbatimChar"/>
          <w:lang w:val="id"/>
        </w:rPr>
        <w:t xml:space="preserve">   aset = liabilitas   pendapatan →        operasi ·</w:t>
      </w:r>
      <w:r>
        <w:br/>
      </w:r>
      <w:r>
        <w:rPr>
          <w:rStyle w:val="VerbatimChar"/>
          <w:lang w:val="id"/>
        </w:rPr>
        <w:t xml:space="preserve">   + ekuitas           laba bersih         investasi ·</w:t>
      </w:r>
      <w:r>
        <w:br/>
      </w:r>
      <w:r>
        <w:rPr>
          <w:rStyle w:val="VerbatimChar"/>
          <w:lang w:val="id"/>
        </w:rPr>
        <w:t xml:space="preserve">        │                   │              pendanaan</w:t>
      </w:r>
      <w:r>
        <w:br/>
      </w:r>
      <w:r>
        <w:rPr>
          <w:rStyle w:val="VerbatimChar"/>
          <w:lang w:val="id"/>
        </w:rPr>
        <w:t xml:space="preserve">        └─────── laba bersih masuk ────────────┘</w:t>
      </w:r>
      <w:r>
        <w:br/>
      </w:r>
      <w:r>
        <w:rPr>
          <w:rStyle w:val="VerbatimChar"/>
          <w:lang w:val="id"/>
        </w:rPr>
        <w:t xml:space="preserve">                 ke laba ditahan</w:t>
      </w:r>
      <w:r>
        <w:br/>
      </w:r>
      <w:r>
        <w:rPr>
          <w:rStyle w:val="VerbatimChar"/>
          <w:lang w:val="id"/>
        </w:rPr>
        <w:t xml:space="preserve">                            │</w:t>
      </w:r>
      <w:r>
        <w:br/>
      </w:r>
      <w:r>
        <w:rPr>
          <w:rStyle w:val="VerbatimChar"/>
          <w:lang w:val="id"/>
        </w:rPr>
        <w:t xml:space="preserve">        ┌───────────────────┼───────────────────┐</w:t>
      </w:r>
      <w:r>
        <w:br/>
      </w:r>
      <w:r>
        <w:rPr>
          <w:rStyle w:val="VerbatimChar"/>
          <w:lang w:val="id"/>
        </w:rPr>
        <w:t xml:space="preserve">    RASIO              PENGURAIAN          KUALITAS LABA</w:t>
      </w:r>
      <w:r>
        <w:br/>
      </w:r>
      <w:r>
        <w:rPr>
          <w:rStyle w:val="VerbatimChar"/>
          <w:lang w:val="id"/>
        </w:rPr>
        <w:t xml:space="preserve">  profitabilitas ·     ROE = NPM ×        arus kas operasi</w:t>
      </w:r>
      <w:r>
        <w:br/>
      </w:r>
      <w:r>
        <w:rPr>
          <w:rStyle w:val="VerbatimChar"/>
          <w:lang w:val="id"/>
        </w:rPr>
        <w:t xml:space="preserve">  efisiensi ·          perputaran ×       vs laba bersih</w:t>
      </w:r>
      <w:r>
        <w:br/>
      </w:r>
      <w:r>
        <w:rPr>
          <w:rStyle w:val="VerbatimChar"/>
          <w:lang w:val="id"/>
        </w:rPr>
        <w:t xml:space="preserve">  solvabilitas ·       pengganda          → TANDA BAHAYA</w:t>
      </w:r>
      <w:r>
        <w:br/>
      </w:r>
      <w:r>
        <w:rPr>
          <w:rStyle w:val="VerbatimChar"/>
          <w:lang w:val="id"/>
        </w:rPr>
        <w:t xml:space="preserve">  likuiditas           ekuitas</w:t>
      </w:r>
    </w:p>
    <w:bookmarkEnd w:id="11"/>
    <w:bookmarkStart w:id="19" w:name="materi"/>
    <w:p>
      <w:pPr>
        <w:pStyle w:val="Heading2"/>
      </w:pPr>
      <w:r>
        <w:rPr>
          <w:lang w:val="id"/>
        </w:rPr>
        <w:t xml:space="preserve">4. Materi</w:t>
      </w:r>
    </w:p>
    <w:bookmarkStart w:id="12" w:name="mengapa-jalur-investor-dimulai-dari-sini"/>
    <w:p>
      <w:pPr>
        <w:pStyle w:val="Heading3"/>
      </w:pPr>
      <w:r>
        <w:rPr>
          <w:lang w:val="id"/>
        </w:rPr>
        <w:t xml:space="preserve">4.1 Mengapa jalur Investor dimulai dari sini</w:t>
      </w:r>
    </w:p>
    <w:p>
      <w:pPr>
        <w:pStyle w:val="FirstParagraph"/>
      </w:pPr>
      <w:r>
        <w:rPr>
          <w:lang w:val="id"/>
        </w:rPr>
        <w:t xml:space="preserve">L1.5 mengajarkan bahwa membeli saham berarti memiliki sebagian bisnis. Jalur</w:t>
      </w:r>
      <w:r>
        <w:rPr>
          <w:lang w:val="id"/>
        </w:rPr>
        <w:t xml:space="preserve"> </w:t>
      </w:r>
      <w:r>
        <w:rPr>
          <w:lang w:val="id"/>
        </w:rPr>
        <w:t xml:space="preserve">Investor menindaklanjutinya dengan pertanyaan yang mengikuti:</w:t>
      </w:r>
    </w:p>
    <w:p>
      <w:pPr>
        <w:pStyle w:val="BlockText"/>
      </w:pPr>
      <w:r>
        <w:rPr>
          <w:b/>
          <w:bCs/>
          <w:lang w:val="id"/>
        </w:rPr>
        <w:t xml:space="preserve">Bagaimana cara mengetahui kondisi bisnis yang Anda miliki?</w:t>
      </w:r>
    </w:p>
    <w:p>
      <w:pPr>
        <w:pStyle w:val="FirstParagraph"/>
      </w:pPr>
      <w:r>
        <w:rPr>
          <w:lang w:val="id"/>
        </w:rPr>
        <w:t xml:space="preserve">Jawabannya: laporan keuangan. Bukan grafik harga, bukan berita, bukan pendapat</w:t>
      </w:r>
      <w:r>
        <w:rPr>
          <w:lang w:val="id"/>
        </w:rPr>
        <w:t xml:space="preserve"> </w:t>
      </w:r>
      <w:r>
        <w:rPr>
          <w:lang w:val="id"/>
        </w:rPr>
        <w:t xml:space="preserve">orang lain —</w:t>
      </w:r>
      <w:r>
        <w:rPr>
          <w:lang w:val="id"/>
        </w:rPr>
        <w:t xml:space="preserve"> </w:t>
      </w:r>
      <w:r>
        <w:rPr>
          <w:b/>
          <w:bCs/>
          <w:lang w:val="id"/>
        </w:rPr>
        <w:t xml:space="preserve">dokumen yang disusun manajemen, diaudit akuntan publik, dan</w:t>
      </w:r>
      <w:r>
        <w:rPr>
          <w:b/>
          <w:bCs/>
          <w:lang w:val="id"/>
        </w:rPr>
        <w:t xml:space="preserve"> </w:t>
      </w:r>
      <w:r>
        <w:rPr>
          <w:b/>
          <w:bCs/>
          <w:lang w:val="id"/>
        </w:rPr>
        <w:t xml:space="preserve">diterbitkan secara resmi.</w:t>
      </w:r>
    </w:p>
    <w:p>
      <w:pPr>
        <w:pStyle w:val="BodyText"/>
      </w:pPr>
      <w:r>
        <w:rPr>
          <w:b/>
          <w:bCs/>
          <w:lang w:val="id"/>
        </w:rPr>
        <w:t xml:space="preserve">Tiga hal yang harus dipahami sejak awal:</w:t>
      </w:r>
    </w:p>
    <w:p>
      <w:pPr>
        <w:pStyle w:val="Compact"/>
        <w:numPr>
          <w:ilvl w:val="0"/>
          <w:numId w:val="1002"/>
        </w:numPr>
      </w:pPr>
      <w:r>
        <w:rPr>
          <w:b/>
          <w:bCs/>
          <w:lang w:val="id"/>
        </w:rPr>
        <w:t xml:space="preserve">Laporan keuangan adalah hasil penilaian, bukan pengukuran objektif.</w:t>
      </w:r>
      <w:r>
        <w:rPr>
          <w:lang w:val="id"/>
        </w:rPr>
        <w:t xml:space="preserve"> </w:t>
      </w:r>
      <w:r>
        <w:rPr>
          <w:lang w:val="id"/>
        </w:rPr>
        <w:t xml:space="preserve">Banyak angka di dalamnya bergantung pada estimasi manajemen: umur ekonomis</w:t>
      </w:r>
      <w:r>
        <w:rPr>
          <w:lang w:val="id"/>
        </w:rPr>
        <w:t xml:space="preserve"> </w:t>
      </w:r>
      <w:r>
        <w:rPr>
          <w:lang w:val="id"/>
        </w:rPr>
        <w:t xml:space="preserve">aset, penyisihan piutang tak tertagih, nilai wajar, pengakuan pendapatan.</w:t>
      </w:r>
    </w:p>
    <w:p>
      <w:pPr>
        <w:pStyle w:val="Compact"/>
        <w:numPr>
          <w:ilvl w:val="0"/>
          <w:numId w:val="1002"/>
        </w:numPr>
      </w:pPr>
      <w:r>
        <w:rPr>
          <w:b/>
          <w:bCs/>
          <w:lang w:val="id"/>
        </w:rPr>
        <w:t xml:space="preserve">Manajemen memiliki kepentingan atas bagaimana angka itu terlihat</w:t>
      </w:r>
      <w:r>
        <w:rPr>
          <w:lang w:val="id"/>
        </w:rPr>
        <w:t xml:space="preserve"> </w:t>
      </w:r>
      <w:r>
        <w:rPr>
          <w:lang w:val="id"/>
        </w:rPr>
        <w:t xml:space="preserve">(L2.4 §4.4). Ini tidak berarti angkanya salah; ini berarti angkanya harus</w:t>
      </w:r>
      <w:r>
        <w:rPr>
          <w:lang w:val="id"/>
        </w:rPr>
        <w:t xml:space="preserve"> </w:t>
      </w:r>
      <w:r>
        <w:rPr>
          <w:lang w:val="id"/>
        </w:rPr>
        <w:t xml:space="preserve">dibaca dengan kesadaran itu.</w:t>
      </w:r>
    </w:p>
    <w:p>
      <w:pPr>
        <w:pStyle w:val="Compact"/>
        <w:numPr>
          <w:ilvl w:val="0"/>
          <w:numId w:val="1002"/>
        </w:numPr>
      </w:pPr>
      <w:r>
        <w:rPr>
          <w:b/>
          <w:bCs/>
          <w:lang w:val="id"/>
        </w:rPr>
        <w:t xml:space="preserve">Catatan atas laporan keuangan sering lebih informatif daripada angkanya.</w:t>
      </w:r>
      <w:r>
        <w:rPr>
          <w:lang w:val="id"/>
        </w:rPr>
        <w:t xml:space="preserve"> </w:t>
      </w:r>
      <w:r>
        <w:rPr>
          <w:lang w:val="id"/>
        </w:rPr>
        <w:t xml:space="preserve">Analis pemula membaca laporan; analis terlatih membaca catatannya.</w:t>
      </w:r>
    </w:p>
    <w:bookmarkEnd w:id="12"/>
    <w:bookmarkStart w:id="13" w:name="tiga-laporan-dan-keterkaitannya"/>
    <w:p>
      <w:pPr>
        <w:pStyle w:val="Heading3"/>
      </w:pPr>
      <w:r>
        <w:rPr>
          <w:lang w:val="id"/>
        </w:rPr>
        <w:t xml:space="preserve">4.2 Tiga laporan dan keterkaitannya</w:t>
      </w:r>
    </w:p>
    <w:p>
      <w:pPr>
        <w:pStyle w:val="FirstParagraph"/>
      </w:pPr>
      <w:r>
        <w:rPr>
          <w:b/>
          <w:bCs/>
          <w:lang w:val="id"/>
        </w:rPr>
        <w:t xml:space="preserve">(a) Neraca (laporan posisi keuangan)</w:t>
      </w:r>
      <w:r>
        <w:rPr>
          <w:lang w:val="id"/>
        </w:rPr>
        <w:t xml:space="preserve"> </w:t>
      </w:r>
      <w:r>
        <w:rPr>
          <w:lang w:val="id"/>
        </w:rPr>
        <w:t xml:space="preserve">— potret pada satu tanggal.</w:t>
      </w:r>
    </w:p>
    <w:p>
      <w:pPr>
        <w:pStyle w:val="BodyText"/>
      </w:pPr>
      <m:oMathPara>
        <m:oMathParaPr>
          <m:jc m:val="center"/>
        </m:oMathParaPr>
        <m:oMath>
          <m:r>
            <m:rPr>
              <m:nor/>
              <m:sty m:val="p"/>
            </m:rPr>
            <m:t>Aset</m:t>
          </m:r>
          <m:r>
            <m:rPr>
              <m:sty m:val="p"/>
            </m:rPr>
            <m:t>=</m:t>
          </m:r>
          <m:r>
            <m:rPr>
              <m:nor/>
              <m:sty m:val="p"/>
            </m:rPr>
            <m:t>Liabilitas</m:t>
          </m:r>
          <m:r>
            <m:rPr>
              <m:sty m:val="p"/>
            </m:rPr>
            <m:t>+</m:t>
          </m:r>
          <m:r>
            <m:rPr>
              <m:nor/>
              <m:sty m:val="p"/>
            </m:rPr>
            <m:t>Ekuitas</m:t>
          </m:r>
        </m:oMath>
      </m:oMathPara>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Sisi kiri</w:t>
            </w:r>
          </w:p>
        </w:tc>
        <w:tc>
          <w:tcPr/>
          <w:p>
            <w:pPr>
              <w:pStyle w:val="Compact"/>
            </w:pPr>
            <w:r>
              <w:rPr>
                <w:lang w:val="id"/>
              </w:rPr>
              <w:t xml:space="preserve">Sisi kanan</w:t>
            </w:r>
          </w:p>
        </w:tc>
      </w:tr>
      <w:tr>
        <w:tc>
          <w:tcPr/>
          <w:p>
            <w:pPr>
              <w:pStyle w:val="Compact"/>
            </w:pPr>
            <w:r>
              <w:rPr>
                <w:b/>
                <w:bCs/>
                <w:lang w:val="id"/>
              </w:rPr>
              <w:t xml:space="preserve">Apa yang dimiliki</w:t>
            </w:r>
          </w:p>
        </w:tc>
        <w:tc>
          <w:tcPr/>
          <w:p>
            <w:pPr>
              <w:pStyle w:val="Compact"/>
            </w:pPr>
            <w:r>
              <w:rPr>
                <w:b/>
                <w:bCs/>
                <w:lang w:val="id"/>
              </w:rPr>
              <w:t xml:space="preserve">Bagaimana membiayainya</w:t>
            </w:r>
          </w:p>
        </w:tc>
      </w:tr>
      <w:tr>
        <w:tc>
          <w:tcPr/>
          <w:p>
            <w:pPr>
              <w:pStyle w:val="Compact"/>
            </w:pPr>
            <w:r>
              <w:rPr>
                <w:lang w:val="id"/>
              </w:rPr>
              <w:t xml:space="preserve">Aset lancar: kas, piutang, persediaan</w:t>
            </w:r>
          </w:p>
        </w:tc>
        <w:tc>
          <w:tcPr/>
          <w:p>
            <w:pPr>
              <w:pStyle w:val="Compact"/>
            </w:pPr>
            <w:r>
              <w:rPr>
                <w:lang w:val="id"/>
              </w:rPr>
              <w:t xml:space="preserve">Liabilitas lancar: utang usaha, utang jangka pendek</w:t>
            </w:r>
          </w:p>
        </w:tc>
      </w:tr>
      <w:tr>
        <w:tc>
          <w:tcPr/>
          <w:p>
            <w:pPr>
              <w:pStyle w:val="Compact"/>
            </w:pPr>
            <w:r>
              <w:rPr>
                <w:lang w:val="id"/>
              </w:rPr>
              <w:t xml:space="preserve">Aset tidak lancar: aset tetap, aset takberwujud</w:t>
            </w:r>
          </w:p>
        </w:tc>
        <w:tc>
          <w:tcPr/>
          <w:p>
            <w:pPr>
              <w:pStyle w:val="Compact"/>
            </w:pPr>
            <w:r>
              <w:rPr>
                <w:lang w:val="id"/>
              </w:rPr>
              <w:t xml:space="preserve">Liabilitas jangka panjang: utang bank, obligasi</w:t>
            </w:r>
          </w:p>
        </w:tc>
      </w:tr>
      <w:tr>
        <w:tc>
          <w:tcPr/>
          <w:p>
            <w:pPr>
              <w:pStyle w:val="Compact"/>
            </w:pPr>
          </w:p>
        </w:tc>
        <w:tc>
          <w:tcPr/>
          <w:p>
            <w:pPr>
              <w:pStyle w:val="Compact"/>
            </w:pPr>
            <w:r>
              <w:rPr>
                <w:lang w:val="id"/>
              </w:rPr>
              <w:t xml:space="preserve">Ekuitas: modal disetor, laba ditahan</w:t>
            </w:r>
          </w:p>
        </w:tc>
      </w:tr>
    </w:tbl>
    <w:p>
      <w:pPr>
        <w:pStyle w:val="BodyText"/>
      </w:pPr>
      <w:r>
        <w:rPr>
          <w:b/>
          <w:bCs/>
          <w:lang w:val="id"/>
        </w:rPr>
        <w:t xml:space="preserve">(b) Laba rugi</w:t>
      </w:r>
      <w:r>
        <w:rPr>
          <w:lang w:val="id"/>
        </w:rPr>
        <w:t xml:space="preserve"> </w:t>
      </w:r>
      <w:r>
        <w:rPr>
          <w:lang w:val="id"/>
        </w:rPr>
        <w:t xml:space="preserve">— kinerja selama satu periode.</w:t>
      </w:r>
    </w:p>
    <w:p>
      <w:pPr>
        <w:pStyle w:val="SourceCode"/>
      </w:pPr>
      <w:r>
        <w:rPr>
          <w:rStyle w:val="VerbatimChar"/>
          <w:lang w:val="id"/>
        </w:rPr>
        <w:t xml:space="preserve">Pendapatan</w:t>
      </w:r>
      <w:r>
        <w:br/>
      </w:r>
      <w:r>
        <w:rPr>
          <w:rStyle w:val="VerbatimChar"/>
          <w:lang w:val="id"/>
        </w:rPr>
        <w:t xml:space="preserve"> − Beban pokok penjualan</w:t>
      </w:r>
      <w:r>
        <w:br/>
      </w:r>
      <w:r>
        <w:rPr>
          <w:rStyle w:val="VerbatimChar"/>
          <w:lang w:val="id"/>
        </w:rPr>
        <w:t xml:space="preserve"> = LABA KOTOR</w:t>
      </w:r>
      <w:r>
        <w:br/>
      </w:r>
      <w:r>
        <w:rPr>
          <w:rStyle w:val="VerbatimChar"/>
          <w:lang w:val="id"/>
        </w:rPr>
        <w:t xml:space="preserve"> − Beban usaha (penjualan, umum, administrasi)</w:t>
      </w:r>
      <w:r>
        <w:br/>
      </w:r>
      <w:r>
        <w:rPr>
          <w:rStyle w:val="VerbatimChar"/>
          <w:lang w:val="id"/>
        </w:rPr>
        <w:t xml:space="preserve"> = LABA USAHA (EBIT)</w:t>
      </w:r>
      <w:r>
        <w:br/>
      </w:r>
      <w:r>
        <w:rPr>
          <w:rStyle w:val="VerbatimChar"/>
          <w:lang w:val="id"/>
        </w:rPr>
        <w:t xml:space="preserve"> − Beban bunga</w:t>
      </w:r>
      <w:r>
        <w:br/>
      </w:r>
      <w:r>
        <w:rPr>
          <w:rStyle w:val="VerbatimChar"/>
          <w:lang w:val="id"/>
        </w:rPr>
        <w:t xml:space="preserve"> ± Pendapatan/beban lain</w:t>
      </w:r>
      <w:r>
        <w:br/>
      </w:r>
      <w:r>
        <w:rPr>
          <w:rStyle w:val="VerbatimChar"/>
          <w:lang w:val="id"/>
        </w:rPr>
        <w:t xml:space="preserve"> = LABA SEBELUM PAJAK</w:t>
      </w:r>
      <w:r>
        <w:br/>
      </w:r>
      <w:r>
        <w:rPr>
          <w:rStyle w:val="VerbatimChar"/>
          <w:lang w:val="id"/>
        </w:rPr>
        <w:t xml:space="preserve"> − Pajak penghasilan</w:t>
      </w:r>
      <w:r>
        <w:br/>
      </w:r>
      <w:r>
        <w:rPr>
          <w:rStyle w:val="VerbatimChar"/>
          <w:lang w:val="id"/>
        </w:rPr>
        <w:t xml:space="preserve"> = LABA BERSIH</w:t>
      </w:r>
    </w:p>
    <w:p>
      <w:pPr>
        <w:pStyle w:val="FirstParagraph"/>
      </w:pPr>
      <w:r>
        <w:rPr>
          <w:b/>
          <w:bCs/>
          <w:lang w:val="id"/>
        </w:rPr>
        <w:t xml:space="preserve">(c) Laporan arus kas</w:t>
      </w:r>
      <w:r>
        <w:rPr>
          <w:lang w:val="id"/>
        </w:rPr>
        <w:t xml:space="preserve"> </w:t>
      </w:r>
      <w:r>
        <w:rPr>
          <w:lang w:val="id"/>
        </w:rPr>
        <w:t xml:space="preserve">— kas yang benar-benar masuk dan keluar.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Bagian</w:t>
            </w:r>
          </w:p>
        </w:tc>
        <w:tc>
          <w:tcPr/>
          <w:p>
            <w:pPr>
              <w:pStyle w:val="Compact"/>
            </w:pPr>
            <w:r>
              <w:rPr>
                <w:lang w:val="id"/>
              </w:rPr>
              <w:t xml:space="preserve">Isi</w:t>
            </w:r>
          </w:p>
        </w:tc>
        <w:tc>
          <w:tcPr/>
          <w:p>
            <w:pPr>
              <w:pStyle w:val="Compact"/>
            </w:pPr>
            <w:r>
              <w:rPr>
                <w:lang w:val="id"/>
              </w:rPr>
              <w:t xml:space="preserve">Yang dibaca</w:t>
            </w:r>
          </w:p>
        </w:tc>
      </w:tr>
      <w:tr>
        <w:tc>
          <w:tcPr/>
          <w:p>
            <w:pPr>
              <w:pStyle w:val="Compact"/>
            </w:pPr>
            <w:r>
              <w:rPr>
                <w:b/>
                <w:bCs/>
                <w:lang w:val="id"/>
              </w:rPr>
              <w:t xml:space="preserve">Operasi</w:t>
            </w:r>
          </w:p>
        </w:tc>
        <w:tc>
          <w:tcPr/>
          <w:p>
            <w:pPr>
              <w:pStyle w:val="Compact"/>
            </w:pPr>
            <w:r>
              <w:rPr>
                <w:lang w:val="id"/>
              </w:rPr>
              <w:t xml:space="preserve">Kas dari kegiatan usaha utama</w:t>
            </w:r>
          </w:p>
        </w:tc>
        <w:tc>
          <w:tcPr/>
          <w:p>
            <w:pPr>
              <w:pStyle w:val="Compact"/>
            </w:pPr>
            <w:r>
              <w:rPr>
                <w:b/>
                <w:bCs/>
                <w:lang w:val="id"/>
              </w:rPr>
              <w:t xml:space="preserve">Harus positif dan tumbuh</w:t>
            </w:r>
          </w:p>
        </w:tc>
      </w:tr>
      <w:tr>
        <w:tc>
          <w:tcPr/>
          <w:p>
            <w:pPr>
              <w:pStyle w:val="Compact"/>
            </w:pPr>
            <w:r>
              <w:rPr>
                <w:b/>
                <w:bCs/>
                <w:lang w:val="id"/>
              </w:rPr>
              <w:t xml:space="preserve">Investasi</w:t>
            </w:r>
          </w:p>
        </w:tc>
        <w:tc>
          <w:tcPr/>
          <w:p>
            <w:pPr>
              <w:pStyle w:val="Compact"/>
            </w:pPr>
            <w:r>
              <w:rPr>
                <w:lang w:val="id"/>
              </w:rPr>
              <w:t xml:space="preserve">Belanja modal, akuisisi, penjualan aset</w:t>
            </w:r>
          </w:p>
        </w:tc>
        <w:tc>
          <w:tcPr/>
          <w:p>
            <w:pPr>
              <w:pStyle w:val="Compact"/>
            </w:pPr>
            <w:r>
              <w:rPr>
                <w:lang w:val="id"/>
              </w:rPr>
              <w:t xml:space="preserve">Negatif pada perusahaan bertumbuh</w:t>
            </w:r>
          </w:p>
        </w:tc>
      </w:tr>
      <w:tr>
        <w:tc>
          <w:tcPr/>
          <w:p>
            <w:pPr>
              <w:pStyle w:val="Compact"/>
            </w:pPr>
            <w:r>
              <w:rPr>
                <w:b/>
                <w:bCs/>
                <w:lang w:val="id"/>
              </w:rPr>
              <w:t xml:space="preserve">Pendanaan</w:t>
            </w:r>
          </w:p>
        </w:tc>
        <w:tc>
          <w:tcPr/>
          <w:p>
            <w:pPr>
              <w:pStyle w:val="Compact"/>
            </w:pPr>
            <w:r>
              <w:rPr>
                <w:lang w:val="id"/>
              </w:rPr>
              <w:t xml:space="preserve">Utang baru, pelunasan, dividen, penerbitan saham</w:t>
            </w:r>
          </w:p>
        </w:tc>
        <w:tc>
          <w:tcPr/>
          <w:p>
            <w:pPr>
              <w:pStyle w:val="Compact"/>
            </w:pPr>
            <w:r>
              <w:rPr>
                <w:lang w:val="id"/>
              </w:rPr>
              <w:t xml:space="preserve">Menunjukkan bagaimana kekurangan/kelebihan kas ditangani</w:t>
            </w:r>
          </w:p>
        </w:tc>
      </w:tr>
    </w:tbl>
    <w:p>
      <w:pPr>
        <w:pStyle w:val="BodyText"/>
      </w:pPr>
      <w:r>
        <w:rPr>
          <w:b/>
          <w:bCs/>
          <w:lang w:val="id"/>
        </w:rPr>
        <w:t xml:space="preserve">Keterkaitannya: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Hubungan</w:t>
            </w:r>
          </w:p>
        </w:tc>
        <w:tc>
          <w:tcPr/>
          <w:p>
            <w:pPr>
              <w:pStyle w:val="Compact"/>
            </w:pPr>
            <w:r>
              <w:rPr>
                <w:lang w:val="id"/>
              </w:rPr>
              <w:t xml:space="preserve">Mekanisme</w:t>
            </w:r>
          </w:p>
        </w:tc>
      </w:tr>
      <w:tr>
        <w:tc>
          <w:tcPr/>
          <w:p>
            <w:pPr>
              <w:pStyle w:val="Compact"/>
            </w:pPr>
            <w:r>
              <w:rPr>
                <w:lang w:val="id"/>
              </w:rPr>
              <w:t xml:space="preserve">Laba bersih → neraca</w:t>
            </w:r>
          </w:p>
        </w:tc>
        <w:tc>
          <w:tcPr/>
          <w:p>
            <w:pPr>
              <w:pStyle w:val="Compact"/>
            </w:pPr>
            <w:r>
              <w:rPr>
                <w:lang w:val="id"/>
              </w:rPr>
              <w:t xml:space="preserve">Laba bersih menambah laba ditahan pada ekuitas</w:t>
            </w:r>
          </w:p>
        </w:tc>
      </w:tr>
      <w:tr>
        <w:tc>
          <w:tcPr/>
          <w:p>
            <w:pPr>
              <w:pStyle w:val="Compact"/>
            </w:pPr>
            <w:r>
              <w:rPr>
                <w:lang w:val="id"/>
              </w:rPr>
              <w:t xml:space="preserve">Laba bersih → arus kas</w:t>
            </w:r>
          </w:p>
        </w:tc>
        <w:tc>
          <w:tcPr/>
          <w:p>
            <w:pPr>
              <w:pStyle w:val="Compact"/>
            </w:pPr>
            <w:r>
              <w:rPr>
                <w:lang w:val="id"/>
              </w:rPr>
              <w:t xml:space="preserve">Arus kas operasi dimulai dari laba bersih, lalu disesuaikan</w:t>
            </w:r>
          </w:p>
        </w:tc>
      </w:tr>
      <w:tr>
        <w:tc>
          <w:tcPr/>
          <w:p>
            <w:pPr>
              <w:pStyle w:val="Compact"/>
            </w:pPr>
            <w:r>
              <w:rPr>
                <w:lang w:val="id"/>
              </w:rPr>
              <w:t xml:space="preserve">Arus kas → neraca</w:t>
            </w:r>
          </w:p>
        </w:tc>
        <w:tc>
          <w:tcPr/>
          <w:p>
            <w:pPr>
              <w:pStyle w:val="Compact"/>
            </w:pPr>
            <w:r>
              <w:rPr>
                <w:lang w:val="id"/>
              </w:rPr>
              <w:t xml:space="preserve">Saldo kas akhir pada arus kas = kas pada neraca</w:t>
            </w:r>
          </w:p>
        </w:tc>
      </w:tr>
      <w:tr>
        <w:tc>
          <w:tcPr/>
          <w:p>
            <w:pPr>
              <w:pStyle w:val="Compact"/>
            </w:pPr>
            <w:r>
              <w:rPr>
                <w:lang w:val="id"/>
              </w:rPr>
              <w:t xml:space="preserve">Belanja modal → neraca</w:t>
            </w:r>
          </w:p>
        </w:tc>
        <w:tc>
          <w:tcPr/>
          <w:p>
            <w:pPr>
              <w:pStyle w:val="Compact"/>
            </w:pPr>
            <w:r>
              <w:rPr>
                <w:lang w:val="id"/>
              </w:rPr>
              <w:t xml:space="preserve">Menambah aset tetap</w:t>
            </w:r>
          </w:p>
        </w:tc>
      </w:tr>
    </w:tbl>
    <w:p>
      <w:pPr>
        <w:pStyle w:val="BodyText"/>
      </w:pPr>
      <w:r>
        <w:rPr>
          <w:b/>
          <w:bCs/>
          <w:lang w:val="id"/>
        </w:rPr>
        <w:t xml:space="preserve">Konsekuensi praktis:</w:t>
      </w:r>
      <w:r>
        <w:rPr>
          <w:lang w:val="id"/>
        </w:rPr>
        <w:t xml:space="preserve"> </w:t>
      </w:r>
      <w:r>
        <w:rPr>
          <w:lang w:val="id"/>
        </w:rPr>
        <w:t xml:space="preserve">ketiganya harus</w:t>
      </w:r>
      <w:r>
        <w:rPr>
          <w:lang w:val="id"/>
        </w:rPr>
        <w:t xml:space="preserve"> </w:t>
      </w:r>
      <w:r>
        <w:rPr>
          <w:b/>
          <w:bCs/>
          <w:lang w:val="id"/>
        </w:rPr>
        <w:t xml:space="preserve">konsisten</w:t>
      </w:r>
      <w:r>
        <w:rPr>
          <w:lang w:val="id"/>
        </w:rPr>
        <w:t xml:space="preserve">. Ketidakkonsistenan yang</w:t>
      </w:r>
      <w:r>
        <w:rPr>
          <w:lang w:val="id"/>
        </w:rPr>
        <w:t xml:space="preserve"> </w:t>
      </w:r>
      <w:r>
        <w:rPr>
          <w:lang w:val="id"/>
        </w:rPr>
        <w:t xml:space="preserve">tidak dapat dijelaskan adalah tanda bahaya pertama.</w:t>
      </w:r>
    </w:p>
    <w:bookmarkEnd w:id="13"/>
    <w:bookmarkStart w:id="14" w:name="mengapa-arus-kas-lebih-sulit-direkayasa"/>
    <w:p>
      <w:pPr>
        <w:pStyle w:val="Heading3"/>
      </w:pPr>
      <w:r>
        <w:rPr>
          <w:lang w:val="id"/>
        </w:rPr>
        <w:t xml:space="preserve">4.3 Mengapa arus kas lebih sulit direkayasa</w:t>
      </w:r>
    </w:p>
    <w:p>
      <w:pPr>
        <w:pStyle w:val="FirstParagraph"/>
      </w:pPr>
      <w:r>
        <w:rPr>
          <w:lang w:val="id"/>
        </w:rPr>
        <w:t xml:space="preserve">Laba bersih bergantung pada</w:t>
      </w:r>
      <w:r>
        <w:rPr>
          <w:lang w:val="id"/>
        </w:rPr>
        <w:t xml:space="preserve"> </w:t>
      </w:r>
      <w:r>
        <w:rPr>
          <w:b/>
          <w:bCs/>
          <w:lang w:val="id"/>
        </w:rPr>
        <w:t xml:space="preserve">kapan</w:t>
      </w:r>
      <w:r>
        <w:rPr>
          <w:lang w:val="id"/>
        </w:rPr>
        <w:t xml:space="preserve"> </w:t>
      </w:r>
      <w:r>
        <w:rPr>
          <w:lang w:val="id"/>
        </w:rPr>
        <w:t xml:space="preserve">pendapatan dan beban diakui — dan</w:t>
      </w:r>
      <w:r>
        <w:rPr>
          <w:lang w:val="id"/>
        </w:rPr>
        <w:t xml:space="preserve"> </w:t>
      </w:r>
      <w:r>
        <w:rPr>
          <w:lang w:val="id"/>
        </w:rPr>
        <w:t xml:space="preserve">pengakuan itu mengandung penilaian. Kas bergantung pada</w:t>
      </w:r>
      <w:r>
        <w:rPr>
          <w:lang w:val="id"/>
        </w:rPr>
        <w:t xml:space="preserve"> </w:t>
      </w:r>
      <w:r>
        <w:rPr>
          <w:b/>
          <w:bCs/>
          <w:lang w:val="id"/>
        </w:rPr>
        <w:t xml:space="preserve">kapan uang berpindah</w:t>
      </w:r>
      <w:r>
        <w:rPr>
          <w:lang w:val="id"/>
        </w:rPr>
        <w:t xml:space="preserve">,</w:t>
      </w:r>
      <w:r>
        <w:rPr>
          <w:lang w:val="id"/>
        </w:rPr>
        <w:t xml:space="preserve"> </w:t>
      </w:r>
      <w:r>
        <w:rPr>
          <w:lang w:val="id"/>
        </w:rPr>
        <w:t xml:space="preserve">yang jauh lebih sulit diatur.</w:t>
      </w:r>
    </w:p>
    <w:p>
      <w:pPr>
        <w:pStyle w:val="BodyText"/>
      </w:pPr>
      <w:r>
        <w:rPr>
          <w:b/>
          <w:bCs/>
          <w:lang w:val="id"/>
        </w:rPr>
        <w:t xml:space="preserve">Contoh mekanisme yang menaikkan laba tanpa menaikkan kas: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Tindakan</w:t>
            </w:r>
          </w:p>
        </w:tc>
        <w:tc>
          <w:tcPr/>
          <w:p>
            <w:pPr>
              <w:pStyle w:val="Compact"/>
            </w:pPr>
            <w:r>
              <w:rPr>
                <w:lang w:val="id"/>
              </w:rPr>
              <w:t xml:space="preserve">Dampak pada laba</w:t>
            </w:r>
          </w:p>
        </w:tc>
        <w:tc>
          <w:tcPr/>
          <w:p>
            <w:pPr>
              <w:pStyle w:val="Compact"/>
            </w:pPr>
            <w:r>
              <w:rPr>
                <w:lang w:val="id"/>
              </w:rPr>
              <w:t xml:space="preserve">Dampak pada kas operasi</w:t>
            </w:r>
          </w:p>
        </w:tc>
      </w:tr>
      <w:tr>
        <w:tc>
          <w:tcPr/>
          <w:p>
            <w:pPr>
              <w:pStyle w:val="Compact"/>
            </w:pPr>
            <w:r>
              <w:rPr>
                <w:lang w:val="id"/>
              </w:rPr>
              <w:t xml:space="preserve">Mengakui pendapatan lebih awal</w:t>
            </w:r>
          </w:p>
        </w:tc>
        <w:tc>
          <w:tcPr/>
          <w:p>
            <w:pPr>
              <w:pStyle w:val="Compact"/>
            </w:pPr>
            <w:r>
              <w:rPr>
                <w:b/>
                <w:bCs/>
                <w:lang w:val="id"/>
              </w:rPr>
              <w:t xml:space="preserve">Naik</w:t>
            </w:r>
          </w:p>
        </w:tc>
        <w:tc>
          <w:tcPr/>
          <w:p>
            <w:pPr>
              <w:pStyle w:val="Compact"/>
            </w:pPr>
            <w:r>
              <w:rPr>
                <w:lang w:val="id"/>
              </w:rPr>
              <w:t xml:space="preserve">Tidak ada (piutang naik)</w:t>
            </w:r>
          </w:p>
        </w:tc>
      </w:tr>
      <w:tr>
        <w:tc>
          <w:tcPr/>
          <w:p>
            <w:pPr>
              <w:pStyle w:val="Compact"/>
            </w:pPr>
            <w:r>
              <w:rPr>
                <w:lang w:val="id"/>
              </w:rPr>
              <w:t xml:space="preserve">Memperpanjang umur ekonomis aset</w:t>
            </w:r>
          </w:p>
        </w:tc>
        <w:tc>
          <w:tcPr/>
          <w:p>
            <w:pPr>
              <w:pStyle w:val="Compact"/>
            </w:pPr>
            <w:r>
              <w:rPr>
                <w:b/>
                <w:bCs/>
                <w:lang w:val="id"/>
              </w:rPr>
              <w:t xml:space="preserve">Naik</w:t>
            </w:r>
            <w:r>
              <w:rPr>
                <w:lang w:val="id"/>
              </w:rPr>
              <w:t xml:space="preserve"> </w:t>
            </w:r>
            <w:r>
              <w:rPr>
                <w:lang w:val="id"/>
              </w:rPr>
              <w:t xml:space="preserve">(penyusutan turun)</w:t>
            </w:r>
          </w:p>
        </w:tc>
        <w:tc>
          <w:tcPr/>
          <w:p>
            <w:pPr>
              <w:pStyle w:val="Compact"/>
            </w:pPr>
            <w:r>
              <w:rPr>
                <w:lang w:val="id"/>
              </w:rPr>
              <w:t xml:space="preserve">Tidak ada</w:t>
            </w:r>
          </w:p>
        </w:tc>
      </w:tr>
      <w:tr>
        <w:tc>
          <w:tcPr/>
          <w:p>
            <w:pPr>
              <w:pStyle w:val="Compact"/>
            </w:pPr>
            <w:r>
              <w:rPr>
                <w:lang w:val="id"/>
              </w:rPr>
              <w:t xml:space="preserve">Mengurangi penyisihan piutang</w:t>
            </w:r>
          </w:p>
        </w:tc>
        <w:tc>
          <w:tcPr/>
          <w:p>
            <w:pPr>
              <w:pStyle w:val="Compact"/>
            </w:pPr>
            <w:r>
              <w:rPr>
                <w:b/>
                <w:bCs/>
                <w:lang w:val="id"/>
              </w:rPr>
              <w:t xml:space="preserve">Naik</w:t>
            </w:r>
          </w:p>
        </w:tc>
        <w:tc>
          <w:tcPr/>
          <w:p>
            <w:pPr>
              <w:pStyle w:val="Compact"/>
            </w:pPr>
            <w:r>
              <w:rPr>
                <w:lang w:val="id"/>
              </w:rPr>
              <w:t xml:space="preserve">Tidak ada</w:t>
            </w:r>
          </w:p>
        </w:tc>
      </w:tr>
      <w:tr>
        <w:tc>
          <w:tcPr/>
          <w:p>
            <w:pPr>
              <w:pStyle w:val="Compact"/>
            </w:pPr>
            <w:r>
              <w:rPr>
                <w:lang w:val="id"/>
              </w:rPr>
              <w:t xml:space="preserve">Mengapitalisasi beban yang seharusnya dibebankan</w:t>
            </w:r>
          </w:p>
        </w:tc>
        <w:tc>
          <w:tcPr/>
          <w:p>
            <w:pPr>
              <w:pStyle w:val="Compact"/>
            </w:pPr>
            <w:r>
              <w:rPr>
                <w:b/>
                <w:bCs/>
                <w:lang w:val="id"/>
              </w:rPr>
              <w:t xml:space="preserve">Naik</w:t>
            </w:r>
          </w:p>
        </w:tc>
        <w:tc>
          <w:tcPr/>
          <w:p>
            <w:pPr>
              <w:pStyle w:val="Compact"/>
            </w:pPr>
            <w:r>
              <w:rPr>
                <w:lang w:val="id"/>
              </w:rPr>
              <w:t xml:space="preserve">Tidak ada (pindah ke arus kas investasi)</w:t>
            </w:r>
          </w:p>
        </w:tc>
      </w:tr>
    </w:tbl>
    <w:p>
      <w:pPr>
        <w:pStyle w:val="BodyText"/>
      </w:pPr>
      <w:r>
        <w:rPr>
          <w:b/>
          <w:bCs/>
          <w:lang w:val="id"/>
        </w:rPr>
        <w:t xml:space="preserve">Ukuran kualitas laba yang wajib dihitung:</w:t>
      </w:r>
    </w:p>
    <w:p>
      <w:pPr>
        <w:pStyle w:val="BodyText"/>
      </w:pPr>
      <m:oMathPara>
        <m:oMathParaPr>
          <m:jc m:val="center"/>
        </m:oMathParaPr>
        <m:oMath>
          <m:r>
            <m:rPr>
              <m:nor/>
              <m:sty m:val="p"/>
            </m:rPr>
            <m:t>Rasio Kualitas Laba</m:t>
          </m:r>
          <m:r>
            <m:rPr>
              <m:sty m:val="p"/>
            </m:rPr>
            <m:t>=</m:t>
          </m:r>
          <m:f>
            <m:fPr>
              <m:type m:val="bar"/>
            </m:fPr>
            <m:num>
              <m:r>
                <m:rPr>
                  <m:nor/>
                  <m:sty m:val="p"/>
                </m:rPr>
                <m:t>Arus Kas Operasi</m:t>
              </m:r>
            </m:num>
            <m:den>
              <m:r>
                <m:rPr>
                  <m:nor/>
                  <m:sty m:val="p"/>
                </m:rPr>
                <m:t>Laba Bersih</m:t>
              </m:r>
            </m:den>
          </m:f>
        </m:oMath>
      </m:oMathPara>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Nilai</w:t>
            </w:r>
          </w:p>
        </w:tc>
        <w:tc>
          <w:tcPr/>
          <w:p>
            <w:pPr>
              <w:pStyle w:val="Compact"/>
            </w:pPr>
            <w:r>
              <w:rPr>
                <w:lang w:val="id"/>
              </w:rPr>
              <w:t xml:space="preserve">Tafsir</w:t>
            </w:r>
          </w:p>
        </w:tc>
      </w:tr>
      <w:tr>
        <w:tc>
          <w:tcPr/>
          <w:p>
            <w:pPr>
              <w:pStyle w:val="Compact"/>
            </w:pPr>
            <w:r>
              <w:rPr>
                <w:b/>
                <w:bCs/>
                <w:lang w:val="id"/>
              </w:rPr>
              <w:t xml:space="preserve">&gt; 1,0</w:t>
            </w:r>
          </w:p>
        </w:tc>
        <w:tc>
          <w:tcPr/>
          <w:p>
            <w:pPr>
              <w:pStyle w:val="Compact"/>
            </w:pPr>
            <w:r>
              <w:rPr>
                <w:lang w:val="id"/>
              </w:rPr>
              <w:t xml:space="preserve">Laba didukung kas — sehat</w:t>
            </w:r>
          </w:p>
        </w:tc>
      </w:tr>
      <w:tr>
        <w:tc>
          <w:tcPr/>
          <w:p>
            <w:pPr>
              <w:pStyle w:val="Compact"/>
            </w:pPr>
            <w:r>
              <w:rPr>
                <w:b/>
                <w:bCs/>
                <w:lang w:val="id"/>
              </w:rPr>
              <w:t xml:space="preserve">≈ 1,0</w:t>
            </w:r>
          </w:p>
        </w:tc>
        <w:tc>
          <w:tcPr/>
          <w:p>
            <w:pPr>
              <w:pStyle w:val="Compact"/>
            </w:pPr>
            <w:r>
              <w:rPr>
                <w:lang w:val="id"/>
              </w:rPr>
              <w:t xml:space="preserve">Wajar</w:t>
            </w:r>
          </w:p>
        </w:tc>
      </w:tr>
      <w:tr>
        <w:tc>
          <w:tcPr/>
          <w:p>
            <w:pPr>
              <w:pStyle w:val="Compact"/>
            </w:pPr>
            <w:r>
              <w:rPr>
                <w:b/>
                <w:bCs/>
                <w:lang w:val="id"/>
              </w:rPr>
              <w:t xml:space="preserve">&lt; 1,0 berulang</w:t>
            </w:r>
          </w:p>
        </w:tc>
        <w:tc>
          <w:tcPr/>
          <w:p>
            <w:pPr>
              <w:pStyle w:val="Compact"/>
            </w:pPr>
            <w:r>
              <w:rPr>
                <w:b/>
                <w:bCs/>
                <w:lang w:val="id"/>
              </w:rPr>
              <w:t xml:space="preserve">Tanda bahaya</w:t>
            </w:r>
            <w:r>
              <w:rPr>
                <w:lang w:val="id"/>
              </w:rPr>
              <w:t xml:space="preserve"> </w:t>
            </w:r>
            <w:r>
              <w:rPr>
                <w:lang w:val="id"/>
              </w:rPr>
              <w:t xml:space="preserve">— laba tidak menjadi kas</w:t>
            </w:r>
          </w:p>
        </w:tc>
      </w:tr>
      <w:tr>
        <w:tc>
          <w:tcPr/>
          <w:p>
            <w:pPr>
              <w:pStyle w:val="Compact"/>
            </w:pPr>
            <w:r>
              <w:rPr>
                <w:b/>
                <w:bCs/>
                <w:lang w:val="id"/>
              </w:rPr>
              <w:t xml:space="preserve">&lt; 0</w:t>
            </w:r>
          </w:p>
        </w:tc>
        <w:tc>
          <w:tcPr/>
          <w:p>
            <w:pPr>
              <w:pStyle w:val="Compact"/>
            </w:pPr>
            <w:r>
              <w:rPr>
                <w:lang w:val="id"/>
              </w:rPr>
              <w:t xml:space="preserve">Laba positif tetapi kas operasi negatif —</w:t>
            </w:r>
            <w:r>
              <w:rPr>
                <w:lang w:val="id"/>
              </w:rPr>
              <w:t xml:space="preserve"> </w:t>
            </w:r>
            <w:r>
              <w:rPr>
                <w:b/>
                <w:bCs/>
                <w:lang w:val="id"/>
              </w:rPr>
              <w:t xml:space="preserve">periksa segera</w:t>
            </w:r>
          </w:p>
        </w:tc>
      </w:tr>
    </w:tbl>
    <w:p>
      <w:pPr>
        <w:pStyle w:val="BodyText"/>
      </w:pPr>
      <w:r>
        <w:rPr>
          <w:b/>
          <w:bCs/>
          <w:lang w:val="id"/>
        </w:rPr>
        <w:t xml:space="preserve">Arus kas bebas</w:t>
      </w:r>
      <w:r>
        <w:rPr>
          <w:lang w:val="id"/>
        </w:rPr>
        <w:t xml:space="preserve"> </w:t>
      </w:r>
      <w:r>
        <w:rPr>
          <w:lang w:val="id"/>
        </w:rPr>
        <w:t xml:space="preserve">— kas yang benar-benar tersedia bagi pemilik modal:</w:t>
      </w:r>
    </w:p>
    <w:p>
      <w:pPr>
        <w:pStyle w:val="BodyText"/>
      </w:pPr>
      <m:oMathPara>
        <m:oMathParaPr>
          <m:jc m:val="center"/>
        </m:oMathParaPr>
        <m:oMath>
          <m:r>
            <m:rPr>
              <m:nor/>
              <m:sty m:val="p"/>
            </m:rPr>
            <m:t>FCF</m:t>
          </m:r>
          <m:r>
            <m:rPr>
              <m:sty m:val="p"/>
            </m:rPr>
            <m:t>=</m:t>
          </m:r>
          <m:r>
            <m:rPr>
              <m:nor/>
              <m:sty m:val="p"/>
            </m:rPr>
            <m:t>Arus Kas Operasi</m:t>
          </m:r>
          <m:r>
            <m:rPr>
              <m:sty m:val="p"/>
            </m:rPr>
            <m:t>−</m:t>
          </m:r>
          <m:r>
            <m:rPr>
              <m:nor/>
              <m:sty m:val="p"/>
            </m:rPr>
            <m:t>Belanja Modal</m:t>
          </m:r>
        </m:oMath>
      </m:oMathPara>
    </w:p>
    <w:p>
      <w:pPr>
        <w:pStyle w:val="FirstParagraph"/>
      </w:pPr>
      <w:r>
        <w:rPr>
          <w:lang w:val="id"/>
        </w:rPr>
        <w:t xml:space="preserve">Ini angka yang menjadi dasar valuasi di L2I.3.</w:t>
      </w:r>
    </w:p>
    <w:bookmarkEnd w:id="14"/>
    <w:bookmarkStart w:id="15" w:name="rasio-empat-kelompok"/>
    <w:p>
      <w:pPr>
        <w:pStyle w:val="Heading3"/>
      </w:pPr>
      <w:r>
        <w:rPr>
          <w:lang w:val="id"/>
        </w:rPr>
        <w:t xml:space="preserve">4.4 Rasio: empat kelompok</w:t>
      </w:r>
    </w:p>
    <w:p>
      <w:pPr>
        <w:pStyle w:val="FirstParagraph"/>
      </w:pPr>
      <w:r>
        <w:rPr>
          <w:b/>
          <w:bCs/>
          <w:lang w:val="id"/>
        </w:rPr>
        <w:t xml:space="preserve">(a) Profitabilitas — seberapa besar laba per rupiah pendapatan atau modal</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Rasio</w:t>
            </w:r>
          </w:p>
        </w:tc>
        <w:tc>
          <w:tcPr/>
          <w:p>
            <w:pPr>
              <w:pStyle w:val="Compact"/>
            </w:pPr>
            <w:r>
              <w:rPr>
                <w:lang w:val="id"/>
              </w:rPr>
              <w:t xml:space="preserve">Rumus</w:t>
            </w:r>
          </w:p>
        </w:tc>
        <w:tc>
          <w:tcPr/>
          <w:p>
            <w:pPr>
              <w:pStyle w:val="Compact"/>
            </w:pPr>
            <w:r>
              <w:rPr>
                <w:lang w:val="id"/>
              </w:rPr>
              <w:t xml:space="preserve">Yang diukur</w:t>
            </w:r>
          </w:p>
        </w:tc>
      </w:tr>
      <w:tr>
        <w:tc>
          <w:tcPr/>
          <w:p>
            <w:pPr>
              <w:pStyle w:val="Compact"/>
            </w:pPr>
            <w:r>
              <w:rPr>
                <w:lang w:val="id"/>
              </w:rPr>
              <w:t xml:space="preserve">Marjin laba kotor</w:t>
            </w:r>
          </w:p>
        </w:tc>
        <w:tc>
          <w:tcPr/>
          <w:p>
            <w:pPr>
              <w:pStyle w:val="Compact"/>
            </w:pPr>
            <w:r>
              <w:rPr>
                <w:lang w:val="id"/>
              </w:rPr>
              <w:t xml:space="preserve">Laba kotor ÷ Pendapatan</w:t>
            </w:r>
          </w:p>
        </w:tc>
        <w:tc>
          <w:tcPr/>
          <w:p>
            <w:pPr>
              <w:pStyle w:val="Compact"/>
            </w:pPr>
            <w:r>
              <w:rPr>
                <w:lang w:val="id"/>
              </w:rPr>
              <w:t xml:space="preserve">Daya saing harga dan efisiensi produksi</w:t>
            </w:r>
          </w:p>
        </w:tc>
      </w:tr>
      <w:tr>
        <w:tc>
          <w:tcPr/>
          <w:p>
            <w:pPr>
              <w:pStyle w:val="Compact"/>
            </w:pPr>
            <w:r>
              <w:rPr>
                <w:lang w:val="id"/>
              </w:rPr>
              <w:t xml:space="preserve">Marjin laba usaha</w:t>
            </w:r>
          </w:p>
        </w:tc>
        <w:tc>
          <w:tcPr/>
          <w:p>
            <w:pPr>
              <w:pStyle w:val="Compact"/>
            </w:pPr>
            <w:r>
              <w:rPr>
                <w:lang w:val="id"/>
              </w:rPr>
              <w:t xml:space="preserve">Laba usaha ÷ Pendapatan</w:t>
            </w:r>
          </w:p>
        </w:tc>
        <w:tc>
          <w:tcPr/>
          <w:p>
            <w:pPr>
              <w:pStyle w:val="Compact"/>
            </w:pPr>
            <w:r>
              <w:rPr>
                <w:lang w:val="id"/>
              </w:rPr>
              <w:t xml:space="preserve">Efisiensi operasional menyeluruh</w:t>
            </w:r>
          </w:p>
        </w:tc>
      </w:tr>
      <w:tr>
        <w:tc>
          <w:tcPr/>
          <w:p>
            <w:pPr>
              <w:pStyle w:val="Compact"/>
            </w:pPr>
            <w:r>
              <w:rPr>
                <w:lang w:val="id"/>
              </w:rPr>
              <w:t xml:space="preserve">Marjin laba bersih</w:t>
            </w:r>
          </w:p>
        </w:tc>
        <w:tc>
          <w:tcPr/>
          <w:p>
            <w:pPr>
              <w:pStyle w:val="Compact"/>
            </w:pPr>
            <w:r>
              <w:rPr>
                <w:lang w:val="id"/>
              </w:rPr>
              <w:t xml:space="preserve">Laba bersih ÷ Pendapatan</w:t>
            </w:r>
          </w:p>
        </w:tc>
        <w:tc>
          <w:tcPr/>
          <w:p>
            <w:pPr>
              <w:pStyle w:val="Compact"/>
            </w:pPr>
            <w:r>
              <w:rPr>
                <w:lang w:val="id"/>
              </w:rPr>
              <w:t xml:space="preserve">Setelah bunga dan pajak</w:t>
            </w:r>
          </w:p>
        </w:tc>
      </w:tr>
      <w:tr>
        <w:tc>
          <w:tcPr/>
          <w:p>
            <w:pPr>
              <w:pStyle w:val="Compact"/>
            </w:pPr>
            <w:r>
              <w:rPr>
                <w:b/>
                <w:bCs/>
                <w:lang w:val="id"/>
              </w:rPr>
              <w:t xml:space="preserve">Imbal hasil ekuitas (ROE)</w:t>
            </w:r>
          </w:p>
        </w:tc>
        <w:tc>
          <w:tcPr/>
          <w:p>
            <w:pPr>
              <w:pStyle w:val="Compact"/>
            </w:pPr>
            <w:r>
              <w:rPr>
                <w:lang w:val="id"/>
              </w:rPr>
              <w:t xml:space="preserve">Laba bersih ÷ Ekuitas</w:t>
            </w:r>
          </w:p>
        </w:tc>
        <w:tc>
          <w:tcPr/>
          <w:p>
            <w:pPr>
              <w:pStyle w:val="Compact"/>
            </w:pPr>
            <w:r>
              <w:rPr>
                <w:lang w:val="id"/>
              </w:rPr>
              <w:t xml:space="preserve">Imbal hasil bagi pemegang saham</w:t>
            </w:r>
          </w:p>
        </w:tc>
      </w:tr>
      <w:tr>
        <w:tc>
          <w:tcPr/>
          <w:p>
            <w:pPr>
              <w:pStyle w:val="Compact"/>
            </w:pPr>
            <w:r>
              <w:rPr>
                <w:b/>
                <w:bCs/>
                <w:lang w:val="id"/>
              </w:rPr>
              <w:t xml:space="preserve">Imbal hasil modal terinvestasi (ROIC)</w:t>
            </w:r>
          </w:p>
        </w:tc>
        <w:tc>
          <w:tcPr/>
          <w:p>
            <w:pPr>
              <w:pStyle w:val="Compact"/>
            </w:pPr>
            <w:r>
              <w:rPr>
                <w:lang w:val="id"/>
              </w:rPr>
              <w:t xml:space="preserve">Laba usaha setelah pajak ÷ (Utang + Ekuitas)</w:t>
            </w:r>
          </w:p>
        </w:tc>
        <w:tc>
          <w:tcPr/>
          <w:p>
            <w:pPr>
              <w:pStyle w:val="Compact"/>
            </w:pPr>
            <w:r>
              <w:rPr>
                <w:b/>
                <w:bCs/>
                <w:lang w:val="id"/>
              </w:rPr>
              <w:t xml:space="preserve">Imbal hasil atas seluruh modal — tidak terdistorsi utang</w:t>
            </w:r>
          </w:p>
        </w:tc>
      </w:tr>
    </w:tbl>
    <w:p>
      <w:pPr>
        <w:pStyle w:val="BodyText"/>
      </w:pPr>
      <w:r>
        <w:rPr>
          <w:b/>
          <w:bCs/>
          <w:lang w:val="id"/>
        </w:rPr>
        <w:t xml:space="preserve">ROIC lebih informatif daripada ROE</w:t>
      </w:r>
      <w:r>
        <w:rPr>
          <w:lang w:val="id"/>
        </w:rPr>
        <w:t xml:space="preserve">, karena ROE dapat dinaikkan semata dengan</w:t>
      </w:r>
      <w:r>
        <w:rPr>
          <w:lang w:val="id"/>
        </w:rPr>
        <w:t xml:space="preserve"> </w:t>
      </w:r>
      <w:r>
        <w:rPr>
          <w:lang w:val="id"/>
        </w:rPr>
        <w:t xml:space="preserve">menambah utang (lihat §4.5).</w:t>
      </w:r>
    </w:p>
    <w:p>
      <w:pPr>
        <w:pStyle w:val="BodyText"/>
      </w:pPr>
      <w:r>
        <w:rPr>
          <w:b/>
          <w:bCs/>
          <w:lang w:val="id"/>
        </w:rPr>
        <w:t xml:space="preserve">(b) Efisiensi — seberapa cepat aset berputar menjadi kas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Rasio</w:t>
            </w:r>
          </w:p>
        </w:tc>
        <w:tc>
          <w:tcPr/>
          <w:p>
            <w:pPr>
              <w:pStyle w:val="Compact"/>
            </w:pPr>
            <w:r>
              <w:rPr>
                <w:lang w:val="id"/>
              </w:rPr>
              <w:t xml:space="preserve">Rumus</w:t>
            </w:r>
          </w:p>
        </w:tc>
        <w:tc>
          <w:tcPr/>
          <w:p>
            <w:pPr>
              <w:pStyle w:val="Compact"/>
            </w:pPr>
            <w:r>
              <w:rPr>
                <w:lang w:val="id"/>
              </w:rPr>
              <w:t xml:space="preserve">Yang diukur</w:t>
            </w:r>
          </w:p>
        </w:tc>
      </w:tr>
      <w:tr>
        <w:tc>
          <w:tcPr/>
          <w:p>
            <w:pPr>
              <w:pStyle w:val="Compact"/>
            </w:pPr>
            <w:r>
              <w:rPr>
                <w:lang w:val="id"/>
              </w:rPr>
              <w:t xml:space="preserve">Perputaran aset</w:t>
            </w:r>
          </w:p>
        </w:tc>
        <w:tc>
          <w:tcPr/>
          <w:p>
            <w:pPr>
              <w:pStyle w:val="Compact"/>
            </w:pPr>
            <w:r>
              <w:rPr>
                <w:lang w:val="id"/>
              </w:rPr>
              <w:t xml:space="preserve">Pendapatan ÷ Total aset</w:t>
            </w:r>
          </w:p>
        </w:tc>
        <w:tc>
          <w:tcPr/>
          <w:p>
            <w:pPr>
              <w:pStyle w:val="Compact"/>
            </w:pPr>
            <w:r>
              <w:rPr>
                <w:lang w:val="id"/>
              </w:rPr>
              <w:t xml:space="preserve">Intensitas penggunaan aset</w:t>
            </w:r>
          </w:p>
        </w:tc>
      </w:tr>
      <w:tr>
        <w:tc>
          <w:tcPr/>
          <w:p>
            <w:pPr>
              <w:pStyle w:val="Compact"/>
            </w:pPr>
            <w:r>
              <w:rPr>
                <w:lang w:val="id"/>
              </w:rPr>
              <w:t xml:space="preserve">Hari piutang (DSO)</w:t>
            </w:r>
          </w:p>
        </w:tc>
        <w:tc>
          <w:tcPr/>
          <w:p>
            <w:pPr>
              <w:pStyle w:val="Compact"/>
            </w:pPr>
            <w:r>
              <w:rPr>
                <w:lang w:val="id"/>
              </w:rPr>
              <w:t xml:space="preserve">(Piutang ÷ Pendapatan) × 365</w:t>
            </w:r>
          </w:p>
        </w:tc>
        <w:tc>
          <w:tcPr/>
          <w:p>
            <w:pPr>
              <w:pStyle w:val="Compact"/>
            </w:pPr>
            <w:r>
              <w:rPr>
                <w:lang w:val="id"/>
              </w:rPr>
              <w:t xml:space="preserve">Lama pelanggan membayar</w:t>
            </w:r>
          </w:p>
        </w:tc>
      </w:tr>
      <w:tr>
        <w:tc>
          <w:tcPr/>
          <w:p>
            <w:pPr>
              <w:pStyle w:val="Compact"/>
            </w:pPr>
            <w:r>
              <w:rPr>
                <w:lang w:val="id"/>
              </w:rPr>
              <w:t xml:space="preserve">Hari persediaan (DIO)</w:t>
            </w:r>
          </w:p>
        </w:tc>
        <w:tc>
          <w:tcPr/>
          <w:p>
            <w:pPr>
              <w:pStyle w:val="Compact"/>
            </w:pPr>
            <w:r>
              <w:rPr>
                <w:lang w:val="id"/>
              </w:rPr>
              <w:t xml:space="preserve">(Persediaan ÷ BPP) × 365</w:t>
            </w:r>
          </w:p>
        </w:tc>
        <w:tc>
          <w:tcPr/>
          <w:p>
            <w:pPr>
              <w:pStyle w:val="Compact"/>
            </w:pPr>
            <w:r>
              <w:rPr>
                <w:lang w:val="id"/>
              </w:rPr>
              <w:t xml:space="preserve">Lama barang tersimpan</w:t>
            </w:r>
          </w:p>
        </w:tc>
      </w:tr>
      <w:tr>
        <w:tc>
          <w:tcPr/>
          <w:p>
            <w:pPr>
              <w:pStyle w:val="Compact"/>
            </w:pPr>
            <w:r>
              <w:rPr>
                <w:lang w:val="id"/>
              </w:rPr>
              <w:t xml:space="preserve">Hari utang usaha (DPO)</w:t>
            </w:r>
          </w:p>
        </w:tc>
        <w:tc>
          <w:tcPr/>
          <w:p>
            <w:pPr>
              <w:pStyle w:val="Compact"/>
            </w:pPr>
            <w:r>
              <w:rPr>
                <w:lang w:val="id"/>
              </w:rPr>
              <w:t xml:space="preserve">(Utang usaha ÷ BPP) × 365</w:t>
            </w:r>
          </w:p>
        </w:tc>
        <w:tc>
          <w:tcPr/>
          <w:p>
            <w:pPr>
              <w:pStyle w:val="Compact"/>
            </w:pPr>
            <w:r>
              <w:rPr>
                <w:lang w:val="id"/>
              </w:rPr>
              <w:t xml:space="preserve">Lama perusahaan membayar pemasok</w:t>
            </w:r>
          </w:p>
        </w:tc>
      </w:tr>
      <w:tr>
        <w:tc>
          <w:tcPr/>
          <w:p>
            <w:pPr>
              <w:pStyle w:val="Compact"/>
            </w:pPr>
            <w:r>
              <w:rPr>
                <w:b/>
                <w:bCs/>
                <w:lang w:val="id"/>
              </w:rPr>
              <w:t xml:space="preserve">Siklus konversi kas</w:t>
            </w:r>
          </w:p>
        </w:tc>
        <w:tc>
          <w:tcPr/>
          <w:p>
            <w:pPr>
              <w:pStyle w:val="Compact"/>
            </w:pPr>
            <w:r>
              <w:rPr>
                <w:lang w:val="id"/>
              </w:rPr>
              <w:t xml:space="preserve">DSO + DIO − DPO</w:t>
            </w:r>
          </w:p>
        </w:tc>
        <w:tc>
          <w:tcPr/>
          <w:p>
            <w:pPr>
              <w:pStyle w:val="Compact"/>
            </w:pPr>
            <w:r>
              <w:rPr>
                <w:b/>
                <w:bCs/>
                <w:lang w:val="id"/>
              </w:rPr>
              <w:t xml:space="preserve">Lama modal kerja terikat</w:t>
            </w:r>
          </w:p>
        </w:tc>
      </w:tr>
    </w:tbl>
    <w:p>
      <w:pPr>
        <w:pStyle w:val="BodyText"/>
      </w:pPr>
      <w:r>
        <w:rPr>
          <w:lang w:val="id"/>
        </w:rPr>
        <w:t xml:space="preserve">Siklus konversi kas yang memanjang berarti perusahaan memerlukan lebih banyak</w:t>
      </w:r>
      <w:r>
        <w:rPr>
          <w:lang w:val="id"/>
        </w:rPr>
        <w:t xml:space="preserve"> </w:t>
      </w:r>
      <w:r>
        <w:rPr>
          <w:lang w:val="id"/>
        </w:rPr>
        <w:t xml:space="preserve">modal kerja untuk tingkat penjualan yang sama — sering menjadi tanda awal</w:t>
      </w:r>
      <w:r>
        <w:rPr>
          <w:lang w:val="id"/>
        </w:rPr>
        <w:t xml:space="preserve"> </w:t>
      </w:r>
      <w:r>
        <w:rPr>
          <w:lang w:val="id"/>
        </w:rPr>
        <w:t xml:space="preserve">masalah sebelum terlihat di laba.</w:t>
      </w:r>
    </w:p>
    <w:p>
      <w:pPr>
        <w:pStyle w:val="BodyText"/>
      </w:pPr>
      <w:r>
        <w:rPr>
          <w:b/>
          <w:bCs/>
          <w:lang w:val="id"/>
        </w:rPr>
        <w:t xml:space="preserve">(c) Solvabilitas — kemampuan menanggung utang</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Rasio</w:t>
            </w:r>
          </w:p>
        </w:tc>
        <w:tc>
          <w:tcPr/>
          <w:p>
            <w:pPr>
              <w:pStyle w:val="Compact"/>
            </w:pPr>
            <w:r>
              <w:rPr>
                <w:lang w:val="id"/>
              </w:rPr>
              <w:t xml:space="preserve">Rumus</w:t>
            </w:r>
          </w:p>
        </w:tc>
        <w:tc>
          <w:tcPr/>
          <w:p>
            <w:pPr>
              <w:pStyle w:val="Compact"/>
            </w:pPr>
            <w:r>
              <w:rPr>
                <w:lang w:val="id"/>
              </w:rPr>
              <w:t xml:space="preserve">Ambang umum</w:t>
            </w:r>
          </w:p>
        </w:tc>
      </w:tr>
      <w:tr>
        <w:tc>
          <w:tcPr/>
          <w:p>
            <w:pPr>
              <w:pStyle w:val="Compact"/>
            </w:pPr>
            <w:r>
              <w:rPr>
                <w:lang w:val="id"/>
              </w:rPr>
              <w:t xml:space="preserve">Utang terhadap ekuitas</w:t>
            </w:r>
          </w:p>
        </w:tc>
        <w:tc>
          <w:tcPr/>
          <w:p>
            <w:pPr>
              <w:pStyle w:val="Compact"/>
            </w:pPr>
            <w:r>
              <w:rPr>
                <w:lang w:val="id"/>
              </w:rPr>
              <w:t xml:space="preserve">Total liabilitas ÷ Ekuitas</w:t>
            </w:r>
          </w:p>
        </w:tc>
        <w:tc>
          <w:tcPr/>
          <w:p>
            <w:pPr>
              <w:pStyle w:val="Compact"/>
            </w:pPr>
            <w:r>
              <w:rPr>
                <w:lang w:val="id"/>
              </w:rPr>
              <w:t xml:space="preserve">Bergantung industri</w:t>
            </w:r>
          </w:p>
        </w:tc>
      </w:tr>
      <w:tr>
        <w:tc>
          <w:tcPr/>
          <w:p>
            <w:pPr>
              <w:pStyle w:val="Compact"/>
            </w:pPr>
            <w:r>
              <w:rPr>
                <w:b/>
                <w:bCs/>
                <w:lang w:val="id"/>
              </w:rPr>
              <w:t xml:space="preserve">Utang bersih terhadap EBITDA</w:t>
            </w:r>
          </w:p>
        </w:tc>
        <w:tc>
          <w:tcPr/>
          <w:p>
            <w:pPr>
              <w:pStyle w:val="Compact"/>
            </w:pPr>
            <w:r>
              <w:rPr>
                <w:lang w:val="id"/>
              </w:rPr>
              <w:t xml:space="preserve">(Utang berbunga − Kas) ÷ EBITDA</w:t>
            </w:r>
          </w:p>
        </w:tc>
        <w:tc>
          <w:tcPr/>
          <w:p>
            <w:pPr>
              <w:pStyle w:val="Compact"/>
            </w:pPr>
            <w:r>
              <w:rPr>
                <w:lang w:val="id"/>
              </w:rPr>
              <w:t xml:space="preserve">&gt; 3× perlu perhatian</w:t>
            </w:r>
          </w:p>
        </w:tc>
      </w:tr>
      <w:tr>
        <w:tc>
          <w:tcPr/>
          <w:p>
            <w:pPr>
              <w:pStyle w:val="Compact"/>
            </w:pPr>
            <w:r>
              <w:rPr>
                <w:b/>
                <w:bCs/>
                <w:lang w:val="id"/>
              </w:rPr>
              <w:t xml:space="preserve">Rasio cakupan bunga</w:t>
            </w:r>
          </w:p>
        </w:tc>
        <w:tc>
          <w:tcPr/>
          <w:p>
            <w:pPr>
              <w:pStyle w:val="Compact"/>
            </w:pPr>
            <w:r>
              <w:rPr>
                <w:lang w:val="id"/>
              </w:rPr>
              <w:t xml:space="preserve">Laba usaha ÷ Beban bunga</w:t>
            </w:r>
          </w:p>
        </w:tc>
        <w:tc>
          <w:tcPr/>
          <w:p>
            <w:pPr>
              <w:pStyle w:val="Compact"/>
            </w:pPr>
            <w:r>
              <w:rPr>
                <w:b/>
                <w:bCs/>
                <w:lang w:val="id"/>
              </w:rPr>
              <w:t xml:space="preserve">&lt; 2× berisiko; &lt; 1,5× kritis</w:t>
            </w:r>
          </w:p>
        </w:tc>
      </w:tr>
    </w:tbl>
    <w:p>
      <w:pPr>
        <w:pStyle w:val="BodyText"/>
      </w:pPr>
      <w:r>
        <w:rPr>
          <w:lang w:val="id"/>
        </w:rPr>
        <w:t xml:space="preserve">Rasio cakupan bunga adalah yang paling langsung: ia menjawab berapa kali laba</w:t>
      </w:r>
      <w:r>
        <w:rPr>
          <w:lang w:val="id"/>
        </w:rPr>
        <w:t xml:space="preserve"> </w:t>
      </w:r>
      <w:r>
        <w:rPr>
          <w:lang w:val="id"/>
        </w:rPr>
        <w:t xml:space="preserve">usaha menutup kewajiban bunga.</w:t>
      </w:r>
    </w:p>
    <w:p>
      <w:pPr>
        <w:pStyle w:val="BodyText"/>
      </w:pPr>
      <w:r>
        <w:rPr>
          <w:b/>
          <w:bCs/>
          <w:lang w:val="id"/>
        </w:rPr>
        <w:t xml:space="preserve">(d) Likuiditas — kemampuan memenuhi kewajiban jangka pendek</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Rasio</w:t>
            </w:r>
          </w:p>
        </w:tc>
        <w:tc>
          <w:tcPr/>
          <w:p>
            <w:pPr>
              <w:pStyle w:val="Compact"/>
            </w:pPr>
            <w:r>
              <w:rPr>
                <w:lang w:val="id"/>
              </w:rPr>
              <w:t xml:space="preserve">Rumus</w:t>
            </w:r>
          </w:p>
        </w:tc>
        <w:tc>
          <w:tcPr/>
          <w:p>
            <w:pPr>
              <w:pStyle w:val="Compact"/>
            </w:pPr>
            <w:r>
              <w:rPr>
                <w:lang w:val="id"/>
              </w:rPr>
              <w:t xml:space="preserve">Catatan</w:t>
            </w:r>
          </w:p>
        </w:tc>
      </w:tr>
      <w:tr>
        <w:tc>
          <w:tcPr/>
          <w:p>
            <w:pPr>
              <w:pStyle w:val="Compact"/>
            </w:pPr>
            <w:r>
              <w:rPr>
                <w:lang w:val="id"/>
              </w:rPr>
              <w:t xml:space="preserve">Rasio lancar</w:t>
            </w:r>
          </w:p>
        </w:tc>
        <w:tc>
          <w:tcPr/>
          <w:p>
            <w:pPr>
              <w:pStyle w:val="Compact"/>
            </w:pPr>
            <w:r>
              <w:rPr>
                <w:lang w:val="id"/>
              </w:rPr>
              <w:t xml:space="preserve">Aset lancar ÷ Liabilitas lancar</w:t>
            </w:r>
          </w:p>
        </w:tc>
        <w:tc>
          <w:tcPr/>
          <w:p>
            <w:pPr>
              <w:pStyle w:val="Compact"/>
            </w:pPr>
            <w:r>
              <w:rPr>
                <w:lang w:val="id"/>
              </w:rPr>
              <w:t xml:space="preserve">&gt; 1 umumnya diharapkan</w:t>
            </w:r>
          </w:p>
        </w:tc>
      </w:tr>
      <w:tr>
        <w:tc>
          <w:tcPr/>
          <w:p>
            <w:pPr>
              <w:pStyle w:val="Compact"/>
            </w:pPr>
            <w:r>
              <w:rPr>
                <w:b/>
                <w:bCs/>
                <w:lang w:val="id"/>
              </w:rPr>
              <w:t xml:space="preserve">Rasio cepat</w:t>
            </w:r>
          </w:p>
        </w:tc>
        <w:tc>
          <w:tcPr/>
          <w:p>
            <w:pPr>
              <w:pStyle w:val="Compact"/>
            </w:pPr>
            <w:r>
              <w:rPr>
                <w:lang w:val="id"/>
              </w:rPr>
              <w:t xml:space="preserve">(Aset lancar − Persediaan) ÷ Liabilitas lancar</w:t>
            </w:r>
          </w:p>
        </w:tc>
        <w:tc>
          <w:tcPr/>
          <w:p>
            <w:pPr>
              <w:pStyle w:val="Compact"/>
            </w:pPr>
            <w:r>
              <w:rPr>
                <w:lang w:val="id"/>
              </w:rPr>
              <w:t xml:space="preserve">Lebih ketat; persediaan bisa sulit dicairkan</w:t>
            </w:r>
          </w:p>
        </w:tc>
      </w:tr>
    </w:tbl>
    <w:p>
      <w:pPr>
        <w:pStyle w:val="BodyText"/>
      </w:pPr>
      <w:r>
        <w:rPr>
          <w:b/>
          <w:bCs/>
          <w:lang w:val="id"/>
        </w:rPr>
        <w:t xml:space="preserve">Aturan pembacaan rasio yang wajib ditegakkan: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Aturan</w:t>
            </w:r>
          </w:p>
        </w:tc>
        <w:tc>
          <w:tcPr/>
          <w:p>
            <w:pPr>
              <w:pStyle w:val="Compact"/>
            </w:pPr>
            <w:r>
              <w:rPr>
                <w:lang w:val="id"/>
              </w:rPr>
              <w:t xml:space="preserve">Alasan</w:t>
            </w:r>
          </w:p>
        </w:tc>
      </w:tr>
      <w:tr>
        <w:tc>
          <w:tcPr/>
          <w:p>
            <w:pPr>
              <w:pStyle w:val="Compact"/>
            </w:pPr>
            <w:r>
              <w:rPr>
                <w:b/>
                <w:bCs/>
                <w:lang w:val="id"/>
              </w:rPr>
              <w:t xml:space="preserve">Bandingkan dengan industri sejenis</w:t>
            </w:r>
          </w:p>
        </w:tc>
        <w:tc>
          <w:tcPr/>
          <w:p>
            <w:pPr>
              <w:pStyle w:val="Compact"/>
            </w:pPr>
            <w:r>
              <w:rPr>
                <w:lang w:val="id"/>
              </w:rPr>
              <w:t xml:space="preserve">Rasio</w:t>
            </w:r>
            <w:r>
              <w:rPr>
                <w:lang w:val="id"/>
              </w:rPr>
              <w:t xml:space="preserve"> </w:t>
            </w:r>
            <w:r>
              <w:rPr>
                <w:lang w:val="id"/>
              </w:rPr>
              <w:t xml:space="preserve">“baik”</w:t>
            </w:r>
            <w:r>
              <w:rPr>
                <w:lang w:val="id"/>
              </w:rPr>
              <w:t xml:space="preserve"> </w:t>
            </w:r>
            <w:r>
              <w:rPr>
                <w:lang w:val="id"/>
              </w:rPr>
              <w:t xml:space="preserve">berbeda antar-industri</w:t>
            </w:r>
          </w:p>
        </w:tc>
      </w:tr>
      <w:tr>
        <w:tc>
          <w:tcPr/>
          <w:p>
            <w:pPr>
              <w:pStyle w:val="Compact"/>
            </w:pPr>
            <w:r>
              <w:rPr>
                <w:b/>
                <w:bCs/>
                <w:lang w:val="id"/>
              </w:rPr>
              <w:t xml:space="preserve">Lihat tren minimal 5 tahun</w:t>
            </w:r>
          </w:p>
        </w:tc>
        <w:tc>
          <w:tcPr/>
          <w:p>
            <w:pPr>
              <w:pStyle w:val="Compact"/>
            </w:pPr>
            <w:r>
              <w:rPr>
                <w:lang w:val="id"/>
              </w:rPr>
              <w:t xml:space="preserve">Satu titik tidak bermakna</w:t>
            </w:r>
          </w:p>
        </w:tc>
      </w:tr>
      <w:tr>
        <w:tc>
          <w:tcPr/>
          <w:p>
            <w:pPr>
              <w:pStyle w:val="Compact"/>
            </w:pPr>
            <w:r>
              <w:rPr>
                <w:b/>
                <w:bCs/>
                <w:lang w:val="id"/>
              </w:rPr>
              <w:t xml:space="preserve">Baca bersama, jangan sendiri-sendiri</w:t>
            </w:r>
          </w:p>
        </w:tc>
        <w:tc>
          <w:tcPr/>
          <w:p>
            <w:pPr>
              <w:pStyle w:val="Compact"/>
            </w:pPr>
            <w:r>
              <w:rPr>
                <w:lang w:val="id"/>
              </w:rPr>
              <w:t xml:space="preserve">Rasio saling menjelaskan</w:t>
            </w:r>
          </w:p>
        </w:tc>
      </w:tr>
      <w:tr>
        <w:tc>
          <w:tcPr/>
          <w:p>
            <w:pPr>
              <w:pStyle w:val="Compact"/>
            </w:pPr>
            <w:r>
              <w:rPr>
                <w:b/>
                <w:bCs/>
                <w:lang w:val="id"/>
              </w:rPr>
              <w:t xml:space="preserve">Telusuri perubahan besar ke catatan</w:t>
            </w:r>
          </w:p>
        </w:tc>
        <w:tc>
          <w:tcPr/>
          <w:p>
            <w:pPr>
              <w:pStyle w:val="Compact"/>
            </w:pPr>
            <w:r>
              <w:rPr>
                <w:lang w:val="id"/>
              </w:rPr>
              <w:t xml:space="preserve">Perubahan sering punya sebab yang dijelaskan</w:t>
            </w:r>
          </w:p>
        </w:tc>
      </w:tr>
    </w:tbl>
    <w:bookmarkEnd w:id="15"/>
    <w:bookmarkStart w:id="16" w:name="penguraian-imbal-hasil-ekuitas"/>
    <w:p>
      <w:pPr>
        <w:pStyle w:val="Heading3"/>
      </w:pPr>
      <w:r>
        <w:rPr>
          <w:lang w:val="id"/>
        </w:rPr>
        <w:t xml:space="preserve">4.5 Penguraian imbal hasil ekuitas</w:t>
      </w:r>
    </w:p>
    <w:p>
      <w:pPr>
        <w:pStyle w:val="FirstParagraph"/>
      </w:pPr>
      <w:r>
        <w:rPr>
          <w:lang w:val="id"/>
        </w:rPr>
        <w:t xml:space="preserve">ROE dapat diuraikan menjadi tiga komponen:</w:t>
      </w:r>
    </w:p>
    <w:p>
      <w:pPr>
        <w:pStyle w:val="BodyText"/>
      </w:pPr>
      <m:oMathPara>
        <m:oMathParaPr>
          <m:jc m:val="center"/>
        </m:oMathParaPr>
        <m:oMath>
          <m:r>
            <m:rPr>
              <m:nor/>
              <m:sty m:val="p"/>
            </m:rPr>
            <m:t>ROE</m:t>
          </m:r>
          <m:r>
            <m:rPr>
              <m:sty m:val="p"/>
            </m:rPr>
            <m:t>=</m:t>
          </m:r>
          <m:limLow>
            <m:e>
              <m:limLow>
                <m:e>
                  <m:f>
                    <m:fPr>
                      <m:type m:val="bar"/>
                    </m:fPr>
                    <m:num>
                      <m:r>
                        <m:rPr>
                          <m:nor/>
                          <m:sty m:val="p"/>
                        </m:rPr>
                        <m:t>Laba bersih</m:t>
                      </m:r>
                    </m:num>
                    <m:den>
                      <m:r>
                        <m:rPr>
                          <m:nor/>
                          <m:sty m:val="p"/>
                        </m:rPr>
                        <m:t>Pendapatan</m:t>
                      </m:r>
                    </m:den>
                  </m:f>
                </m:e>
                <m:lim>
                  <m:r>
                    <m:rPr>
                      <m:sty m:val="p"/>
                    </m:rPr>
                    <m:t>⏟</m:t>
                  </m:r>
                </m:lim>
              </m:limLow>
            </m:e>
            <m:lim>
              <m:r>
                <m:rPr>
                  <m:nor/>
                  <m:sty m:val="p"/>
                </m:rPr>
                <m:t>marjin</m:t>
              </m:r>
            </m:lim>
          </m:limLow>
          <m:r>
            <m:rPr>
              <m:sty m:val="p"/>
            </m:rPr>
            <m:t>×</m:t>
          </m:r>
          <m:limLow>
            <m:e>
              <m:limLow>
                <m:e>
                  <m:f>
                    <m:fPr>
                      <m:type m:val="bar"/>
                    </m:fPr>
                    <m:num>
                      <m:r>
                        <m:rPr>
                          <m:nor/>
                          <m:sty m:val="p"/>
                        </m:rPr>
                        <m:t>Pendapatan</m:t>
                      </m:r>
                    </m:num>
                    <m:den>
                      <m:r>
                        <m:rPr>
                          <m:nor/>
                          <m:sty m:val="p"/>
                        </m:rPr>
                        <m:t>Total aset</m:t>
                      </m:r>
                    </m:den>
                  </m:f>
                </m:e>
                <m:lim>
                  <m:r>
                    <m:rPr>
                      <m:sty m:val="p"/>
                    </m:rPr>
                    <m:t>⏟</m:t>
                  </m:r>
                </m:lim>
              </m:limLow>
            </m:e>
            <m:lim>
              <m:r>
                <m:rPr>
                  <m:nor/>
                  <m:sty m:val="p"/>
                </m:rPr>
                <m:t>perputaran</m:t>
              </m:r>
            </m:lim>
          </m:limLow>
          <m:r>
            <m:rPr>
              <m:sty m:val="p"/>
            </m:rPr>
            <m:t>×</m:t>
          </m:r>
          <m:limLow>
            <m:e>
              <m:limLow>
                <m:e>
                  <m:f>
                    <m:fPr>
                      <m:type m:val="bar"/>
                    </m:fPr>
                    <m:num>
                      <m:r>
                        <m:rPr>
                          <m:nor/>
                          <m:sty m:val="p"/>
                        </m:rPr>
                        <m:t>Total aset</m:t>
                      </m:r>
                    </m:num>
                    <m:den>
                      <m:r>
                        <m:rPr>
                          <m:nor/>
                          <m:sty m:val="p"/>
                        </m:rPr>
                        <m:t>Ekuitas</m:t>
                      </m:r>
                    </m:den>
                  </m:f>
                </m:e>
                <m:lim>
                  <m:r>
                    <m:rPr>
                      <m:sty m:val="p"/>
                    </m:rPr>
                    <m:t>⏟</m:t>
                  </m:r>
                </m:lim>
              </m:limLow>
            </m:e>
            <m:lim>
              <m:r>
                <m:rPr>
                  <m:nor/>
                  <m:sty m:val="p"/>
                </m:rPr>
                <m:t>pengganda ekuitas</m:t>
              </m:r>
            </m:lim>
          </m:limLow>
        </m:oMath>
      </m:oMathPara>
    </w:p>
    <w:p>
      <w:pPr>
        <w:pStyle w:val="FirstParagraph"/>
      </w:pPr>
      <w:r>
        <w:rPr>
          <w:b/>
          <w:bCs/>
          <w:lang w:val="id"/>
        </w:rPr>
        <w:t xml:space="preserve">Mengapa penguraian ini penting.</w:t>
      </w:r>
      <w:r>
        <w:rPr>
          <w:lang w:val="id"/>
        </w:rPr>
        <w:t xml:space="preserve"> </w:t>
      </w:r>
      <w:r>
        <w:rPr>
          <w:lang w:val="id"/>
        </w:rPr>
        <w:t xml:space="preserve">Dua perusahaan dengan ROE 18% dapat memiliki</w:t>
      </w:r>
      <w:r>
        <w:rPr>
          <w:lang w:val="id"/>
        </w:rPr>
        <w:t xml:space="preserve"> </w:t>
      </w:r>
      <w:r>
        <w:rPr>
          <w:lang w:val="id"/>
        </w:rPr>
        <w:t xml:space="preserve">sumber yang sepenuhnya berbeda:</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jc w:val="right"/>
            </w:pPr>
            <w:r>
              <w:rPr>
                <w:lang w:val="id"/>
              </w:rPr>
              <w:t xml:space="preserve">Perusahaan A</w:t>
            </w:r>
          </w:p>
        </w:tc>
        <w:tc>
          <w:tcPr/>
          <w:p>
            <w:pPr>
              <w:pStyle w:val="Compact"/>
              <w:jc w:val="right"/>
            </w:pPr>
            <w:r>
              <w:rPr>
                <w:lang w:val="id"/>
              </w:rPr>
              <w:t xml:space="preserve">Perusahaan B</w:t>
            </w:r>
          </w:p>
        </w:tc>
      </w:tr>
      <w:tr>
        <w:tc>
          <w:tcPr/>
          <w:p>
            <w:pPr>
              <w:pStyle w:val="Compact"/>
            </w:pPr>
            <w:r>
              <w:rPr>
                <w:lang w:val="id"/>
              </w:rPr>
              <w:t xml:space="preserve">Marjin laba bersih</w:t>
            </w:r>
          </w:p>
        </w:tc>
        <w:tc>
          <w:tcPr/>
          <w:p>
            <w:pPr>
              <w:pStyle w:val="Compact"/>
              <w:jc w:val="right"/>
            </w:pPr>
            <w:r>
              <w:rPr>
                <w:lang w:val="id"/>
              </w:rPr>
              <w:t xml:space="preserve">12,0%</w:t>
            </w:r>
          </w:p>
        </w:tc>
        <w:tc>
          <w:tcPr/>
          <w:p>
            <w:pPr>
              <w:pStyle w:val="Compact"/>
              <w:jc w:val="right"/>
            </w:pPr>
            <w:r>
              <w:rPr>
                <w:lang w:val="id"/>
              </w:rPr>
              <w:t xml:space="preserve">3,0%</w:t>
            </w:r>
          </w:p>
        </w:tc>
      </w:tr>
      <w:tr>
        <w:tc>
          <w:tcPr/>
          <w:p>
            <w:pPr>
              <w:pStyle w:val="Compact"/>
            </w:pPr>
            <w:r>
              <w:rPr>
                <w:lang w:val="id"/>
              </w:rPr>
              <w:t xml:space="preserve">Perputaran aset</w:t>
            </w:r>
          </w:p>
        </w:tc>
        <w:tc>
          <w:tcPr/>
          <w:p>
            <w:pPr>
              <w:pStyle w:val="Compact"/>
              <w:jc w:val="right"/>
            </w:pPr>
            <w:r>
              <w:rPr>
                <w:lang w:val="id"/>
              </w:rPr>
              <w:t xml:space="preserve">1,25</w:t>
            </w:r>
          </w:p>
        </w:tc>
        <w:tc>
          <w:tcPr/>
          <w:p>
            <w:pPr>
              <w:pStyle w:val="Compact"/>
              <w:jc w:val="right"/>
            </w:pPr>
            <w:r>
              <w:rPr>
                <w:lang w:val="id"/>
              </w:rPr>
              <w:t xml:space="preserve">1,20</w:t>
            </w:r>
          </w:p>
        </w:tc>
      </w:tr>
      <w:tr>
        <w:tc>
          <w:tcPr/>
          <w:p>
            <w:pPr>
              <w:pStyle w:val="Compact"/>
            </w:pPr>
            <w:r>
              <w:rPr>
                <w:lang w:val="id"/>
              </w:rPr>
              <w:t xml:space="preserve">Pengganda ekuitas</w:t>
            </w:r>
          </w:p>
        </w:tc>
        <w:tc>
          <w:tcPr/>
          <w:p>
            <w:pPr>
              <w:pStyle w:val="Compact"/>
              <w:jc w:val="right"/>
            </w:pPr>
            <w:r>
              <w:rPr>
                <w:lang w:val="id"/>
              </w:rPr>
              <w:t xml:space="preserve">1,20</w:t>
            </w:r>
          </w:p>
        </w:tc>
        <w:tc>
          <w:tcPr/>
          <w:p>
            <w:pPr>
              <w:pStyle w:val="Compact"/>
              <w:jc w:val="right"/>
            </w:pPr>
            <w:r>
              <w:rPr>
                <w:b/>
                <w:bCs/>
                <w:lang w:val="id"/>
              </w:rPr>
              <w:t xml:space="preserve">5,00</w:t>
            </w:r>
          </w:p>
        </w:tc>
      </w:tr>
      <w:tr>
        <w:tc>
          <w:tcPr/>
          <w:p>
            <w:pPr>
              <w:pStyle w:val="Compact"/>
            </w:pPr>
            <w:r>
              <w:rPr>
                <w:b/>
                <w:bCs/>
                <w:lang w:val="id"/>
              </w:rPr>
              <w:t xml:space="preserve">ROE</w:t>
            </w:r>
          </w:p>
        </w:tc>
        <w:tc>
          <w:tcPr/>
          <w:p>
            <w:pPr>
              <w:pStyle w:val="Compact"/>
              <w:jc w:val="right"/>
            </w:pPr>
            <w:r>
              <w:rPr>
                <w:b/>
                <w:bCs/>
                <w:lang w:val="id"/>
              </w:rPr>
              <w:t xml:space="preserve">18,0%</w:t>
            </w:r>
          </w:p>
        </w:tc>
        <w:tc>
          <w:tcPr/>
          <w:p>
            <w:pPr>
              <w:pStyle w:val="Compact"/>
              <w:jc w:val="right"/>
            </w:pPr>
            <w:r>
              <w:rPr>
                <w:b/>
                <w:bCs/>
                <w:lang w:val="id"/>
              </w:rPr>
              <w:t xml:space="preserve">18,0%</w:t>
            </w:r>
          </w:p>
        </w:tc>
      </w:tr>
    </w:tbl>
    <w:p>
      <w:pPr>
        <w:pStyle w:val="BodyText"/>
      </w:pPr>
      <w:r>
        <w:rPr>
          <w:lang w:val="id"/>
        </w:rPr>
        <w:t xml:space="preserve">Perusahaan A memperoleh ROE dari</w:t>
      </w:r>
      <w:r>
        <w:rPr>
          <w:lang w:val="id"/>
        </w:rPr>
        <w:t xml:space="preserve"> </w:t>
      </w:r>
      <w:r>
        <w:rPr>
          <w:b/>
          <w:bCs/>
          <w:lang w:val="id"/>
        </w:rPr>
        <w:t xml:space="preserve">profitabilitas</w:t>
      </w:r>
      <w:r>
        <w:rPr>
          <w:lang w:val="id"/>
        </w:rPr>
        <w:t xml:space="preserve">. Perusahaan B memperolehnya</w:t>
      </w:r>
      <w:r>
        <w:rPr>
          <w:lang w:val="id"/>
        </w:rPr>
        <w:t xml:space="preserve"> </w:t>
      </w:r>
      <w:r>
        <w:rPr>
          <w:lang w:val="id"/>
        </w:rPr>
        <w:t xml:space="preserve">dari</w:t>
      </w:r>
      <w:r>
        <w:rPr>
          <w:lang w:val="id"/>
        </w:rPr>
        <w:t xml:space="preserve"> </w:t>
      </w:r>
      <w:r>
        <w:rPr>
          <w:b/>
          <w:bCs/>
          <w:lang w:val="id"/>
        </w:rPr>
        <w:t xml:space="preserve">utang</w:t>
      </w:r>
      <w:r>
        <w:rPr>
          <w:lang w:val="id"/>
        </w:rPr>
        <w:t xml:space="preserve">.</w:t>
      </w:r>
    </w:p>
    <w:p>
      <w:pPr>
        <w:pStyle w:val="BodyText"/>
      </w:pPr>
      <w:r>
        <w:rPr>
          <w:b/>
          <w:bCs/>
          <w:lang w:val="id"/>
        </w:rPr>
        <w:t xml:space="preserve">Konsekuensinya berbeda secara mendasar:</w:t>
      </w:r>
      <w:r>
        <w:rPr>
          <w:lang w:val="id"/>
        </w:rPr>
        <w:t xml:space="preserve"> </w:t>
      </w:r>
      <w:r>
        <w:rPr>
          <w:lang w:val="id"/>
        </w:rPr>
        <w:t xml:space="preserve">pada penurunan pendapatan,</w:t>
      </w:r>
      <w:r>
        <w:rPr>
          <w:lang w:val="id"/>
        </w:rPr>
        <w:t xml:space="preserve"> </w:t>
      </w:r>
      <w:r>
        <w:rPr>
          <w:lang w:val="id"/>
        </w:rPr>
        <w:t xml:space="preserve">Perusahaan B mengalami tekanan jauh lebih besar karena kewajiban bunganya tetap.</w:t>
      </w:r>
      <w:r>
        <w:rPr>
          <w:lang w:val="id"/>
        </w:rPr>
        <w:t xml:space="preserve"> </w:t>
      </w:r>
      <w:r>
        <w:rPr>
          <w:lang w:val="id"/>
        </w:rPr>
        <w:t xml:space="preserve">ROE yang identik menyembunyikan profil risiko yang sangat berbeda.</w:t>
      </w:r>
    </w:p>
    <w:p>
      <w:pPr>
        <w:pStyle w:val="BodyText"/>
      </w:pPr>
      <w:r>
        <w:rPr>
          <w:b/>
          <w:bCs/>
          <w:lang w:val="id"/>
        </w:rPr>
        <w:t xml:space="preserve">Aturan:</w:t>
      </w:r>
      <w:r>
        <w:rPr>
          <w:lang w:val="id"/>
        </w:rPr>
        <w:t xml:space="preserve"> </w:t>
      </w:r>
      <w:r>
        <w:rPr>
          <w:lang w:val="id"/>
        </w:rPr>
        <w:t xml:space="preserve">ROE</w:t>
      </w:r>
      <w:r>
        <w:rPr>
          <w:lang w:val="id"/>
        </w:rPr>
        <w:t xml:space="preserve"> </w:t>
      </w:r>
      <w:r>
        <w:rPr>
          <w:b/>
          <w:bCs/>
          <w:lang w:val="id"/>
        </w:rPr>
        <w:t xml:space="preserve">tidak pernah</w:t>
      </w:r>
      <w:r>
        <w:rPr>
          <w:lang w:val="id"/>
        </w:rPr>
        <w:t xml:space="preserve"> </w:t>
      </w:r>
      <w:r>
        <w:rPr>
          <w:lang w:val="id"/>
        </w:rPr>
        <w:t xml:space="preserve">dibaca tanpa penguraian dan tanpa ROIC.</w:t>
      </w:r>
    </w:p>
    <w:bookmarkEnd w:id="16"/>
    <w:bookmarkStart w:id="17" w:name="sepuluh-tanda-bahaya-kualitas-laba"/>
    <w:p>
      <w:pPr>
        <w:pStyle w:val="Heading3"/>
      </w:pPr>
      <w:r>
        <w:rPr>
          <w:lang w:val="id"/>
        </w:rPr>
        <w:t xml:space="preserve">4.6 Sepuluh tanda bahaya kualitas laba</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w:t>
            </w:r>
          </w:p>
        </w:tc>
        <w:tc>
          <w:tcPr/>
          <w:p>
            <w:pPr>
              <w:pStyle w:val="Compact"/>
            </w:pPr>
            <w:r>
              <w:rPr>
                <w:lang w:val="id"/>
              </w:rPr>
              <w:t xml:space="preserve">Tanda bahaya</w:t>
            </w:r>
          </w:p>
        </w:tc>
        <w:tc>
          <w:tcPr/>
          <w:p>
            <w:pPr>
              <w:pStyle w:val="Compact"/>
            </w:pPr>
            <w:r>
              <w:rPr>
                <w:lang w:val="id"/>
              </w:rPr>
              <w:t xml:space="preserve">Mengapa mencurigakan</w:t>
            </w:r>
          </w:p>
        </w:tc>
        <w:tc>
          <w:tcPr/>
          <w:p>
            <w:pPr>
              <w:pStyle w:val="Compact"/>
            </w:pPr>
            <w:r>
              <w:rPr>
                <w:lang w:val="id"/>
              </w:rPr>
              <w:t xml:space="preserve">Cara memeriksa</w:t>
            </w:r>
          </w:p>
        </w:tc>
      </w:tr>
      <w:tr>
        <w:tc>
          <w:tcPr/>
          <w:p>
            <w:pPr>
              <w:pStyle w:val="Compact"/>
            </w:pPr>
            <w:r>
              <w:rPr>
                <w:lang w:val="id"/>
              </w:rPr>
              <w:t xml:space="preserve">1</w:t>
            </w:r>
          </w:p>
        </w:tc>
        <w:tc>
          <w:tcPr/>
          <w:p>
            <w:pPr>
              <w:pStyle w:val="Compact"/>
            </w:pPr>
            <w:r>
              <w:rPr>
                <w:b/>
                <w:bCs/>
                <w:lang w:val="id"/>
              </w:rPr>
              <w:t xml:space="preserve">Piutang tumbuh jauh lebih cepat dari pendapatan</w:t>
            </w:r>
          </w:p>
        </w:tc>
        <w:tc>
          <w:tcPr/>
          <w:p>
            <w:pPr>
              <w:pStyle w:val="Compact"/>
            </w:pPr>
            <w:r>
              <w:rPr>
                <w:lang w:val="id"/>
              </w:rPr>
              <w:t xml:space="preserve">Penjualan mungkin tidak tertagih, atau pendapatan diakui terlalu awal</w:t>
            </w:r>
          </w:p>
        </w:tc>
        <w:tc>
          <w:tcPr/>
          <w:p>
            <w:pPr>
              <w:pStyle w:val="Compact"/>
            </w:pPr>
            <w:r>
              <w:rPr>
                <w:lang w:val="id"/>
              </w:rPr>
              <w:t xml:space="preserve">Bandingkan pertumbuhan keduanya; hitung tren DSO</w:t>
            </w:r>
          </w:p>
        </w:tc>
      </w:tr>
      <w:tr>
        <w:tc>
          <w:tcPr/>
          <w:p>
            <w:pPr>
              <w:pStyle w:val="Compact"/>
            </w:pPr>
            <w:r>
              <w:rPr>
                <w:lang w:val="id"/>
              </w:rPr>
              <w:t xml:space="preserve">2</w:t>
            </w:r>
          </w:p>
        </w:tc>
        <w:tc>
          <w:tcPr/>
          <w:p>
            <w:pPr>
              <w:pStyle w:val="Compact"/>
            </w:pPr>
            <w:r>
              <w:rPr>
                <w:b/>
                <w:bCs/>
                <w:lang w:val="id"/>
              </w:rPr>
              <w:t xml:space="preserve">Arus kas operasi menurun sementara laba naik</w:t>
            </w:r>
          </w:p>
        </w:tc>
        <w:tc>
          <w:tcPr/>
          <w:p>
            <w:pPr>
              <w:pStyle w:val="Compact"/>
            </w:pPr>
            <w:r>
              <w:rPr>
                <w:lang w:val="id"/>
              </w:rPr>
              <w:t xml:space="preserve">Laba tidak menjadi kas</w:t>
            </w:r>
          </w:p>
        </w:tc>
        <w:tc>
          <w:tcPr/>
          <w:p>
            <w:pPr>
              <w:pStyle w:val="Compact"/>
            </w:pPr>
            <w:r>
              <w:rPr>
                <w:lang w:val="id"/>
              </w:rPr>
              <w:t xml:space="preserve">Rasio kualitas laba beberapa tahun</w:t>
            </w:r>
          </w:p>
        </w:tc>
      </w:tr>
      <w:tr>
        <w:tc>
          <w:tcPr/>
          <w:p>
            <w:pPr>
              <w:pStyle w:val="Compact"/>
            </w:pPr>
            <w:r>
              <w:rPr>
                <w:lang w:val="id"/>
              </w:rPr>
              <w:t xml:space="preserve">3</w:t>
            </w:r>
          </w:p>
        </w:tc>
        <w:tc>
          <w:tcPr/>
          <w:p>
            <w:pPr>
              <w:pStyle w:val="Compact"/>
            </w:pPr>
            <w:r>
              <w:rPr>
                <w:b/>
                <w:bCs/>
                <w:lang w:val="id"/>
              </w:rPr>
              <w:t xml:space="preserve">Persediaan tumbuh jauh lebih cepat dari pendapatan</w:t>
            </w:r>
          </w:p>
        </w:tc>
        <w:tc>
          <w:tcPr/>
          <w:p>
            <w:pPr>
              <w:pStyle w:val="Compact"/>
            </w:pPr>
            <w:r>
              <w:rPr>
                <w:lang w:val="id"/>
              </w:rPr>
              <w:t xml:space="preserve">Barang tidak terjual; risiko penurunan nilai</w:t>
            </w:r>
          </w:p>
        </w:tc>
        <w:tc>
          <w:tcPr/>
          <w:p>
            <w:pPr>
              <w:pStyle w:val="Compact"/>
            </w:pPr>
            <w:r>
              <w:rPr>
                <w:lang w:val="id"/>
              </w:rPr>
              <w:t xml:space="preserve">Tren DIO</w:t>
            </w:r>
          </w:p>
        </w:tc>
      </w:tr>
      <w:tr>
        <w:tc>
          <w:tcPr/>
          <w:p>
            <w:pPr>
              <w:pStyle w:val="Compact"/>
            </w:pPr>
            <w:r>
              <w:rPr>
                <w:lang w:val="id"/>
              </w:rPr>
              <w:t xml:space="preserve">4</w:t>
            </w:r>
          </w:p>
        </w:tc>
        <w:tc>
          <w:tcPr/>
          <w:p>
            <w:pPr>
              <w:pStyle w:val="Compact"/>
            </w:pPr>
            <w:r>
              <w:rPr>
                <w:b/>
                <w:bCs/>
                <w:lang w:val="id"/>
              </w:rPr>
              <w:t xml:space="preserve">Pos</w:t>
            </w:r>
            <w:r>
              <w:rPr>
                <w:b/>
                <w:bCs/>
                <w:lang w:val="id"/>
              </w:rPr>
              <w:t xml:space="preserve"> </w:t>
            </w:r>
            <w:r>
              <w:rPr>
                <w:b/>
                <w:bCs/>
                <w:lang w:val="id"/>
              </w:rPr>
              <w:t xml:space="preserve">“lain-lain”</w:t>
            </w:r>
            <w:r>
              <w:rPr>
                <w:b/>
                <w:bCs/>
                <w:lang w:val="id"/>
              </w:rPr>
              <w:t xml:space="preserve"> </w:t>
            </w:r>
            <w:r>
              <w:rPr>
                <w:b/>
                <w:bCs/>
                <w:lang w:val="id"/>
              </w:rPr>
              <w:t xml:space="preserve">besar dan berulang</w:t>
            </w:r>
          </w:p>
        </w:tc>
        <w:tc>
          <w:tcPr/>
          <w:p>
            <w:pPr>
              <w:pStyle w:val="Compact"/>
            </w:pPr>
            <w:r>
              <w:rPr>
                <w:lang w:val="id"/>
              </w:rPr>
              <w:t xml:space="preserve">Yang</w:t>
            </w:r>
            <w:r>
              <w:rPr>
                <w:lang w:val="id"/>
              </w:rPr>
              <w:t xml:space="preserve"> </w:t>
            </w:r>
            <w:r>
              <w:rPr>
                <w:lang w:val="id"/>
              </w:rPr>
              <w:t xml:space="preserve">“satu kali”</w:t>
            </w:r>
            <w:r>
              <w:rPr>
                <w:lang w:val="id"/>
              </w:rPr>
              <w:t xml:space="preserve"> </w:t>
            </w:r>
            <w:r>
              <w:rPr>
                <w:lang w:val="id"/>
              </w:rPr>
              <w:t xml:space="preserve">tetapi terjadi setiap tahun bukan satu kali</w:t>
            </w:r>
          </w:p>
        </w:tc>
        <w:tc>
          <w:tcPr/>
          <w:p>
            <w:pPr>
              <w:pStyle w:val="Compact"/>
            </w:pPr>
            <w:r>
              <w:rPr>
                <w:lang w:val="id"/>
              </w:rPr>
              <w:t xml:space="preserve">Telusuri ke catatan</w:t>
            </w:r>
          </w:p>
        </w:tc>
      </w:tr>
      <w:tr>
        <w:tc>
          <w:tcPr/>
          <w:p>
            <w:pPr>
              <w:pStyle w:val="Compact"/>
            </w:pPr>
            <w:r>
              <w:rPr>
                <w:lang w:val="id"/>
              </w:rPr>
              <w:t xml:space="preserve">5</w:t>
            </w:r>
          </w:p>
        </w:tc>
        <w:tc>
          <w:tcPr/>
          <w:p>
            <w:pPr>
              <w:pStyle w:val="Compact"/>
            </w:pPr>
            <w:r>
              <w:rPr>
                <w:b/>
                <w:bCs/>
                <w:lang w:val="id"/>
              </w:rPr>
              <w:t xml:space="preserve">Perubahan kebijakan akuntansi atau estimasi</w:t>
            </w:r>
          </w:p>
        </w:tc>
        <w:tc>
          <w:tcPr/>
          <w:p>
            <w:pPr>
              <w:pStyle w:val="Compact"/>
            </w:pPr>
            <w:r>
              <w:rPr>
                <w:lang w:val="id"/>
              </w:rPr>
              <w:t xml:space="preserve">Dapat menaikkan laba tanpa perubahan usaha</w:t>
            </w:r>
          </w:p>
        </w:tc>
        <w:tc>
          <w:tcPr/>
          <w:p>
            <w:pPr>
              <w:pStyle w:val="Compact"/>
            </w:pPr>
            <w:r>
              <w:rPr>
                <w:lang w:val="id"/>
              </w:rPr>
              <w:t xml:space="preserve">Catatan atas laporan keuangan</w:t>
            </w:r>
          </w:p>
        </w:tc>
      </w:tr>
      <w:tr>
        <w:tc>
          <w:tcPr/>
          <w:p>
            <w:pPr>
              <w:pStyle w:val="Compact"/>
            </w:pPr>
            <w:r>
              <w:rPr>
                <w:lang w:val="id"/>
              </w:rPr>
              <w:t xml:space="preserve">6</w:t>
            </w:r>
          </w:p>
        </w:tc>
        <w:tc>
          <w:tcPr/>
          <w:p>
            <w:pPr>
              <w:pStyle w:val="Compact"/>
            </w:pPr>
            <w:r>
              <w:rPr>
                <w:b/>
                <w:bCs/>
                <w:lang w:val="id"/>
              </w:rPr>
              <w:t xml:space="preserve">Transaksi pihak berelasi bernilai besar</w:t>
            </w:r>
          </w:p>
        </w:tc>
        <w:tc>
          <w:tcPr/>
          <w:p>
            <w:pPr>
              <w:pStyle w:val="Compact"/>
            </w:pPr>
            <w:r>
              <w:rPr>
                <w:lang w:val="id"/>
              </w:rPr>
              <w:t xml:space="preserve">Harga mungkin bukan harga pasar</w:t>
            </w:r>
          </w:p>
        </w:tc>
        <w:tc>
          <w:tcPr/>
          <w:p>
            <w:pPr>
              <w:pStyle w:val="Compact"/>
            </w:pPr>
            <w:r>
              <w:rPr>
                <w:lang w:val="id"/>
              </w:rPr>
              <w:t xml:space="preserve">Catatan pihak berelasi</w:t>
            </w:r>
          </w:p>
        </w:tc>
      </w:tr>
      <w:tr>
        <w:tc>
          <w:tcPr/>
          <w:p>
            <w:pPr>
              <w:pStyle w:val="Compact"/>
            </w:pPr>
            <w:r>
              <w:rPr>
                <w:lang w:val="id"/>
              </w:rPr>
              <w:t xml:space="preserve">7</w:t>
            </w:r>
          </w:p>
        </w:tc>
        <w:tc>
          <w:tcPr/>
          <w:p>
            <w:pPr>
              <w:pStyle w:val="Compact"/>
            </w:pPr>
            <w:r>
              <w:rPr>
                <w:b/>
                <w:bCs/>
                <w:lang w:val="id"/>
              </w:rPr>
              <w:t xml:space="preserve">Pergantian akuntan publik atau opini selain tanpa modifikasi</w:t>
            </w:r>
          </w:p>
        </w:tc>
        <w:tc>
          <w:tcPr/>
          <w:p>
            <w:pPr>
              <w:pStyle w:val="Compact"/>
            </w:pPr>
            <w:r>
              <w:rPr>
                <w:lang w:val="id"/>
              </w:rPr>
              <w:t xml:space="preserve">Dapat menandakan perselisihan</w:t>
            </w:r>
          </w:p>
        </w:tc>
        <w:tc>
          <w:tcPr/>
          <w:p>
            <w:pPr>
              <w:pStyle w:val="Compact"/>
            </w:pPr>
            <w:r>
              <w:rPr>
                <w:lang w:val="id"/>
              </w:rPr>
              <w:t xml:space="preserve">Laporan auditor</w:t>
            </w:r>
          </w:p>
        </w:tc>
      </w:tr>
      <w:tr>
        <w:tc>
          <w:tcPr/>
          <w:p>
            <w:pPr>
              <w:pStyle w:val="Compact"/>
            </w:pPr>
            <w:r>
              <w:rPr>
                <w:lang w:val="id"/>
              </w:rPr>
              <w:t xml:space="preserve">8</w:t>
            </w:r>
          </w:p>
        </w:tc>
        <w:tc>
          <w:tcPr/>
          <w:p>
            <w:pPr>
              <w:pStyle w:val="Compact"/>
            </w:pPr>
            <w:r>
              <w:rPr>
                <w:b/>
                <w:bCs/>
                <w:lang w:val="id"/>
              </w:rPr>
              <w:t xml:space="preserve">Kapitalisasi beban meningkat</w:t>
            </w:r>
          </w:p>
        </w:tc>
        <w:tc>
          <w:tcPr/>
          <w:p>
            <w:pPr>
              <w:pStyle w:val="Compact"/>
            </w:pPr>
            <w:r>
              <w:rPr>
                <w:lang w:val="id"/>
              </w:rPr>
              <w:t xml:space="preserve">Memindahkan beban dari laba rugi ke neraca</w:t>
            </w:r>
          </w:p>
        </w:tc>
        <w:tc>
          <w:tcPr/>
          <w:p>
            <w:pPr>
              <w:pStyle w:val="Compact"/>
            </w:pPr>
            <w:r>
              <w:rPr>
                <w:lang w:val="id"/>
              </w:rPr>
              <w:t xml:space="preserve">Bandingkan beban yang dikapitalisasi antarperiode</w:t>
            </w:r>
          </w:p>
        </w:tc>
      </w:tr>
      <w:tr>
        <w:tc>
          <w:tcPr/>
          <w:p>
            <w:pPr>
              <w:pStyle w:val="Compact"/>
            </w:pPr>
            <w:r>
              <w:rPr>
                <w:lang w:val="id"/>
              </w:rPr>
              <w:t xml:space="preserve">9</w:t>
            </w:r>
          </w:p>
        </w:tc>
        <w:tc>
          <w:tcPr/>
          <w:p>
            <w:pPr>
              <w:pStyle w:val="Compact"/>
            </w:pPr>
            <w:r>
              <w:rPr>
                <w:b/>
                <w:bCs/>
                <w:lang w:val="id"/>
              </w:rPr>
              <w:t xml:space="preserve">Selisih besar antara laba akuntansi dan laba kena pajak</w:t>
            </w:r>
          </w:p>
        </w:tc>
        <w:tc>
          <w:tcPr/>
          <w:p>
            <w:pPr>
              <w:pStyle w:val="Compact"/>
            </w:pPr>
            <w:r>
              <w:rPr>
                <w:lang w:val="id"/>
              </w:rPr>
              <w:t xml:space="preserve">Perlakuan berbeda dapat wajar, tetapi selisih besar perlu penjelasan</w:t>
            </w:r>
          </w:p>
        </w:tc>
        <w:tc>
          <w:tcPr/>
          <w:p>
            <w:pPr>
              <w:pStyle w:val="Compact"/>
            </w:pPr>
            <w:r>
              <w:rPr>
                <w:lang w:val="id"/>
              </w:rPr>
              <w:t xml:space="preserve">Catatan perpajakan</w:t>
            </w:r>
          </w:p>
        </w:tc>
      </w:tr>
      <w:tr>
        <w:tc>
          <w:tcPr/>
          <w:p>
            <w:pPr>
              <w:pStyle w:val="Compact"/>
            </w:pPr>
            <w:r>
              <w:rPr>
                <w:lang w:val="id"/>
              </w:rPr>
              <w:t xml:space="preserve">10</w:t>
            </w:r>
          </w:p>
        </w:tc>
        <w:tc>
          <w:tcPr/>
          <w:p>
            <w:pPr>
              <w:pStyle w:val="Compact"/>
            </w:pPr>
            <w:r>
              <w:rPr>
                <w:b/>
                <w:bCs/>
                <w:lang w:val="id"/>
              </w:rPr>
              <w:t xml:space="preserve">Marjin jauh di atas industri tanpa penjelasan</w:t>
            </w:r>
          </w:p>
        </w:tc>
        <w:tc>
          <w:tcPr/>
          <w:p>
            <w:pPr>
              <w:pStyle w:val="Compact"/>
            </w:pPr>
            <w:r>
              <w:rPr>
                <w:lang w:val="id"/>
              </w:rPr>
              <w:t xml:space="preserve">Mungkin ada keunggulan nyata, mungkin ada masalah pengakuan</w:t>
            </w:r>
          </w:p>
        </w:tc>
        <w:tc>
          <w:tcPr/>
          <w:p>
            <w:pPr>
              <w:pStyle w:val="Compact"/>
            </w:pPr>
            <w:r>
              <w:rPr>
                <w:lang w:val="id"/>
              </w:rPr>
              <w:t xml:space="preserve">Bandingkan dengan pesaing; cari mekanismenya (L2I.4)</w:t>
            </w:r>
          </w:p>
        </w:tc>
      </w:tr>
    </w:tbl>
    <w:p>
      <w:pPr>
        <w:pStyle w:val="BodyText"/>
      </w:pPr>
      <w:r>
        <w:rPr>
          <w:b/>
          <w:bCs/>
          <w:lang w:val="id"/>
        </w:rPr>
        <w:t xml:space="preserve">Cara memakai daftar ini.</w:t>
      </w:r>
      <w:r>
        <w:rPr>
          <w:lang w:val="id"/>
        </w:rPr>
        <w:t xml:space="preserve"> </w:t>
      </w:r>
      <w:r>
        <w:rPr>
          <w:lang w:val="id"/>
        </w:rPr>
        <w:t xml:space="preserve">Satu tanda bahaya</w:t>
      </w:r>
      <w:r>
        <w:rPr>
          <w:lang w:val="id"/>
        </w:rPr>
        <w:t xml:space="preserve"> </w:t>
      </w:r>
      <w:r>
        <w:rPr>
          <w:b/>
          <w:bCs/>
          <w:lang w:val="id"/>
        </w:rPr>
        <w:t xml:space="preserve">bukan</w:t>
      </w:r>
      <w:r>
        <w:rPr>
          <w:lang w:val="id"/>
        </w:rPr>
        <w:t xml:space="preserve"> </w:t>
      </w:r>
      <w:r>
        <w:rPr>
          <w:lang w:val="id"/>
        </w:rPr>
        <w:t xml:space="preserve">kesimpulan. Ia</w:t>
      </w:r>
      <w:r>
        <w:rPr>
          <w:lang w:val="id"/>
        </w:rPr>
        <w:t xml:space="preserve"> </w:t>
      </w:r>
      <w:r>
        <w:rPr>
          <w:b/>
          <w:bCs/>
          <w:lang w:val="id"/>
        </w:rPr>
        <w:t xml:space="preserve">pertanyaan</w:t>
      </w:r>
      <w:r>
        <w:rPr>
          <w:lang w:val="id"/>
        </w:rPr>
        <w:t xml:space="preserve"> </w:t>
      </w:r>
      <w:r>
        <w:rPr>
          <w:lang w:val="id"/>
        </w:rPr>
        <w:t xml:space="preserve">yang harus dijawab dengan menelusuri catatan atas laporan</w:t>
      </w:r>
      <w:r>
        <w:rPr>
          <w:lang w:val="id"/>
        </w:rPr>
        <w:t xml:space="preserve"> </w:t>
      </w:r>
      <w:r>
        <w:rPr>
          <w:lang w:val="id"/>
        </w:rPr>
        <w:t xml:space="preserve">keuangan.</w:t>
      </w:r>
    </w:p>
    <w:p>
      <w:pPr>
        <w:pStyle w:val="BodyText"/>
      </w:pPr>
      <w:r>
        <w:rPr>
          <w:lang w:val="id"/>
        </w:rPr>
        <w:t xml:space="preserve">Yang menjadi kesimpulan adalah:</w:t>
      </w:r>
      <w:r>
        <w:rPr>
          <w:lang w:val="id"/>
        </w:rPr>
        <w:t xml:space="preserve"> </w:t>
      </w:r>
      <w:r>
        <w:rPr>
          <w:b/>
          <w:bCs/>
          <w:lang w:val="id"/>
        </w:rPr>
        <w:t xml:space="preserve">beberapa tanda bahaya muncul bersamaan dan</w:t>
      </w:r>
      <w:r>
        <w:rPr>
          <w:b/>
          <w:bCs/>
          <w:lang w:val="id"/>
        </w:rPr>
        <w:t xml:space="preserve"> </w:t>
      </w:r>
      <w:r>
        <w:rPr>
          <w:b/>
          <w:bCs/>
          <w:lang w:val="id"/>
        </w:rPr>
        <w:t xml:space="preserve">tidak ada penjelasan yang memuaskan di catatan.</w:t>
      </w:r>
    </w:p>
    <w:p>
      <w:pPr>
        <w:pStyle w:val="BodyText"/>
      </w:pPr>
      <w:r>
        <w:rPr>
          <w:lang w:val="id"/>
        </w:rPr>
        <w:t xml:space="preserve">Ini penerapan</w:t>
      </w:r>
      <w:r>
        <w:rPr>
          <w:lang w:val="id"/>
        </w:rPr>
        <w:t xml:space="preserve"> </w:t>
      </w:r>
      <w:r>
        <w:rPr>
          <w:b/>
          <w:bCs/>
          <w:lang w:val="id"/>
        </w:rPr>
        <w:t xml:space="preserve">K-10</w:t>
      </w:r>
      <w:r>
        <w:rPr>
          <w:lang w:val="id"/>
        </w:rPr>
        <w:t xml:space="preserve"> </w:t>
      </w:r>
      <w:r>
        <w:rPr>
          <w:lang w:val="id"/>
        </w:rPr>
        <w:t xml:space="preserve">pada analisis fundamental: angka yang terlalu bagus tanpa</w:t>
      </w:r>
      <w:r>
        <w:rPr>
          <w:lang w:val="id"/>
        </w:rPr>
        <w:t xml:space="preserve"> </w:t>
      </w:r>
      <w:r>
        <w:rPr>
          <w:lang w:val="id"/>
        </w:rPr>
        <w:t xml:space="preserve">mekanisme yang dapat dijelaskan patut dicurigai sampai terbukti sebaliknya.</w:t>
      </w:r>
    </w:p>
    <w:bookmarkEnd w:id="17"/>
    <w:bookmarkStart w:id="18" w:name="membaca-catatan-atas-laporan-keuangan"/>
    <w:p>
      <w:pPr>
        <w:pStyle w:val="Heading3"/>
      </w:pPr>
      <w:r>
        <w:rPr>
          <w:lang w:val="id"/>
        </w:rPr>
        <w:t xml:space="preserve">4.7 Membaca catatan atas laporan keuangan</w:t>
      </w:r>
    </w:p>
    <w:p>
      <w:pPr>
        <w:pStyle w:val="FirstParagraph"/>
      </w:pPr>
      <w:r>
        <w:rPr>
          <w:lang w:val="id"/>
        </w:rPr>
        <w:t xml:space="preserve">Bagian yang paling jarang dibaca dan paling sering menentukan.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Catatan</w:t>
            </w:r>
          </w:p>
        </w:tc>
        <w:tc>
          <w:tcPr/>
          <w:p>
            <w:pPr>
              <w:pStyle w:val="Compact"/>
            </w:pPr>
            <w:r>
              <w:rPr>
                <w:lang w:val="id"/>
              </w:rPr>
              <w:t xml:space="preserve">Yang dicari</w:t>
            </w:r>
          </w:p>
        </w:tc>
      </w:tr>
      <w:tr>
        <w:tc>
          <w:tcPr/>
          <w:p>
            <w:pPr>
              <w:pStyle w:val="Compact"/>
            </w:pPr>
            <w:r>
              <w:rPr>
                <w:b/>
                <w:bCs/>
                <w:lang w:val="id"/>
              </w:rPr>
              <w:t xml:space="preserve">Kebijakan akuntansi</w:t>
            </w:r>
          </w:p>
        </w:tc>
        <w:tc>
          <w:tcPr/>
          <w:p>
            <w:pPr>
              <w:pStyle w:val="Compact"/>
            </w:pPr>
            <w:r>
              <w:rPr>
                <w:lang w:val="id"/>
              </w:rPr>
              <w:t xml:space="preserve">Metode pengakuan pendapatan, penyusutan, persediaan — dan</w:t>
            </w:r>
            <w:r>
              <w:rPr>
                <w:lang w:val="id"/>
              </w:rPr>
              <w:t xml:space="preserve"> </w:t>
            </w:r>
            <w:r>
              <w:rPr>
                <w:b/>
                <w:bCs/>
                <w:lang w:val="id"/>
              </w:rPr>
              <w:t xml:space="preserve">perubahannya</w:t>
            </w:r>
          </w:p>
        </w:tc>
      </w:tr>
      <w:tr>
        <w:tc>
          <w:tcPr/>
          <w:p>
            <w:pPr>
              <w:pStyle w:val="Compact"/>
            </w:pPr>
            <w:r>
              <w:rPr>
                <w:b/>
                <w:bCs/>
                <w:lang w:val="id"/>
              </w:rPr>
              <w:t xml:space="preserve">Segmen</w:t>
            </w:r>
          </w:p>
        </w:tc>
        <w:tc>
          <w:tcPr/>
          <w:p>
            <w:pPr>
              <w:pStyle w:val="Compact"/>
            </w:pPr>
            <w:r>
              <w:rPr>
                <w:lang w:val="id"/>
              </w:rPr>
              <w:t xml:space="preserve">Dari mana pendapatan dan laba sebenarnya berasal</w:t>
            </w:r>
          </w:p>
        </w:tc>
      </w:tr>
      <w:tr>
        <w:tc>
          <w:tcPr/>
          <w:p>
            <w:pPr>
              <w:pStyle w:val="Compact"/>
            </w:pPr>
            <w:r>
              <w:rPr>
                <w:b/>
                <w:bCs/>
                <w:lang w:val="id"/>
              </w:rPr>
              <w:t xml:space="preserve">Pihak berelasi</w:t>
            </w:r>
          </w:p>
        </w:tc>
        <w:tc>
          <w:tcPr/>
          <w:p>
            <w:pPr>
              <w:pStyle w:val="Compact"/>
            </w:pPr>
            <w:r>
              <w:rPr>
                <w:lang w:val="id"/>
              </w:rPr>
              <w:t xml:space="preserve">Nilai, sifat, dan apakah harganya wajar</w:t>
            </w:r>
          </w:p>
        </w:tc>
      </w:tr>
      <w:tr>
        <w:tc>
          <w:tcPr/>
          <w:p>
            <w:pPr>
              <w:pStyle w:val="Compact"/>
            </w:pPr>
            <w:r>
              <w:rPr>
                <w:b/>
                <w:bCs/>
                <w:lang w:val="id"/>
              </w:rPr>
              <w:t xml:space="preserve">Utang</w:t>
            </w:r>
          </w:p>
        </w:tc>
        <w:tc>
          <w:tcPr/>
          <w:p>
            <w:pPr>
              <w:pStyle w:val="Compact"/>
            </w:pPr>
            <w:r>
              <w:rPr>
                <w:lang w:val="id"/>
              </w:rPr>
              <w:t xml:space="preserve">Jatuh tempo, suku bunga,</w:t>
            </w:r>
            <w:r>
              <w:rPr>
                <w:lang w:val="id"/>
              </w:rPr>
              <w:t xml:space="preserve"> </w:t>
            </w:r>
            <w:r>
              <w:rPr>
                <w:b/>
                <w:bCs/>
                <w:lang w:val="id"/>
              </w:rPr>
              <w:t xml:space="preserve">persyaratan (covenant)</w:t>
            </w:r>
            <w:r>
              <w:rPr>
                <w:lang w:val="id"/>
              </w:rPr>
              <w:t xml:space="preserve">, jaminan</w:t>
            </w:r>
          </w:p>
        </w:tc>
      </w:tr>
      <w:tr>
        <w:tc>
          <w:tcPr/>
          <w:p>
            <w:pPr>
              <w:pStyle w:val="Compact"/>
            </w:pPr>
            <w:r>
              <w:rPr>
                <w:b/>
                <w:bCs/>
                <w:lang w:val="id"/>
              </w:rPr>
              <w:t xml:space="preserve">Komitmen dan kontinjensi</w:t>
            </w:r>
          </w:p>
        </w:tc>
        <w:tc>
          <w:tcPr/>
          <w:p>
            <w:pPr>
              <w:pStyle w:val="Compact"/>
            </w:pPr>
            <w:r>
              <w:rPr>
                <w:lang w:val="id"/>
              </w:rPr>
              <w:t xml:space="preserve">Kewajiban yang belum muncul di neraca</w:t>
            </w:r>
          </w:p>
        </w:tc>
      </w:tr>
      <w:tr>
        <w:tc>
          <w:tcPr/>
          <w:p>
            <w:pPr>
              <w:pStyle w:val="Compact"/>
            </w:pPr>
            <w:r>
              <w:rPr>
                <w:b/>
                <w:bCs/>
                <w:lang w:val="id"/>
              </w:rPr>
              <w:t xml:space="preserve">Peristiwa setelah periode pelaporan</w:t>
            </w:r>
          </w:p>
        </w:tc>
        <w:tc>
          <w:tcPr/>
          <w:p>
            <w:pPr>
              <w:pStyle w:val="Compact"/>
            </w:pPr>
            <w:r>
              <w:rPr>
                <w:lang w:val="id"/>
              </w:rPr>
              <w:t xml:space="preserve">Hal material yang terjadi setelah tanggal neraca</w:t>
            </w:r>
          </w:p>
        </w:tc>
      </w:tr>
      <w:tr>
        <w:tc>
          <w:tcPr/>
          <w:p>
            <w:pPr>
              <w:pStyle w:val="Compact"/>
            </w:pPr>
            <w:r>
              <w:rPr>
                <w:b/>
                <w:bCs/>
                <w:lang w:val="id"/>
              </w:rPr>
              <w:t xml:space="preserve">Instrumen keuangan</w:t>
            </w:r>
          </w:p>
        </w:tc>
        <w:tc>
          <w:tcPr/>
          <w:p>
            <w:pPr>
              <w:pStyle w:val="Compact"/>
            </w:pPr>
            <w:r>
              <w:rPr>
                <w:lang w:val="id"/>
              </w:rPr>
              <w:t xml:space="preserve">Paparan risiko kurs, suku bunga, kredit</w:t>
            </w:r>
          </w:p>
        </w:tc>
      </w:tr>
    </w:tbl>
    <w:p>
      <w:pPr>
        <w:pStyle w:val="BodyText"/>
      </w:pPr>
      <w:r>
        <w:rPr>
          <w:b/>
          <w:bCs/>
          <w:lang w:val="id"/>
        </w:rPr>
        <w:t xml:space="preserve">Tentang persyaratan utang (</w:t>
      </w:r>
      <w:r>
        <w:rPr>
          <w:b/>
          <w:bCs/>
          <w:i/>
          <w:iCs/>
          <w:lang w:val="id"/>
        </w:rPr>
        <w:t xml:space="preserve">covenant</w:t>
      </w:r>
      <w:r>
        <w:rPr>
          <w:b/>
          <w:bCs/>
          <w:lang w:val="id"/>
        </w:rPr>
        <w:t xml:space="preserve">).</w:t>
      </w:r>
      <w:r>
        <w:rPr>
          <w:lang w:val="id"/>
        </w:rPr>
        <w:t xml:space="preserve"> </w:t>
      </w:r>
      <w:r>
        <w:rPr>
          <w:lang w:val="id"/>
        </w:rPr>
        <w:t xml:space="preserve">Perjanjian kredit sering memuat</w:t>
      </w:r>
      <w:r>
        <w:rPr>
          <w:lang w:val="id"/>
        </w:rPr>
        <w:t xml:space="preserve"> </w:t>
      </w:r>
      <w:r>
        <w:rPr>
          <w:lang w:val="id"/>
        </w:rPr>
        <w:t xml:space="preserve">syarat rasio keuangan minimum. Pelanggaran dapat membuat utang jangka panjang</w:t>
      </w:r>
      <w:r>
        <w:rPr>
          <w:lang w:val="id"/>
        </w:rPr>
        <w:t xml:space="preserve"> </w:t>
      </w:r>
      <w:r>
        <w:rPr>
          <w:lang w:val="id"/>
        </w:rPr>
        <w:t xml:space="preserve">menjadi</w:t>
      </w:r>
      <w:r>
        <w:rPr>
          <w:lang w:val="id"/>
        </w:rPr>
        <w:t xml:space="preserve"> </w:t>
      </w:r>
      <w:r>
        <w:rPr>
          <w:b/>
          <w:bCs/>
          <w:lang w:val="id"/>
        </w:rPr>
        <w:t xml:space="preserve">jatuh tempo seketika</w:t>
      </w:r>
      <w:r>
        <w:rPr>
          <w:lang w:val="id"/>
        </w:rPr>
        <w:t xml:space="preserve"> </w:t>
      </w:r>
      <w:r>
        <w:rPr>
          <w:lang w:val="id"/>
        </w:rPr>
        <w:t xml:space="preserve">— mengubah perusahaan yang tampak sehat menjadi</w:t>
      </w:r>
      <w:r>
        <w:rPr>
          <w:lang w:val="id"/>
        </w:rPr>
        <w:t xml:space="preserve"> </w:t>
      </w:r>
      <w:r>
        <w:rPr>
          <w:lang w:val="id"/>
        </w:rPr>
        <w:t xml:space="preserve">krisis likuiditas dalam satu triwulan.</w:t>
      </w:r>
    </w:p>
    <w:p>
      <w:pPr>
        <w:pStyle w:val="BodyText"/>
      </w:pPr>
      <w:r>
        <w:rPr>
          <w:lang w:val="id"/>
        </w:rPr>
        <w:t xml:space="preserve">Analis yang tidak membaca bagian ini tidak dapat melihat risiko itu datang.</w:t>
      </w:r>
    </w:p>
    <w:bookmarkEnd w:id="18"/>
    <w:bookmarkEnd w:id="19"/>
    <w:bookmarkStart w:id="23" w:name="contoh-terhitung"/>
    <w:p>
      <w:pPr>
        <w:pStyle w:val="Heading2"/>
      </w:pPr>
      <w:r>
        <w:rPr>
          <w:lang w:val="id"/>
        </w:rPr>
        <w:t xml:space="preserve">5. Contoh Terhitung</w:t>
      </w:r>
    </w:p>
    <w:bookmarkStart w:id="20" w:name="contoh-1-pembedahan-lengkap-satu-entitas"/>
    <w:p>
      <w:pPr>
        <w:pStyle w:val="Heading3"/>
      </w:pPr>
      <w:r>
        <w:rPr>
          <w:lang w:val="id"/>
        </w:rPr>
        <w:t xml:space="preserve">Contoh 1 — Pembedahan lengkap satu entitas</w:t>
      </w:r>
    </w:p>
    <w:p>
      <w:pPr>
        <w:pStyle w:val="FirstParagraph"/>
      </w:pPr>
      <w:r>
        <w:rPr>
          <w:b/>
          <w:bCs/>
          <w:lang w:val="id"/>
        </w:rPr>
        <w:t xml:space="preserve">PT XYZ</w:t>
      </w:r>
      <w:r>
        <w:rPr>
          <w:lang w:val="id"/>
        </w:rPr>
        <w:t xml:space="preserve"> </w:t>
      </w:r>
      <w:r>
        <w:rPr>
          <w:lang w:val="id"/>
        </w:rPr>
        <w:t xml:space="preserve">(entitas ilustrasi), tahun berjalan, dalam Rp miliar.</w:t>
      </w:r>
    </w:p>
    <w:p>
      <w:pPr>
        <w:pStyle w:val="BodyText"/>
      </w:pPr>
      <w:r>
        <w:rPr>
          <w:b/>
          <w:bCs/>
          <w:lang w:val="id"/>
        </w:rPr>
        <w:t xml:space="preserve">Laba rugi: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Pos</w:t>
            </w:r>
          </w:p>
        </w:tc>
        <w:tc>
          <w:tcPr/>
          <w:p>
            <w:pPr>
              <w:pStyle w:val="Compact"/>
              <w:jc w:val="right"/>
            </w:pPr>
            <w:r>
              <w:rPr>
                <w:lang w:val="id"/>
              </w:rPr>
              <w:t xml:space="preserve">Nilai</w:t>
            </w:r>
          </w:p>
        </w:tc>
      </w:tr>
      <w:tr>
        <w:tc>
          <w:tcPr/>
          <w:p>
            <w:pPr>
              <w:pStyle w:val="Compact"/>
            </w:pPr>
            <w:r>
              <w:rPr>
                <w:lang w:val="id"/>
              </w:rPr>
              <w:t xml:space="preserve">Pendapatan</w:t>
            </w:r>
          </w:p>
        </w:tc>
        <w:tc>
          <w:tcPr/>
          <w:p>
            <w:pPr>
              <w:pStyle w:val="Compact"/>
              <w:jc w:val="right"/>
            </w:pPr>
            <w:r>
              <w:rPr>
                <w:lang w:val="id"/>
              </w:rPr>
              <w:t xml:space="preserve">4.200</w:t>
            </w:r>
          </w:p>
        </w:tc>
      </w:tr>
      <w:tr>
        <w:tc>
          <w:tcPr/>
          <w:p>
            <w:pPr>
              <w:pStyle w:val="Compact"/>
            </w:pPr>
            <w:r>
              <w:rPr>
                <w:lang w:val="id"/>
              </w:rPr>
              <w:t xml:space="preserve">Beban pokok penjualan</w:t>
            </w:r>
          </w:p>
        </w:tc>
        <w:tc>
          <w:tcPr/>
          <w:p>
            <w:pPr>
              <w:pStyle w:val="Compact"/>
              <w:jc w:val="right"/>
            </w:pPr>
            <w:r>
              <w:rPr>
                <w:lang w:val="id"/>
              </w:rPr>
              <w:t xml:space="preserve">(2.940)</w:t>
            </w:r>
          </w:p>
        </w:tc>
      </w:tr>
      <w:tr>
        <w:tc>
          <w:tcPr/>
          <w:p>
            <w:pPr>
              <w:pStyle w:val="Compact"/>
            </w:pPr>
            <w:r>
              <w:rPr>
                <w:b/>
                <w:bCs/>
                <w:lang w:val="id"/>
              </w:rPr>
              <w:t xml:space="preserve">Laba kotor</w:t>
            </w:r>
          </w:p>
        </w:tc>
        <w:tc>
          <w:tcPr/>
          <w:p>
            <w:pPr>
              <w:pStyle w:val="Compact"/>
              <w:jc w:val="right"/>
            </w:pPr>
            <w:r>
              <w:rPr>
                <w:b/>
                <w:bCs/>
                <w:lang w:val="id"/>
              </w:rPr>
              <w:t xml:space="preserve">1.260</w:t>
            </w:r>
          </w:p>
        </w:tc>
      </w:tr>
      <w:tr>
        <w:tc>
          <w:tcPr/>
          <w:p>
            <w:pPr>
              <w:pStyle w:val="Compact"/>
            </w:pPr>
            <w:r>
              <w:rPr>
                <w:lang w:val="id"/>
              </w:rPr>
              <w:t xml:space="preserve">Beban usaha</w:t>
            </w:r>
          </w:p>
        </w:tc>
        <w:tc>
          <w:tcPr/>
          <w:p>
            <w:pPr>
              <w:pStyle w:val="Compact"/>
              <w:jc w:val="right"/>
            </w:pPr>
            <w:r>
              <w:rPr>
                <w:lang w:val="id"/>
              </w:rPr>
              <w:t xml:space="preserve">(735)</w:t>
            </w:r>
          </w:p>
        </w:tc>
      </w:tr>
      <w:tr>
        <w:tc>
          <w:tcPr/>
          <w:p>
            <w:pPr>
              <w:pStyle w:val="Compact"/>
            </w:pPr>
            <w:r>
              <w:rPr>
                <w:b/>
                <w:bCs/>
                <w:lang w:val="id"/>
              </w:rPr>
              <w:t xml:space="preserve">Laba usaha (EBIT)</w:t>
            </w:r>
          </w:p>
        </w:tc>
        <w:tc>
          <w:tcPr/>
          <w:p>
            <w:pPr>
              <w:pStyle w:val="Compact"/>
              <w:jc w:val="right"/>
            </w:pPr>
            <w:r>
              <w:rPr>
                <w:b/>
                <w:bCs/>
                <w:lang w:val="id"/>
              </w:rPr>
              <w:t xml:space="preserve">525</w:t>
            </w:r>
          </w:p>
        </w:tc>
      </w:tr>
      <w:tr>
        <w:tc>
          <w:tcPr/>
          <w:p>
            <w:pPr>
              <w:pStyle w:val="Compact"/>
            </w:pPr>
            <w:r>
              <w:rPr>
                <w:lang w:val="id"/>
              </w:rPr>
              <w:t xml:space="preserve">Beban bunga</w:t>
            </w:r>
          </w:p>
        </w:tc>
        <w:tc>
          <w:tcPr/>
          <w:p>
            <w:pPr>
              <w:pStyle w:val="Compact"/>
              <w:jc w:val="right"/>
            </w:pPr>
            <w:r>
              <w:rPr>
                <w:lang w:val="id"/>
              </w:rPr>
              <w:t xml:space="preserve">(105)</w:t>
            </w:r>
          </w:p>
        </w:tc>
      </w:tr>
      <w:tr>
        <w:tc>
          <w:tcPr/>
          <w:p>
            <w:pPr>
              <w:pStyle w:val="Compact"/>
            </w:pPr>
            <w:r>
              <w:rPr>
                <w:b/>
                <w:bCs/>
                <w:lang w:val="id"/>
              </w:rPr>
              <w:t xml:space="preserve">Laba sebelum pajak</w:t>
            </w:r>
          </w:p>
        </w:tc>
        <w:tc>
          <w:tcPr/>
          <w:p>
            <w:pPr>
              <w:pStyle w:val="Compact"/>
              <w:jc w:val="right"/>
            </w:pPr>
            <w:r>
              <w:rPr>
                <w:b/>
                <w:bCs/>
                <w:lang w:val="id"/>
              </w:rPr>
              <w:t xml:space="preserve">420</w:t>
            </w:r>
          </w:p>
        </w:tc>
      </w:tr>
      <w:tr>
        <w:tc>
          <w:tcPr/>
          <w:p>
            <w:pPr>
              <w:pStyle w:val="Compact"/>
            </w:pPr>
            <w:r>
              <w:rPr>
                <w:lang w:val="id"/>
              </w:rPr>
              <w:t xml:space="preserve">Pajak penghasilan</w:t>
            </w:r>
          </w:p>
        </w:tc>
        <w:tc>
          <w:tcPr/>
          <w:p>
            <w:pPr>
              <w:pStyle w:val="Compact"/>
              <w:jc w:val="right"/>
            </w:pPr>
            <w:r>
              <w:rPr>
                <w:lang w:val="id"/>
              </w:rPr>
              <w:t xml:space="preserve">(92,4)</w:t>
            </w:r>
          </w:p>
        </w:tc>
      </w:tr>
      <w:tr>
        <w:tc>
          <w:tcPr/>
          <w:p>
            <w:pPr>
              <w:pStyle w:val="Compact"/>
            </w:pPr>
            <w:r>
              <w:rPr>
                <w:b/>
                <w:bCs/>
                <w:lang w:val="id"/>
              </w:rPr>
              <w:t xml:space="preserve">Laba bersih</w:t>
            </w:r>
          </w:p>
        </w:tc>
        <w:tc>
          <w:tcPr/>
          <w:p>
            <w:pPr>
              <w:pStyle w:val="Compact"/>
              <w:jc w:val="right"/>
            </w:pPr>
            <w:r>
              <w:rPr>
                <w:b/>
                <w:bCs/>
                <w:lang w:val="id"/>
              </w:rPr>
              <w:t xml:space="preserve">327,6</w:t>
            </w:r>
          </w:p>
        </w:tc>
      </w:tr>
    </w:tbl>
    <w:p>
      <w:pPr>
        <w:pStyle w:val="BodyText"/>
      </w:pPr>
      <w:r>
        <w:rPr>
          <w:i/>
          <w:iCs/>
          <w:lang w:val="id"/>
        </w:rPr>
        <w:t xml:space="preserve">Penyusutan dan amortisasi: 210 → EBITDA = 525 + 210 = 735</w:t>
      </w:r>
    </w:p>
    <w:p>
      <w:pPr>
        <w:pStyle w:val="BodyText"/>
      </w:pPr>
      <w:r>
        <w:rPr>
          <w:b/>
          <w:bCs/>
          <w:lang w:val="id"/>
        </w:rPr>
        <w:t xml:space="preserve">Neraca: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Aset</w:t>
            </w:r>
          </w:p>
        </w:tc>
        <w:tc>
          <w:tcPr/>
          <w:p>
            <w:pPr>
              <w:pStyle w:val="Compact"/>
              <w:jc w:val="right"/>
            </w:pPr>
            <w:r>
              <w:rPr>
                <w:lang w:val="id"/>
              </w:rPr>
              <w:t xml:space="preserve">Nilai</w:t>
            </w:r>
          </w:p>
        </w:tc>
        <w:tc>
          <w:tcPr/>
          <w:p>
            <w:pPr>
              <w:pStyle w:val="Compact"/>
            </w:pPr>
            <w:r>
              <w:rPr>
                <w:lang w:val="id"/>
              </w:rPr>
              <w:t xml:space="preserve">Liabilitas &amp; Ekuitas</w:t>
            </w:r>
          </w:p>
        </w:tc>
        <w:tc>
          <w:tcPr/>
          <w:p>
            <w:pPr>
              <w:pStyle w:val="Compact"/>
              <w:jc w:val="right"/>
            </w:pPr>
            <w:r>
              <w:rPr>
                <w:lang w:val="id"/>
              </w:rPr>
              <w:t xml:space="preserve">Nilai</w:t>
            </w:r>
          </w:p>
        </w:tc>
      </w:tr>
      <w:tr>
        <w:tc>
          <w:tcPr/>
          <w:p>
            <w:pPr>
              <w:pStyle w:val="Compact"/>
            </w:pPr>
            <w:r>
              <w:rPr>
                <w:lang w:val="id"/>
              </w:rPr>
              <w:t xml:space="preserve">Kas</w:t>
            </w:r>
          </w:p>
        </w:tc>
        <w:tc>
          <w:tcPr/>
          <w:p>
            <w:pPr>
              <w:pStyle w:val="Compact"/>
              <w:jc w:val="right"/>
            </w:pPr>
            <w:r>
              <w:rPr>
                <w:lang w:val="id"/>
              </w:rPr>
              <w:t xml:space="preserve">280</w:t>
            </w:r>
          </w:p>
        </w:tc>
        <w:tc>
          <w:tcPr/>
          <w:p>
            <w:pPr>
              <w:pStyle w:val="Compact"/>
            </w:pPr>
            <w:r>
              <w:rPr>
                <w:lang w:val="id"/>
              </w:rPr>
              <w:t xml:space="preserve">Utang usaha</w:t>
            </w:r>
          </w:p>
        </w:tc>
        <w:tc>
          <w:tcPr/>
          <w:p>
            <w:pPr>
              <w:pStyle w:val="Compact"/>
              <w:jc w:val="right"/>
            </w:pPr>
            <w:r>
              <w:rPr>
                <w:lang w:val="id"/>
              </w:rPr>
              <w:t xml:space="preserve">420</w:t>
            </w:r>
          </w:p>
        </w:tc>
      </w:tr>
      <w:tr>
        <w:tc>
          <w:tcPr/>
          <w:p>
            <w:pPr>
              <w:pStyle w:val="Compact"/>
            </w:pPr>
            <w:r>
              <w:rPr>
                <w:lang w:val="id"/>
              </w:rPr>
              <w:t xml:space="preserve">Piutang usaha</w:t>
            </w:r>
          </w:p>
        </w:tc>
        <w:tc>
          <w:tcPr/>
          <w:p>
            <w:pPr>
              <w:pStyle w:val="Compact"/>
              <w:jc w:val="right"/>
            </w:pPr>
            <w:r>
              <w:rPr>
                <w:lang w:val="id"/>
              </w:rPr>
              <w:t xml:space="preserve">630</w:t>
            </w:r>
          </w:p>
        </w:tc>
        <w:tc>
          <w:tcPr/>
          <w:p>
            <w:pPr>
              <w:pStyle w:val="Compact"/>
            </w:pPr>
            <w:r>
              <w:rPr>
                <w:lang w:val="id"/>
              </w:rPr>
              <w:t xml:space="preserve">Utang bank jangka pendek</w:t>
            </w:r>
          </w:p>
        </w:tc>
        <w:tc>
          <w:tcPr/>
          <w:p>
            <w:pPr>
              <w:pStyle w:val="Compact"/>
              <w:jc w:val="right"/>
            </w:pPr>
            <w:r>
              <w:rPr>
                <w:lang w:val="id"/>
              </w:rPr>
              <w:t xml:space="preserve">350</w:t>
            </w:r>
          </w:p>
        </w:tc>
      </w:tr>
      <w:tr>
        <w:tc>
          <w:tcPr/>
          <w:p>
            <w:pPr>
              <w:pStyle w:val="Compact"/>
            </w:pPr>
            <w:r>
              <w:rPr>
                <w:lang w:val="id"/>
              </w:rPr>
              <w:t xml:space="preserve">Persediaan</w:t>
            </w:r>
          </w:p>
        </w:tc>
        <w:tc>
          <w:tcPr/>
          <w:p>
            <w:pPr>
              <w:pStyle w:val="Compact"/>
              <w:jc w:val="right"/>
            </w:pPr>
            <w:r>
              <w:rPr>
                <w:lang w:val="id"/>
              </w:rPr>
              <w:t xml:space="preserve">490</w:t>
            </w:r>
          </w:p>
        </w:tc>
        <w:tc>
          <w:tcPr/>
          <w:p>
            <w:pPr>
              <w:pStyle w:val="Compact"/>
            </w:pPr>
            <w:r>
              <w:rPr>
                <w:lang w:val="id"/>
              </w:rPr>
              <w:t xml:space="preserve">Liabilitas lancar lain</w:t>
            </w:r>
          </w:p>
        </w:tc>
        <w:tc>
          <w:tcPr/>
          <w:p>
            <w:pPr>
              <w:pStyle w:val="Compact"/>
              <w:jc w:val="right"/>
            </w:pPr>
            <w:r>
              <w:rPr>
                <w:lang w:val="id"/>
              </w:rPr>
              <w:t xml:space="preserve">175</w:t>
            </w:r>
          </w:p>
        </w:tc>
      </w:tr>
      <w:tr>
        <w:tc>
          <w:tcPr/>
          <w:p>
            <w:pPr>
              <w:pStyle w:val="Compact"/>
            </w:pPr>
            <w:r>
              <w:rPr>
                <w:lang w:val="id"/>
              </w:rPr>
              <w:t xml:space="preserve">Aset lancar lain</w:t>
            </w:r>
          </w:p>
        </w:tc>
        <w:tc>
          <w:tcPr/>
          <w:p>
            <w:pPr>
              <w:pStyle w:val="Compact"/>
              <w:jc w:val="right"/>
            </w:pPr>
            <w:r>
              <w:rPr>
                <w:lang w:val="id"/>
              </w:rPr>
              <w:t xml:space="preserve">105</w:t>
            </w:r>
          </w:p>
        </w:tc>
        <w:tc>
          <w:tcPr/>
          <w:p>
            <w:pPr>
              <w:pStyle w:val="Compact"/>
            </w:pPr>
            <w:r>
              <w:rPr>
                <w:b/>
                <w:bCs/>
                <w:lang w:val="id"/>
              </w:rPr>
              <w:t xml:space="preserve">Total liabilitas lancar</w:t>
            </w:r>
          </w:p>
        </w:tc>
        <w:tc>
          <w:tcPr/>
          <w:p>
            <w:pPr>
              <w:pStyle w:val="Compact"/>
              <w:jc w:val="right"/>
            </w:pPr>
            <w:r>
              <w:rPr>
                <w:b/>
                <w:bCs/>
                <w:lang w:val="id"/>
              </w:rPr>
              <w:t xml:space="preserve">945</w:t>
            </w:r>
          </w:p>
        </w:tc>
      </w:tr>
      <w:tr>
        <w:tc>
          <w:tcPr/>
          <w:p>
            <w:pPr>
              <w:pStyle w:val="Compact"/>
            </w:pPr>
            <w:r>
              <w:rPr>
                <w:b/>
                <w:bCs/>
                <w:lang w:val="id"/>
              </w:rPr>
              <w:t xml:space="preserve">Total aset lancar</w:t>
            </w:r>
          </w:p>
        </w:tc>
        <w:tc>
          <w:tcPr/>
          <w:p>
            <w:pPr>
              <w:pStyle w:val="Compact"/>
              <w:jc w:val="right"/>
            </w:pPr>
            <w:r>
              <w:rPr>
                <w:b/>
                <w:bCs/>
                <w:lang w:val="id"/>
              </w:rPr>
              <w:t xml:space="preserve">1.505</w:t>
            </w:r>
          </w:p>
        </w:tc>
        <w:tc>
          <w:tcPr/>
          <w:p>
            <w:pPr>
              <w:pStyle w:val="Compact"/>
            </w:pPr>
            <w:r>
              <w:rPr>
                <w:lang w:val="id"/>
              </w:rPr>
              <w:t xml:space="preserve">Utang jangka panjang</w:t>
            </w:r>
          </w:p>
        </w:tc>
        <w:tc>
          <w:tcPr/>
          <w:p>
            <w:pPr>
              <w:pStyle w:val="Compact"/>
              <w:jc w:val="right"/>
            </w:pPr>
            <w:r>
              <w:rPr>
                <w:lang w:val="id"/>
              </w:rPr>
              <w:t xml:space="preserve">1.155</w:t>
            </w:r>
          </w:p>
        </w:tc>
      </w:tr>
      <w:tr>
        <w:tc>
          <w:tcPr/>
          <w:p>
            <w:pPr>
              <w:pStyle w:val="Compact"/>
            </w:pPr>
            <w:r>
              <w:rPr>
                <w:lang w:val="id"/>
              </w:rPr>
              <w:t xml:space="preserve">Aset tetap neto</w:t>
            </w:r>
          </w:p>
        </w:tc>
        <w:tc>
          <w:tcPr/>
          <w:p>
            <w:pPr>
              <w:pStyle w:val="Compact"/>
              <w:jc w:val="right"/>
            </w:pPr>
            <w:r>
              <w:rPr>
                <w:lang w:val="id"/>
              </w:rPr>
              <w:t xml:space="preserve">2.310</w:t>
            </w:r>
          </w:p>
        </w:tc>
        <w:tc>
          <w:tcPr/>
          <w:p>
            <w:pPr>
              <w:pStyle w:val="Compact"/>
            </w:pPr>
            <w:r>
              <w:rPr>
                <w:b/>
                <w:bCs/>
                <w:lang w:val="id"/>
              </w:rPr>
              <w:t xml:space="preserve">Total liabilitas</w:t>
            </w:r>
          </w:p>
        </w:tc>
        <w:tc>
          <w:tcPr/>
          <w:p>
            <w:pPr>
              <w:pStyle w:val="Compact"/>
              <w:jc w:val="right"/>
            </w:pPr>
            <w:r>
              <w:rPr>
                <w:b/>
                <w:bCs/>
                <w:lang w:val="id"/>
              </w:rPr>
              <w:t xml:space="preserve">2.100</w:t>
            </w:r>
          </w:p>
        </w:tc>
      </w:tr>
      <w:tr>
        <w:tc>
          <w:tcPr/>
          <w:p>
            <w:pPr>
              <w:pStyle w:val="Compact"/>
            </w:pPr>
            <w:r>
              <w:rPr>
                <w:lang w:val="id"/>
              </w:rPr>
              <w:t xml:space="preserve">Aset lain</w:t>
            </w:r>
          </w:p>
        </w:tc>
        <w:tc>
          <w:tcPr/>
          <w:p>
            <w:pPr>
              <w:pStyle w:val="Compact"/>
              <w:jc w:val="right"/>
            </w:pPr>
            <w:r>
              <w:rPr>
                <w:lang w:val="id"/>
              </w:rPr>
              <w:t xml:space="preserve">185</w:t>
            </w:r>
          </w:p>
        </w:tc>
        <w:tc>
          <w:tcPr/>
          <w:p>
            <w:pPr>
              <w:pStyle w:val="Compact"/>
            </w:pPr>
            <w:r>
              <w:rPr>
                <w:lang w:val="id"/>
              </w:rPr>
              <w:t xml:space="preserve">Ekuitas</w:t>
            </w:r>
          </w:p>
        </w:tc>
        <w:tc>
          <w:tcPr/>
          <w:p>
            <w:pPr>
              <w:pStyle w:val="Compact"/>
              <w:jc w:val="right"/>
            </w:pPr>
            <w:r>
              <w:rPr>
                <w:lang w:val="id"/>
              </w:rPr>
              <w:t xml:space="preserve">1.900</w:t>
            </w:r>
          </w:p>
        </w:tc>
      </w:tr>
      <w:tr>
        <w:tc>
          <w:tcPr/>
          <w:p>
            <w:pPr>
              <w:pStyle w:val="Compact"/>
            </w:pPr>
            <w:r>
              <w:rPr>
                <w:b/>
                <w:bCs/>
                <w:lang w:val="id"/>
              </w:rPr>
              <w:t xml:space="preserve">TOTAL ASET</w:t>
            </w:r>
          </w:p>
        </w:tc>
        <w:tc>
          <w:tcPr/>
          <w:p>
            <w:pPr>
              <w:pStyle w:val="Compact"/>
              <w:jc w:val="right"/>
            </w:pPr>
            <w:r>
              <w:rPr>
                <w:b/>
                <w:bCs/>
                <w:lang w:val="id"/>
              </w:rPr>
              <w:t xml:space="preserve">4.000</w:t>
            </w:r>
          </w:p>
        </w:tc>
        <w:tc>
          <w:tcPr/>
          <w:p>
            <w:pPr>
              <w:pStyle w:val="Compact"/>
            </w:pPr>
            <w:r>
              <w:rPr>
                <w:b/>
                <w:bCs/>
                <w:lang w:val="id"/>
              </w:rPr>
              <w:t xml:space="preserve">TOTAL</w:t>
            </w:r>
          </w:p>
        </w:tc>
        <w:tc>
          <w:tcPr/>
          <w:p>
            <w:pPr>
              <w:pStyle w:val="Compact"/>
              <w:jc w:val="right"/>
            </w:pPr>
            <w:r>
              <w:rPr>
                <w:b/>
                <w:bCs/>
                <w:lang w:val="id"/>
              </w:rPr>
              <w:t xml:space="preserve">4.000</w:t>
            </w:r>
          </w:p>
        </w:tc>
      </w:tr>
    </w:tbl>
    <w:p>
      <w:pPr>
        <w:pStyle w:val="BodyText"/>
      </w:pPr>
      <w:r>
        <w:rPr>
          <w:b/>
          <w:bCs/>
          <w:lang w:val="id"/>
        </w:rPr>
        <w:t xml:space="preserve">Arus kas: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Bagian</w:t>
            </w:r>
          </w:p>
        </w:tc>
        <w:tc>
          <w:tcPr/>
          <w:p>
            <w:pPr>
              <w:pStyle w:val="Compact"/>
              <w:jc w:val="right"/>
            </w:pPr>
            <w:r>
              <w:rPr>
                <w:lang w:val="id"/>
              </w:rPr>
              <w:t xml:space="preserve">Nilai</w:t>
            </w:r>
          </w:p>
        </w:tc>
      </w:tr>
      <w:tr>
        <w:tc>
          <w:tcPr/>
          <w:p>
            <w:pPr>
              <w:pStyle w:val="Compact"/>
            </w:pPr>
            <w:r>
              <w:rPr>
                <w:lang w:val="id"/>
              </w:rPr>
              <w:t xml:space="preserve">Arus kas operasi</w:t>
            </w:r>
          </w:p>
        </w:tc>
        <w:tc>
          <w:tcPr/>
          <w:p>
            <w:pPr>
              <w:pStyle w:val="Compact"/>
              <w:jc w:val="right"/>
            </w:pPr>
            <w:r>
              <w:rPr>
                <w:lang w:val="id"/>
              </w:rPr>
              <w:t xml:space="preserve">462</w:t>
            </w:r>
          </w:p>
        </w:tc>
      </w:tr>
      <w:tr>
        <w:tc>
          <w:tcPr/>
          <w:p>
            <w:pPr>
              <w:pStyle w:val="Compact"/>
            </w:pPr>
            <w:r>
              <w:rPr>
                <w:lang w:val="id"/>
              </w:rPr>
              <w:t xml:space="preserve">Arus kas investasi</w:t>
            </w:r>
          </w:p>
        </w:tc>
        <w:tc>
          <w:tcPr/>
          <w:p>
            <w:pPr>
              <w:pStyle w:val="Compact"/>
              <w:jc w:val="right"/>
            </w:pPr>
            <w:r>
              <w:rPr>
                <w:lang w:val="id"/>
              </w:rPr>
              <w:t xml:space="preserve">(385)</w:t>
            </w:r>
          </w:p>
        </w:tc>
      </w:tr>
      <w:tr>
        <w:tc>
          <w:tcPr/>
          <w:p>
            <w:pPr>
              <w:pStyle w:val="Compact"/>
            </w:pPr>
            <w:r>
              <w:rPr>
                <w:lang w:val="id"/>
              </w:rPr>
              <w:t xml:space="preserve">Arus kas pendanaan</w:t>
            </w:r>
          </w:p>
        </w:tc>
        <w:tc>
          <w:tcPr/>
          <w:p>
            <w:pPr>
              <w:pStyle w:val="Compact"/>
              <w:jc w:val="right"/>
            </w:pPr>
            <w:r>
              <w:rPr>
                <w:lang w:val="id"/>
              </w:rPr>
              <w:t xml:space="preserve">(105)</w:t>
            </w:r>
          </w:p>
        </w:tc>
      </w:tr>
      <w:tr>
        <w:tc>
          <w:tcPr/>
          <w:p>
            <w:pPr>
              <w:pStyle w:val="Compact"/>
            </w:pPr>
            <w:r>
              <w:rPr>
                <w:i/>
                <w:iCs/>
                <w:lang w:val="id"/>
              </w:rPr>
              <w:t xml:space="preserve">Di antaranya: belanja modal</w:t>
            </w:r>
          </w:p>
        </w:tc>
        <w:tc>
          <w:tcPr/>
          <w:p>
            <w:pPr>
              <w:pStyle w:val="Compact"/>
              <w:jc w:val="right"/>
            </w:pPr>
            <w:r>
              <w:rPr>
                <w:i/>
                <w:iCs/>
                <w:lang w:val="id"/>
              </w:rPr>
              <w:t xml:space="preserve">(385)</w:t>
            </w:r>
          </w:p>
        </w:tc>
      </w:tr>
    </w:tbl>
    <w:p>
      <w:pPr>
        <w:pStyle w:val="BodyText"/>
      </w:pPr>
      <w:r>
        <w:rPr>
          <w:b/>
          <w:bCs/>
          <w:lang w:val="id"/>
        </w:rPr>
        <w:t xml:space="preserve">Perhitungan rasio:</w:t>
      </w:r>
    </w:p>
    <w:p>
      <w:pPr>
        <w:pStyle w:val="BodyText"/>
      </w:pPr>
      <w:r>
        <w:rPr>
          <w:b/>
          <w:bCs/>
          <w:lang w:val="id"/>
        </w:rPr>
        <w:t xml:space="preserve">Profitabilitas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Rasio</w:t>
            </w:r>
          </w:p>
        </w:tc>
        <w:tc>
          <w:tcPr/>
          <w:p>
            <w:pPr>
              <w:pStyle w:val="Compact"/>
            </w:pPr>
            <w:r>
              <w:rPr>
                <w:lang w:val="id"/>
              </w:rPr>
              <w:t xml:space="preserve">Perhitungan</w:t>
            </w:r>
          </w:p>
        </w:tc>
        <w:tc>
          <w:tcPr/>
          <w:p>
            <w:pPr>
              <w:pStyle w:val="Compact"/>
              <w:jc w:val="right"/>
            </w:pPr>
            <w:r>
              <w:rPr>
                <w:lang w:val="id"/>
              </w:rPr>
              <w:t xml:space="preserve">Hasil</w:t>
            </w:r>
          </w:p>
        </w:tc>
      </w:tr>
      <w:tr>
        <w:tc>
          <w:tcPr/>
          <w:p>
            <w:pPr>
              <w:pStyle w:val="Compact"/>
            </w:pPr>
            <w:r>
              <w:rPr>
                <w:lang w:val="id"/>
              </w:rPr>
              <w:t xml:space="preserve">Marjin laba kotor</w:t>
            </w:r>
          </w:p>
        </w:tc>
        <w:tc>
          <w:tcPr/>
          <w:p>
            <w:pPr>
              <w:pStyle w:val="Compact"/>
            </w:pPr>
            <w:r>
              <w:rPr>
                <w:lang w:val="id"/>
              </w:rPr>
              <w:t xml:space="preserve">1.260 ÷ 4.200</w:t>
            </w:r>
          </w:p>
        </w:tc>
        <w:tc>
          <w:tcPr/>
          <w:p>
            <w:pPr>
              <w:pStyle w:val="Compact"/>
              <w:jc w:val="right"/>
            </w:pPr>
            <w:r>
              <w:rPr>
                <w:b/>
                <w:bCs/>
                <w:lang w:val="id"/>
              </w:rPr>
              <w:t xml:space="preserve">30,00%</w:t>
            </w:r>
          </w:p>
        </w:tc>
      </w:tr>
      <w:tr>
        <w:tc>
          <w:tcPr/>
          <w:p>
            <w:pPr>
              <w:pStyle w:val="Compact"/>
            </w:pPr>
            <w:r>
              <w:rPr>
                <w:lang w:val="id"/>
              </w:rPr>
              <w:t xml:space="preserve">Marjin laba usaha</w:t>
            </w:r>
          </w:p>
        </w:tc>
        <w:tc>
          <w:tcPr/>
          <w:p>
            <w:pPr>
              <w:pStyle w:val="Compact"/>
            </w:pPr>
            <w:r>
              <w:rPr>
                <w:lang w:val="id"/>
              </w:rPr>
              <w:t xml:space="preserve">525 ÷ 4.200</w:t>
            </w:r>
          </w:p>
        </w:tc>
        <w:tc>
          <w:tcPr/>
          <w:p>
            <w:pPr>
              <w:pStyle w:val="Compact"/>
              <w:jc w:val="right"/>
            </w:pPr>
            <w:r>
              <w:rPr>
                <w:b/>
                <w:bCs/>
                <w:lang w:val="id"/>
              </w:rPr>
              <w:t xml:space="preserve">12,50%</w:t>
            </w:r>
          </w:p>
        </w:tc>
      </w:tr>
      <w:tr>
        <w:tc>
          <w:tcPr/>
          <w:p>
            <w:pPr>
              <w:pStyle w:val="Compact"/>
            </w:pPr>
            <w:r>
              <w:rPr>
                <w:lang w:val="id"/>
              </w:rPr>
              <w:t xml:space="preserve">Marjin laba bersih</w:t>
            </w:r>
          </w:p>
        </w:tc>
        <w:tc>
          <w:tcPr/>
          <w:p>
            <w:pPr>
              <w:pStyle w:val="Compact"/>
            </w:pPr>
            <w:r>
              <w:rPr>
                <w:lang w:val="id"/>
              </w:rPr>
              <w:t xml:space="preserve">327,6 ÷ 4.200</w:t>
            </w:r>
          </w:p>
        </w:tc>
        <w:tc>
          <w:tcPr/>
          <w:p>
            <w:pPr>
              <w:pStyle w:val="Compact"/>
              <w:jc w:val="right"/>
            </w:pPr>
            <w:r>
              <w:rPr>
                <w:b/>
                <w:bCs/>
                <w:lang w:val="id"/>
              </w:rPr>
              <w:t xml:space="preserve">7,80%</w:t>
            </w:r>
          </w:p>
        </w:tc>
      </w:tr>
      <w:tr>
        <w:tc>
          <w:tcPr/>
          <w:p>
            <w:pPr>
              <w:pStyle w:val="Compact"/>
            </w:pPr>
            <w:r>
              <w:rPr>
                <w:lang w:val="id"/>
              </w:rPr>
              <w:t xml:space="preserve">ROE</w:t>
            </w:r>
          </w:p>
        </w:tc>
        <w:tc>
          <w:tcPr/>
          <w:p>
            <w:pPr>
              <w:pStyle w:val="Compact"/>
            </w:pPr>
            <w:r>
              <w:rPr>
                <w:lang w:val="id"/>
              </w:rPr>
              <w:t xml:space="preserve">327,6 ÷ 1.900</w:t>
            </w:r>
          </w:p>
        </w:tc>
        <w:tc>
          <w:tcPr/>
          <w:p>
            <w:pPr>
              <w:pStyle w:val="Compact"/>
              <w:jc w:val="right"/>
            </w:pPr>
            <w:r>
              <w:rPr>
                <w:b/>
                <w:bCs/>
                <w:lang w:val="id"/>
              </w:rPr>
              <w:t xml:space="preserve">17,24%</w:t>
            </w:r>
          </w:p>
        </w:tc>
      </w:tr>
      <w:tr>
        <w:tc>
          <w:tcPr/>
          <w:p>
            <w:pPr>
              <w:pStyle w:val="Compact"/>
            </w:pPr>
            <w:r>
              <w:rPr>
                <w:lang w:val="id"/>
              </w:rPr>
              <w:t xml:space="preserve">ROIC</w:t>
            </w:r>
          </w:p>
        </w:tc>
        <w:tc>
          <w:tcPr/>
          <w:p>
            <w:pPr>
              <w:pStyle w:val="Compact"/>
            </w:pPr>
            <w:r>
              <w:rPr>
                <w:lang w:val="id"/>
              </w:rPr>
              <w:t xml:space="preserve">(525 × 0,78) ÷ (1.505 + 1.900)</w:t>
            </w:r>
          </w:p>
        </w:tc>
        <w:tc>
          <w:tcPr/>
          <w:p>
            <w:pPr>
              <w:pStyle w:val="Compact"/>
              <w:jc w:val="right"/>
            </w:pPr>
            <w:r>
              <w:rPr>
                <w:b/>
                <w:bCs/>
                <w:lang w:val="id"/>
              </w:rPr>
              <w:t xml:space="preserve">12,03%</w:t>
            </w:r>
          </w:p>
        </w:tc>
      </w:tr>
    </w:tbl>
    <w:p>
      <w:pPr>
        <w:pStyle w:val="BodyText"/>
      </w:pPr>
      <w:r>
        <w:rPr>
          <w:i/>
          <w:iCs/>
          <w:lang w:val="id"/>
        </w:rPr>
        <w:t xml:space="preserve">ROIC memakai laba usaha setelah pajak (tarif efektif 22%) dibagi modal</w:t>
      </w:r>
      <w:r>
        <w:rPr>
          <w:i/>
          <w:iCs/>
          <w:lang w:val="id"/>
        </w:rPr>
        <w:t xml:space="preserve"> </w:t>
      </w:r>
      <w:r>
        <w:rPr>
          <w:i/>
          <w:iCs/>
          <w:lang w:val="id"/>
        </w:rPr>
        <w:t xml:space="preserve">terinvestasi = utang berbunga (350 + 1.155 = 1.505) + ekuitas (1.900) = 3.405</w:t>
      </w:r>
    </w:p>
    <w:p>
      <w:pPr>
        <w:pStyle w:val="BodyText"/>
      </w:pPr>
      <w:r>
        <w:rPr>
          <w:b/>
          <w:bCs/>
          <w:lang w:val="id"/>
        </w:rPr>
        <w:t xml:space="preserve">Efisiensi</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Rasio</w:t>
            </w:r>
          </w:p>
        </w:tc>
        <w:tc>
          <w:tcPr/>
          <w:p>
            <w:pPr>
              <w:pStyle w:val="Compact"/>
            </w:pPr>
            <w:r>
              <w:rPr>
                <w:lang w:val="id"/>
              </w:rPr>
              <w:t xml:space="preserve">Perhitungan</w:t>
            </w:r>
          </w:p>
        </w:tc>
        <w:tc>
          <w:tcPr/>
          <w:p>
            <w:pPr>
              <w:pStyle w:val="Compact"/>
              <w:jc w:val="right"/>
            </w:pPr>
            <w:r>
              <w:rPr>
                <w:lang w:val="id"/>
              </w:rPr>
              <w:t xml:space="preserve">Hasil</w:t>
            </w:r>
          </w:p>
        </w:tc>
      </w:tr>
      <w:tr>
        <w:tc>
          <w:tcPr/>
          <w:p>
            <w:pPr>
              <w:pStyle w:val="Compact"/>
            </w:pPr>
            <w:r>
              <w:rPr>
                <w:lang w:val="id"/>
              </w:rPr>
              <w:t xml:space="preserve">Perputaran aset</w:t>
            </w:r>
          </w:p>
        </w:tc>
        <w:tc>
          <w:tcPr/>
          <w:p>
            <w:pPr>
              <w:pStyle w:val="Compact"/>
            </w:pPr>
            <w:r>
              <w:rPr>
                <w:lang w:val="id"/>
              </w:rPr>
              <w:t xml:space="preserve">4.200 ÷ 4.000</w:t>
            </w:r>
          </w:p>
        </w:tc>
        <w:tc>
          <w:tcPr/>
          <w:p>
            <w:pPr>
              <w:pStyle w:val="Compact"/>
              <w:jc w:val="right"/>
            </w:pPr>
            <w:r>
              <w:rPr>
                <w:b/>
                <w:bCs/>
                <w:lang w:val="id"/>
              </w:rPr>
              <w:t xml:space="preserve">1,05×</w:t>
            </w:r>
          </w:p>
        </w:tc>
      </w:tr>
      <w:tr>
        <w:tc>
          <w:tcPr/>
          <w:p>
            <w:pPr>
              <w:pStyle w:val="Compact"/>
            </w:pPr>
            <w:r>
              <w:rPr>
                <w:lang w:val="id"/>
              </w:rPr>
              <w:t xml:space="preserve">Hari piutang (DSO)</w:t>
            </w:r>
          </w:p>
        </w:tc>
        <w:tc>
          <w:tcPr/>
          <w:p>
            <w:pPr>
              <w:pStyle w:val="Compact"/>
            </w:pPr>
            <w:r>
              <w:rPr>
                <w:lang w:val="id"/>
              </w:rPr>
              <w:t xml:space="preserve">(630 ÷ 4.200) × 365</w:t>
            </w:r>
          </w:p>
        </w:tc>
        <w:tc>
          <w:tcPr/>
          <w:p>
            <w:pPr>
              <w:pStyle w:val="Compact"/>
              <w:jc w:val="right"/>
            </w:pPr>
            <w:r>
              <w:rPr>
                <w:b/>
                <w:bCs/>
                <w:lang w:val="id"/>
              </w:rPr>
              <w:t xml:space="preserve">54,8 hari</w:t>
            </w:r>
          </w:p>
        </w:tc>
      </w:tr>
      <w:tr>
        <w:tc>
          <w:tcPr/>
          <w:p>
            <w:pPr>
              <w:pStyle w:val="Compact"/>
            </w:pPr>
            <w:r>
              <w:rPr>
                <w:lang w:val="id"/>
              </w:rPr>
              <w:t xml:space="preserve">Hari persediaan (DIO)</w:t>
            </w:r>
          </w:p>
        </w:tc>
        <w:tc>
          <w:tcPr/>
          <w:p>
            <w:pPr>
              <w:pStyle w:val="Compact"/>
            </w:pPr>
            <w:r>
              <w:rPr>
                <w:lang w:val="id"/>
              </w:rPr>
              <w:t xml:space="preserve">(490 ÷ 2.940) × 365</w:t>
            </w:r>
          </w:p>
        </w:tc>
        <w:tc>
          <w:tcPr/>
          <w:p>
            <w:pPr>
              <w:pStyle w:val="Compact"/>
              <w:jc w:val="right"/>
            </w:pPr>
            <w:r>
              <w:rPr>
                <w:b/>
                <w:bCs/>
                <w:lang w:val="id"/>
              </w:rPr>
              <w:t xml:space="preserve">60,8 hari</w:t>
            </w:r>
          </w:p>
        </w:tc>
      </w:tr>
      <w:tr>
        <w:tc>
          <w:tcPr/>
          <w:p>
            <w:pPr>
              <w:pStyle w:val="Compact"/>
            </w:pPr>
            <w:r>
              <w:rPr>
                <w:lang w:val="id"/>
              </w:rPr>
              <w:t xml:space="preserve">Hari utang usaha (DPO)</w:t>
            </w:r>
          </w:p>
        </w:tc>
        <w:tc>
          <w:tcPr/>
          <w:p>
            <w:pPr>
              <w:pStyle w:val="Compact"/>
            </w:pPr>
            <w:r>
              <w:rPr>
                <w:lang w:val="id"/>
              </w:rPr>
              <w:t xml:space="preserve">(420 ÷ 2.940) × 365</w:t>
            </w:r>
          </w:p>
        </w:tc>
        <w:tc>
          <w:tcPr/>
          <w:p>
            <w:pPr>
              <w:pStyle w:val="Compact"/>
              <w:jc w:val="right"/>
            </w:pPr>
            <w:r>
              <w:rPr>
                <w:b/>
                <w:bCs/>
                <w:lang w:val="id"/>
              </w:rPr>
              <w:t xml:space="preserve">52,1 hari</w:t>
            </w:r>
          </w:p>
        </w:tc>
      </w:tr>
      <w:tr>
        <w:tc>
          <w:tcPr/>
          <w:p>
            <w:pPr>
              <w:pStyle w:val="Compact"/>
            </w:pPr>
            <w:r>
              <w:rPr>
                <w:b/>
                <w:bCs/>
                <w:lang w:val="id"/>
              </w:rPr>
              <w:t xml:space="preserve">Siklus konversi kas</w:t>
            </w:r>
          </w:p>
        </w:tc>
        <w:tc>
          <w:tcPr/>
          <w:p>
            <w:pPr>
              <w:pStyle w:val="Compact"/>
            </w:pPr>
            <w:r>
              <w:rPr>
                <w:lang w:val="id"/>
              </w:rPr>
              <w:t xml:space="preserve">54,8 + 60,8 − 52,1</w:t>
            </w:r>
          </w:p>
        </w:tc>
        <w:tc>
          <w:tcPr/>
          <w:p>
            <w:pPr>
              <w:pStyle w:val="Compact"/>
              <w:jc w:val="right"/>
            </w:pPr>
            <w:r>
              <w:rPr>
                <w:b/>
                <w:bCs/>
                <w:lang w:val="id"/>
              </w:rPr>
              <w:t xml:space="preserve">63,4 hari</w:t>
            </w:r>
          </w:p>
        </w:tc>
      </w:tr>
    </w:tbl>
    <w:p>
      <w:pPr>
        <w:pStyle w:val="BodyText"/>
      </w:pPr>
      <w:r>
        <w:rPr>
          <w:b/>
          <w:bCs/>
          <w:lang w:val="id"/>
        </w:rPr>
        <w:t xml:space="preserve">Solvabilitas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Rasio</w:t>
            </w:r>
          </w:p>
        </w:tc>
        <w:tc>
          <w:tcPr/>
          <w:p>
            <w:pPr>
              <w:pStyle w:val="Compact"/>
            </w:pPr>
            <w:r>
              <w:rPr>
                <w:lang w:val="id"/>
              </w:rPr>
              <w:t xml:space="preserve">Perhitungan</w:t>
            </w:r>
          </w:p>
        </w:tc>
        <w:tc>
          <w:tcPr/>
          <w:p>
            <w:pPr>
              <w:pStyle w:val="Compact"/>
              <w:jc w:val="right"/>
            </w:pPr>
            <w:r>
              <w:rPr>
                <w:lang w:val="id"/>
              </w:rPr>
              <w:t xml:space="preserve">Hasil</w:t>
            </w:r>
          </w:p>
        </w:tc>
      </w:tr>
      <w:tr>
        <w:tc>
          <w:tcPr/>
          <w:p>
            <w:pPr>
              <w:pStyle w:val="Compact"/>
            </w:pPr>
            <w:r>
              <w:rPr>
                <w:lang w:val="id"/>
              </w:rPr>
              <w:t xml:space="preserve">Utang terhadap ekuitas</w:t>
            </w:r>
          </w:p>
        </w:tc>
        <w:tc>
          <w:tcPr/>
          <w:p>
            <w:pPr>
              <w:pStyle w:val="Compact"/>
            </w:pPr>
            <w:r>
              <w:rPr>
                <w:lang w:val="id"/>
              </w:rPr>
              <w:t xml:space="preserve">2.100 ÷ 1.900</w:t>
            </w:r>
          </w:p>
        </w:tc>
        <w:tc>
          <w:tcPr/>
          <w:p>
            <w:pPr>
              <w:pStyle w:val="Compact"/>
              <w:jc w:val="right"/>
            </w:pPr>
            <w:r>
              <w:rPr>
                <w:b/>
                <w:bCs/>
                <w:lang w:val="id"/>
              </w:rPr>
              <w:t xml:space="preserve">1,11×</w:t>
            </w:r>
          </w:p>
        </w:tc>
      </w:tr>
      <w:tr>
        <w:tc>
          <w:tcPr/>
          <w:p>
            <w:pPr>
              <w:pStyle w:val="Compact"/>
            </w:pPr>
            <w:r>
              <w:rPr>
                <w:lang w:val="id"/>
              </w:rPr>
              <w:t xml:space="preserve">Utang bersih</w:t>
            </w:r>
          </w:p>
        </w:tc>
        <w:tc>
          <w:tcPr/>
          <w:p>
            <w:pPr>
              <w:pStyle w:val="Compact"/>
            </w:pPr>
            <w:r>
              <w:rPr>
                <w:lang w:val="id"/>
              </w:rPr>
              <w:t xml:space="preserve">350 + 1.155 − 280</w:t>
            </w:r>
          </w:p>
        </w:tc>
        <w:tc>
          <w:tcPr/>
          <w:p>
            <w:pPr>
              <w:pStyle w:val="Compact"/>
              <w:jc w:val="right"/>
            </w:pPr>
            <w:r>
              <w:rPr>
                <w:b/>
                <w:bCs/>
                <w:lang w:val="id"/>
              </w:rPr>
              <w:t xml:space="preserve">1.225</w:t>
            </w:r>
          </w:p>
        </w:tc>
      </w:tr>
      <w:tr>
        <w:tc>
          <w:tcPr/>
          <w:p>
            <w:pPr>
              <w:pStyle w:val="Compact"/>
            </w:pPr>
            <w:r>
              <w:rPr>
                <w:lang w:val="id"/>
              </w:rPr>
              <w:t xml:space="preserve">Utang bersih ÷ EBITDA</w:t>
            </w:r>
          </w:p>
        </w:tc>
        <w:tc>
          <w:tcPr/>
          <w:p>
            <w:pPr>
              <w:pStyle w:val="Compact"/>
            </w:pPr>
            <w:r>
              <w:rPr>
                <w:lang w:val="id"/>
              </w:rPr>
              <w:t xml:space="preserve">1.225 ÷ 735</w:t>
            </w:r>
          </w:p>
        </w:tc>
        <w:tc>
          <w:tcPr/>
          <w:p>
            <w:pPr>
              <w:pStyle w:val="Compact"/>
              <w:jc w:val="right"/>
            </w:pPr>
            <w:r>
              <w:rPr>
                <w:b/>
                <w:bCs/>
                <w:lang w:val="id"/>
              </w:rPr>
              <w:t xml:space="preserve">1,67×</w:t>
            </w:r>
          </w:p>
        </w:tc>
      </w:tr>
      <w:tr>
        <w:tc>
          <w:tcPr/>
          <w:p>
            <w:pPr>
              <w:pStyle w:val="Compact"/>
            </w:pPr>
            <w:r>
              <w:rPr>
                <w:b/>
                <w:bCs/>
                <w:lang w:val="id"/>
              </w:rPr>
              <w:t xml:space="preserve">Cakupan bunga</w:t>
            </w:r>
          </w:p>
        </w:tc>
        <w:tc>
          <w:tcPr/>
          <w:p>
            <w:pPr>
              <w:pStyle w:val="Compact"/>
            </w:pPr>
            <w:r>
              <w:rPr>
                <w:lang w:val="id"/>
              </w:rPr>
              <w:t xml:space="preserve">525 ÷ 105</w:t>
            </w:r>
          </w:p>
        </w:tc>
        <w:tc>
          <w:tcPr/>
          <w:p>
            <w:pPr>
              <w:pStyle w:val="Compact"/>
              <w:jc w:val="right"/>
            </w:pPr>
            <w:r>
              <w:rPr>
                <w:b/>
                <w:bCs/>
                <w:lang w:val="id"/>
              </w:rPr>
              <w:t xml:space="preserve">5,00×</w:t>
            </w:r>
          </w:p>
        </w:tc>
      </w:tr>
    </w:tbl>
    <w:p>
      <w:pPr>
        <w:pStyle w:val="BodyText"/>
      </w:pPr>
      <w:r>
        <w:rPr>
          <w:b/>
          <w:bCs/>
          <w:lang w:val="id"/>
        </w:rPr>
        <w:t xml:space="preserve">Likuiditas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Rasio</w:t>
            </w:r>
          </w:p>
        </w:tc>
        <w:tc>
          <w:tcPr/>
          <w:p>
            <w:pPr>
              <w:pStyle w:val="Compact"/>
            </w:pPr>
            <w:r>
              <w:rPr>
                <w:lang w:val="id"/>
              </w:rPr>
              <w:t xml:space="preserve">Perhitungan</w:t>
            </w:r>
          </w:p>
        </w:tc>
        <w:tc>
          <w:tcPr/>
          <w:p>
            <w:pPr>
              <w:pStyle w:val="Compact"/>
              <w:jc w:val="right"/>
            </w:pPr>
            <w:r>
              <w:rPr>
                <w:lang w:val="id"/>
              </w:rPr>
              <w:t xml:space="preserve">Hasil</w:t>
            </w:r>
          </w:p>
        </w:tc>
      </w:tr>
      <w:tr>
        <w:tc>
          <w:tcPr/>
          <w:p>
            <w:pPr>
              <w:pStyle w:val="Compact"/>
            </w:pPr>
            <w:r>
              <w:rPr>
                <w:lang w:val="id"/>
              </w:rPr>
              <w:t xml:space="preserve">Rasio lancar</w:t>
            </w:r>
          </w:p>
        </w:tc>
        <w:tc>
          <w:tcPr/>
          <w:p>
            <w:pPr>
              <w:pStyle w:val="Compact"/>
            </w:pPr>
            <w:r>
              <w:rPr>
                <w:lang w:val="id"/>
              </w:rPr>
              <w:t xml:space="preserve">1.505 ÷ 945</w:t>
            </w:r>
          </w:p>
        </w:tc>
        <w:tc>
          <w:tcPr/>
          <w:p>
            <w:pPr>
              <w:pStyle w:val="Compact"/>
              <w:jc w:val="right"/>
            </w:pPr>
            <w:r>
              <w:rPr>
                <w:b/>
                <w:bCs/>
                <w:lang w:val="id"/>
              </w:rPr>
              <w:t xml:space="preserve">1,59×</w:t>
            </w:r>
          </w:p>
        </w:tc>
      </w:tr>
      <w:tr>
        <w:tc>
          <w:tcPr/>
          <w:p>
            <w:pPr>
              <w:pStyle w:val="Compact"/>
            </w:pPr>
            <w:r>
              <w:rPr>
                <w:lang w:val="id"/>
              </w:rPr>
              <w:t xml:space="preserve">Rasio cepat</w:t>
            </w:r>
          </w:p>
        </w:tc>
        <w:tc>
          <w:tcPr/>
          <w:p>
            <w:pPr>
              <w:pStyle w:val="Compact"/>
            </w:pPr>
            <w:r>
              <w:rPr>
                <w:lang w:val="id"/>
              </w:rPr>
              <w:t xml:space="preserve">(1.505 − 490) ÷ 945</w:t>
            </w:r>
          </w:p>
        </w:tc>
        <w:tc>
          <w:tcPr/>
          <w:p>
            <w:pPr>
              <w:pStyle w:val="Compact"/>
              <w:jc w:val="right"/>
            </w:pPr>
            <w:r>
              <w:rPr>
                <w:b/>
                <w:bCs/>
                <w:lang w:val="id"/>
              </w:rPr>
              <w:t xml:space="preserve">1,07×</w:t>
            </w:r>
          </w:p>
        </w:tc>
      </w:tr>
    </w:tbl>
    <w:p>
      <w:pPr>
        <w:pStyle w:val="BodyText"/>
      </w:pPr>
      <w:r>
        <w:rPr>
          <w:b/>
          <w:bCs/>
          <w:lang w:val="id"/>
        </w:rPr>
        <w:t xml:space="preserve">Kualitas laba dan arus kas bebas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Ukuran</w:t>
            </w:r>
          </w:p>
        </w:tc>
        <w:tc>
          <w:tcPr/>
          <w:p>
            <w:pPr>
              <w:pStyle w:val="Compact"/>
            </w:pPr>
            <w:r>
              <w:rPr>
                <w:lang w:val="id"/>
              </w:rPr>
              <w:t xml:space="preserve">Perhitungan</w:t>
            </w:r>
          </w:p>
        </w:tc>
        <w:tc>
          <w:tcPr/>
          <w:p>
            <w:pPr>
              <w:pStyle w:val="Compact"/>
              <w:jc w:val="right"/>
            </w:pPr>
            <w:r>
              <w:rPr>
                <w:lang w:val="id"/>
              </w:rPr>
              <w:t xml:space="preserve">Hasil</w:t>
            </w:r>
          </w:p>
        </w:tc>
      </w:tr>
      <w:tr>
        <w:tc>
          <w:tcPr/>
          <w:p>
            <w:pPr>
              <w:pStyle w:val="Compact"/>
            </w:pPr>
            <w:r>
              <w:rPr>
                <w:lang w:val="id"/>
              </w:rPr>
              <w:t xml:space="preserve">Rasio kualitas laba</w:t>
            </w:r>
          </w:p>
        </w:tc>
        <w:tc>
          <w:tcPr/>
          <w:p>
            <w:pPr>
              <w:pStyle w:val="Compact"/>
            </w:pPr>
            <w:r>
              <w:rPr>
                <w:lang w:val="id"/>
              </w:rPr>
              <w:t xml:space="preserve">462 ÷ 327,6</w:t>
            </w:r>
          </w:p>
        </w:tc>
        <w:tc>
          <w:tcPr/>
          <w:p>
            <w:pPr>
              <w:pStyle w:val="Compact"/>
              <w:jc w:val="right"/>
            </w:pPr>
            <w:r>
              <w:rPr>
                <w:b/>
                <w:bCs/>
                <w:lang w:val="id"/>
              </w:rPr>
              <w:t xml:space="preserve">1,41×</w:t>
            </w:r>
          </w:p>
        </w:tc>
      </w:tr>
      <w:tr>
        <w:tc>
          <w:tcPr/>
          <w:p>
            <w:pPr>
              <w:pStyle w:val="Compact"/>
            </w:pPr>
            <w:r>
              <w:rPr>
                <w:b/>
                <w:bCs/>
                <w:lang w:val="id"/>
              </w:rPr>
              <w:t xml:space="preserve">Arus kas bebas</w:t>
            </w:r>
          </w:p>
        </w:tc>
        <w:tc>
          <w:tcPr/>
          <w:p>
            <w:pPr>
              <w:pStyle w:val="Compact"/>
            </w:pPr>
            <w:r>
              <w:rPr>
                <w:lang w:val="id"/>
              </w:rPr>
              <w:t xml:space="preserve">462 − 385</w:t>
            </w:r>
          </w:p>
        </w:tc>
        <w:tc>
          <w:tcPr/>
          <w:p>
            <w:pPr>
              <w:pStyle w:val="Compact"/>
              <w:jc w:val="right"/>
            </w:pPr>
            <w:r>
              <w:rPr>
                <w:b/>
                <w:bCs/>
                <w:lang w:val="id"/>
              </w:rPr>
              <w:t xml:space="preserve">77</w:t>
            </w:r>
          </w:p>
        </w:tc>
      </w:tr>
      <w:tr>
        <w:tc>
          <w:tcPr/>
          <w:p>
            <w:pPr>
              <w:pStyle w:val="Compact"/>
            </w:pPr>
            <w:r>
              <w:rPr>
                <w:lang w:val="id"/>
              </w:rPr>
              <w:t xml:space="preserve">Marjin arus kas bebas</w:t>
            </w:r>
          </w:p>
        </w:tc>
        <w:tc>
          <w:tcPr/>
          <w:p>
            <w:pPr>
              <w:pStyle w:val="Compact"/>
            </w:pPr>
            <w:r>
              <w:rPr>
                <w:lang w:val="id"/>
              </w:rPr>
              <w:t xml:space="preserve">77 ÷ 4.200</w:t>
            </w:r>
          </w:p>
        </w:tc>
        <w:tc>
          <w:tcPr/>
          <w:p>
            <w:pPr>
              <w:pStyle w:val="Compact"/>
              <w:jc w:val="right"/>
            </w:pPr>
            <w:r>
              <w:rPr>
                <w:b/>
                <w:bCs/>
                <w:lang w:val="id"/>
              </w:rPr>
              <w:t xml:space="preserve">1,83%</w:t>
            </w:r>
          </w:p>
        </w:tc>
      </w:tr>
    </w:tbl>
    <w:p>
      <w:pPr>
        <w:pStyle w:val="BodyText"/>
      </w:pPr>
      <w:r>
        <w:rPr>
          <w:b/>
          <w:bCs/>
          <w:lang w:val="id"/>
        </w:rPr>
        <w:t xml:space="preserve">Penguraian ROE:</w:t>
      </w:r>
    </w:p>
    <w:p>
      <w:pPr>
        <w:pStyle w:val="BodyText"/>
      </w:pPr>
      <m:oMathPara>
        <m:oMathParaPr>
          <m:jc m:val="center"/>
        </m:oMathParaPr>
        <m:oMath>
          <m:r>
            <m:rPr>
              <m:nor/>
              <m:sty m:val="p"/>
            </m:rPr>
            <m:t>ROE</m:t>
          </m:r>
          <m:r>
            <m:rPr>
              <m:sty m:val="p"/>
            </m:rPr>
            <m:t>=</m:t>
          </m:r>
          <m:r>
            <m:t>7</m:t>
          </m:r>
          <m:r>
            <m:rPr>
              <m:sty m:val="p"/>
            </m:rPr>
            <m:t>,</m:t>
          </m:r>
          <m:r>
            <m:t>80</m:t>
          </m:r>
          <m:r>
            <m:rPr>
              <m:sty m:val="p"/>
            </m:rPr>
            <m:t>%</m:t>
          </m:r>
          <m:r>
            <m:rPr>
              <m:sty m:val="p"/>
            </m:rPr>
            <m:t>×</m:t>
          </m:r>
          <m:r>
            <m:t>1</m:t>
          </m:r>
          <m:r>
            <m:rPr>
              <m:sty m:val="p"/>
            </m:rPr>
            <m:t>,</m:t>
          </m:r>
          <m:r>
            <m:t>05</m:t>
          </m:r>
          <m:r>
            <m:rPr>
              <m:sty m:val="p"/>
            </m:rPr>
            <m:t>×</m:t>
          </m:r>
          <m:f>
            <m:fPr>
              <m:type m:val="bar"/>
            </m:fPr>
            <m:num>
              <m:r>
                <m:t>4.000</m:t>
              </m:r>
            </m:num>
            <m:den>
              <m:r>
                <m:t>1.900</m:t>
              </m:r>
            </m:den>
          </m:f>
          <m:r>
            <m:rPr>
              <m:sty m:val="p"/>
            </m:rPr>
            <m:t>=</m:t>
          </m:r>
          <m:r>
            <m:t>7</m:t>
          </m:r>
          <m:r>
            <m:rPr>
              <m:sty m:val="p"/>
            </m:rPr>
            <m:t>,</m:t>
          </m:r>
          <m:r>
            <m:t>80</m:t>
          </m:r>
          <m:r>
            <m:rPr>
              <m:sty m:val="p"/>
            </m:rPr>
            <m:t>%</m:t>
          </m:r>
          <m:r>
            <m:rPr>
              <m:sty m:val="p"/>
            </m:rPr>
            <m:t>×</m:t>
          </m:r>
          <m:r>
            <m:t>1</m:t>
          </m:r>
          <m:r>
            <m:rPr>
              <m:sty m:val="p"/>
            </m:rPr>
            <m:t>,</m:t>
          </m:r>
          <m:r>
            <m:t>05</m:t>
          </m:r>
          <m:r>
            <m:rPr>
              <m:sty m:val="p"/>
            </m:rPr>
            <m:t>×</m:t>
          </m:r>
          <m:r>
            <m:t>2</m:t>
          </m:r>
          <m:r>
            <m:rPr>
              <m:sty m:val="p"/>
            </m:rPr>
            <m:t>,</m:t>
          </m:r>
          <m:r>
            <m:t>105</m:t>
          </m:r>
          <m:r>
            <m:rPr>
              <m:sty m:val="p"/>
            </m:rPr>
            <m:t>=</m:t>
          </m:r>
          <m:r>
            <m:rPr>
              <m:sty m:val="b"/>
            </m:rPr>
            <m:t>17</m:t>
          </m:r>
          <m:r>
            <m:rPr>
              <m:sty m:val="b"/>
            </m:rPr>
            <m:t>,</m:t>
          </m:r>
          <m:r>
            <m:rPr>
              <m:sty m:val="b"/>
            </m:rPr>
            <m:t>24</m:t>
          </m:r>
          <m:r>
            <m:rPr>
              <m:sty m:val="b"/>
            </m:rPr>
            <m:t>%</m:t>
          </m:r>
        </m:oMath>
      </m:oMathPara>
    </w:p>
    <w:p>
      <w:pPr>
        <w:pStyle w:val="FirstParagraph"/>
      </w:pPr>
      <w:r>
        <w:rPr>
          <w:b/>
          <w:bCs/>
          <w:lang w:val="id"/>
        </w:rPr>
        <w:t xml:space="preserve">Tafsir menyeluruh:</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Aspek</w:t>
            </w:r>
          </w:p>
        </w:tc>
        <w:tc>
          <w:tcPr/>
          <w:p>
            <w:pPr>
              <w:pStyle w:val="Compact"/>
            </w:pPr>
            <w:r>
              <w:rPr>
                <w:lang w:val="id"/>
              </w:rPr>
              <w:t xml:space="preserve">Temuan</w:t>
            </w:r>
          </w:p>
        </w:tc>
        <w:tc>
          <w:tcPr/>
          <w:p>
            <w:pPr>
              <w:pStyle w:val="Compact"/>
            </w:pPr>
            <w:r>
              <w:rPr>
                <w:lang w:val="id"/>
              </w:rPr>
              <w:t xml:space="preserve">Penilaian</w:t>
            </w:r>
          </w:p>
        </w:tc>
      </w:tr>
      <w:tr>
        <w:tc>
          <w:tcPr/>
          <w:p>
            <w:pPr>
              <w:pStyle w:val="Compact"/>
            </w:pPr>
            <w:r>
              <w:rPr>
                <w:lang w:val="id"/>
              </w:rPr>
              <w:t xml:space="preserve">Profitabilitas</w:t>
            </w:r>
          </w:p>
        </w:tc>
        <w:tc>
          <w:tcPr/>
          <w:p>
            <w:pPr>
              <w:pStyle w:val="Compact"/>
            </w:pPr>
            <w:r>
              <w:rPr>
                <w:lang w:val="id"/>
              </w:rPr>
              <w:t xml:space="preserve">Marjin usaha 12,5%; ROIC 12,03% di atas perkiraan biaya modal</w:t>
            </w:r>
          </w:p>
        </w:tc>
        <w:tc>
          <w:tcPr/>
          <w:p>
            <w:pPr>
              <w:pStyle w:val="Compact"/>
            </w:pPr>
            <w:r>
              <w:rPr>
                <w:lang w:val="id"/>
              </w:rPr>
              <w:t xml:space="preserve">Positif</w:t>
            </w:r>
          </w:p>
        </w:tc>
      </w:tr>
      <w:tr>
        <w:tc>
          <w:tcPr/>
          <w:p>
            <w:pPr>
              <w:pStyle w:val="Compact"/>
            </w:pPr>
            <w:r>
              <w:rPr>
                <w:lang w:val="id"/>
              </w:rPr>
              <w:t xml:space="preserve">Kualitas laba</w:t>
            </w:r>
          </w:p>
        </w:tc>
        <w:tc>
          <w:tcPr/>
          <w:p>
            <w:pPr>
              <w:pStyle w:val="Compact"/>
            </w:pPr>
            <w:r>
              <w:rPr>
                <w:lang w:val="id"/>
              </w:rPr>
              <w:t xml:space="preserve">Rasio 1,41× — laba didukung kas</w:t>
            </w:r>
          </w:p>
        </w:tc>
        <w:tc>
          <w:tcPr/>
          <w:p>
            <w:pPr>
              <w:pStyle w:val="Compact"/>
            </w:pPr>
            <w:r>
              <w:rPr>
                <w:b/>
                <w:bCs/>
                <w:lang w:val="id"/>
              </w:rPr>
              <w:t xml:space="preserve">Positif</w:t>
            </w:r>
          </w:p>
        </w:tc>
      </w:tr>
      <w:tr>
        <w:tc>
          <w:tcPr/>
          <w:p>
            <w:pPr>
              <w:pStyle w:val="Compact"/>
            </w:pPr>
            <w:r>
              <w:rPr>
                <w:lang w:val="id"/>
              </w:rPr>
              <w:t xml:space="preserve">Solvabilitas</w:t>
            </w:r>
          </w:p>
        </w:tc>
        <w:tc>
          <w:tcPr/>
          <w:p>
            <w:pPr>
              <w:pStyle w:val="Compact"/>
            </w:pPr>
            <w:r>
              <w:rPr>
                <w:lang w:val="id"/>
              </w:rPr>
              <w:t xml:space="preserve">Cakupan bunga 5,0×; utang bersih/EBITDA 1,67×</w:t>
            </w:r>
          </w:p>
        </w:tc>
        <w:tc>
          <w:tcPr/>
          <w:p>
            <w:pPr>
              <w:pStyle w:val="Compact"/>
            </w:pPr>
            <w:r>
              <w:rPr>
                <w:lang w:val="id"/>
              </w:rPr>
              <w:t xml:space="preserve">Memadai</w:t>
            </w:r>
          </w:p>
        </w:tc>
      </w:tr>
      <w:tr>
        <w:tc>
          <w:tcPr/>
          <w:p>
            <w:pPr>
              <w:pStyle w:val="Compact"/>
            </w:pPr>
            <w:r>
              <w:rPr>
                <w:lang w:val="id"/>
              </w:rPr>
              <w:t xml:space="preserve">Likuiditas</w:t>
            </w:r>
          </w:p>
        </w:tc>
        <w:tc>
          <w:tcPr/>
          <w:p>
            <w:pPr>
              <w:pStyle w:val="Compact"/>
            </w:pPr>
            <w:r>
              <w:rPr>
                <w:lang w:val="id"/>
              </w:rPr>
              <w:t xml:space="preserve">Rasio cepat 1,07×</w:t>
            </w:r>
          </w:p>
        </w:tc>
        <w:tc>
          <w:tcPr/>
          <w:p>
            <w:pPr>
              <w:pStyle w:val="Compact"/>
            </w:pPr>
            <w:r>
              <w:rPr>
                <w:lang w:val="id"/>
              </w:rPr>
              <w:t xml:space="preserve">Cukup, tidak berlebih</w:t>
            </w:r>
          </w:p>
        </w:tc>
      </w:tr>
      <w:tr>
        <w:tc>
          <w:tcPr/>
          <w:p>
            <w:pPr>
              <w:pStyle w:val="Compact"/>
            </w:pPr>
            <w:r>
              <w:rPr>
                <w:b/>
                <w:bCs/>
                <w:lang w:val="id"/>
              </w:rPr>
              <w:t xml:space="preserve">Arus kas bebas</w:t>
            </w:r>
          </w:p>
        </w:tc>
        <w:tc>
          <w:tcPr/>
          <w:p>
            <w:pPr>
              <w:pStyle w:val="Compact"/>
            </w:pPr>
            <w:r>
              <w:rPr>
                <w:lang w:val="id"/>
              </w:rPr>
              <w:t xml:space="preserve">Hanya 77 dari EBITDA 735</w:t>
            </w:r>
          </w:p>
        </w:tc>
        <w:tc>
          <w:tcPr/>
          <w:p>
            <w:pPr>
              <w:pStyle w:val="Compact"/>
            </w:pPr>
            <w:r>
              <w:rPr>
                <w:b/>
                <w:bCs/>
                <w:lang w:val="id"/>
              </w:rPr>
              <w:t xml:space="preserve">Perlu diperiksa</w:t>
            </w:r>
          </w:p>
        </w:tc>
      </w:tr>
      <w:tr>
        <w:tc>
          <w:tcPr/>
          <w:p>
            <w:pPr>
              <w:pStyle w:val="Compact"/>
            </w:pPr>
            <w:r>
              <w:rPr>
                <w:lang w:val="id"/>
              </w:rPr>
              <w:t xml:space="preserve">Struktur ROE</w:t>
            </w:r>
          </w:p>
        </w:tc>
        <w:tc>
          <w:tcPr/>
          <w:p>
            <w:pPr>
              <w:pStyle w:val="Compact"/>
            </w:pPr>
            <w:r>
              <w:rPr>
                <w:lang w:val="id"/>
              </w:rPr>
              <w:t xml:space="preserve">Pengganda ekuitas 2,105 — sebagian ROE dari utang</w:t>
            </w:r>
          </w:p>
        </w:tc>
        <w:tc>
          <w:tcPr/>
          <w:p>
            <w:pPr>
              <w:pStyle w:val="Compact"/>
            </w:pPr>
            <w:r>
              <w:rPr>
                <w:lang w:val="id"/>
              </w:rPr>
              <w:t xml:space="preserve">Perlu diawasi</w:t>
            </w:r>
          </w:p>
        </w:tc>
      </w:tr>
    </w:tbl>
    <w:p>
      <w:pPr>
        <w:pStyle w:val="BodyText"/>
      </w:pPr>
      <w:r>
        <w:rPr>
          <w:b/>
          <w:bCs/>
          <w:lang w:val="id"/>
        </w:rPr>
        <w:t xml:space="preserve">Temuan yang paling menuntut tindak lanjut:</w:t>
      </w:r>
      <w:r>
        <w:rPr>
          <w:lang w:val="id"/>
        </w:rPr>
        <w:t xml:space="preserve"> </w:t>
      </w:r>
      <w:r>
        <w:rPr>
          <w:lang w:val="id"/>
        </w:rPr>
        <w:t xml:space="preserve">belanja modal (385) menyerap</w:t>
      </w:r>
      <w:r>
        <w:rPr>
          <w:lang w:val="id"/>
        </w:rPr>
        <w:t xml:space="preserve"> </w:t>
      </w:r>
      <w:r>
        <w:rPr>
          <w:lang w:val="id"/>
        </w:rPr>
        <w:t xml:space="preserve">83,3% arus kas operasi. Pertanyaan yang harus dijawab:</w:t>
      </w:r>
    </w:p>
    <w:p>
      <w:pPr>
        <w:pStyle w:val="Compact"/>
        <w:numPr>
          <w:ilvl w:val="0"/>
          <w:numId w:val="1003"/>
        </w:numPr>
      </w:pPr>
      <w:r>
        <w:rPr>
          <w:lang w:val="id"/>
        </w:rPr>
        <w:t xml:space="preserve">Apakah belanja modal ini untuk</w:t>
      </w:r>
      <w:r>
        <w:rPr>
          <w:lang w:val="id"/>
        </w:rPr>
        <w:t xml:space="preserve"> </w:t>
      </w:r>
      <w:r>
        <w:rPr>
          <w:b/>
          <w:bCs/>
          <w:lang w:val="id"/>
        </w:rPr>
        <w:t xml:space="preserve">pertumbuhan</w:t>
      </w:r>
      <w:r>
        <w:rPr>
          <w:lang w:val="id"/>
        </w:rPr>
        <w:t xml:space="preserve"> </w:t>
      </w:r>
      <w:r>
        <w:rPr>
          <w:lang w:val="id"/>
        </w:rPr>
        <w:t xml:space="preserve">atau sekadar</w:t>
      </w:r>
      <w:r>
        <w:rPr>
          <w:lang w:val="id"/>
        </w:rPr>
        <w:t xml:space="preserve"> </w:t>
      </w:r>
      <w:r>
        <w:rPr>
          <w:b/>
          <w:bCs/>
          <w:lang w:val="id"/>
        </w:rPr>
        <w:t xml:space="preserve">pemeliharaan</w:t>
      </w:r>
      <w:r>
        <w:rPr>
          <w:lang w:val="id"/>
        </w:rPr>
        <w:t xml:space="preserve">?</w:t>
      </w:r>
    </w:p>
    <w:p>
      <w:pPr>
        <w:pStyle w:val="Compact"/>
        <w:numPr>
          <w:ilvl w:val="0"/>
          <w:numId w:val="1003"/>
        </w:numPr>
      </w:pPr>
      <w:r>
        <w:rPr>
          <w:lang w:val="id"/>
        </w:rPr>
        <w:t xml:space="preserve">Bila sebagian besar untuk pemeliharaan, arus kas bebas sejati perusahaan ini</w:t>
      </w:r>
      <w:r>
        <w:rPr>
          <w:lang w:val="id"/>
        </w:rPr>
        <w:t xml:space="preserve"> </w:t>
      </w:r>
      <w:r>
        <w:rPr>
          <w:lang w:val="id"/>
        </w:rPr>
        <w:t xml:space="preserve">sangat tipis</w:t>
      </w:r>
    </w:p>
    <w:p>
      <w:pPr>
        <w:pStyle w:val="Compact"/>
        <w:numPr>
          <w:ilvl w:val="0"/>
          <w:numId w:val="1003"/>
        </w:numPr>
      </w:pPr>
      <w:r>
        <w:rPr>
          <w:lang w:val="id"/>
        </w:rPr>
        <w:t xml:space="preserve">Berapa belanja modal pemeliharaan dibandingkan penyusutan (210)?</w:t>
      </w:r>
    </w:p>
    <w:p>
      <w:pPr>
        <w:pStyle w:val="FirstParagraph"/>
      </w:pPr>
      <w:r>
        <w:rPr>
          <w:b/>
          <w:bCs/>
          <w:lang w:val="id"/>
        </w:rPr>
        <w:t xml:space="preserve">Jawaban atas pertanyaan ini tidak ada di laporan keuangan</w:t>
      </w:r>
      <w:r>
        <w:rPr>
          <w:lang w:val="id"/>
        </w:rPr>
        <w:t xml:space="preserve"> </w:t>
      </w:r>
      <w:r>
        <w:rPr>
          <w:lang w:val="id"/>
        </w:rPr>
        <w:t xml:space="preserve">— ia ada di catatan</w:t>
      </w:r>
      <w:r>
        <w:rPr>
          <w:lang w:val="id"/>
        </w:rPr>
        <w:t xml:space="preserve"> </w:t>
      </w:r>
      <w:r>
        <w:rPr>
          <w:lang w:val="id"/>
        </w:rPr>
        <w:t xml:space="preserve">dan di pembahasan manajemen. Inilah contoh konkret mengapa §4.7 penting.</w:t>
      </w:r>
    </w:p>
    <w:bookmarkEnd w:id="20"/>
    <w:bookmarkStart w:id="21" w:name="X5b02c0fa21488ebf72387145e3f5b30ed322040"/>
    <w:p>
      <w:pPr>
        <w:pStyle w:val="Heading3"/>
      </w:pPr>
      <w:r>
        <w:rPr>
          <w:lang w:val="id"/>
        </w:rPr>
        <w:t xml:space="preserve">Contoh 2 — Dua perusahaan, ROE sama, risiko berbeda</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jc w:val="right"/>
            </w:pPr>
            <w:r>
              <w:rPr>
                <w:lang w:val="id"/>
              </w:rPr>
              <w:t xml:space="preserve">PT Alfa</w:t>
            </w:r>
          </w:p>
        </w:tc>
        <w:tc>
          <w:tcPr/>
          <w:p>
            <w:pPr>
              <w:pStyle w:val="Compact"/>
              <w:jc w:val="right"/>
            </w:pPr>
            <w:r>
              <w:rPr>
                <w:lang w:val="id"/>
              </w:rPr>
              <w:t xml:space="preserve">PT Beta</w:t>
            </w:r>
          </w:p>
        </w:tc>
      </w:tr>
      <w:tr>
        <w:tc>
          <w:tcPr/>
          <w:p>
            <w:pPr>
              <w:pStyle w:val="Compact"/>
            </w:pPr>
            <w:r>
              <w:rPr>
                <w:lang w:val="id"/>
              </w:rPr>
              <w:t xml:space="preserve">Pendapatan</w:t>
            </w:r>
          </w:p>
        </w:tc>
        <w:tc>
          <w:tcPr/>
          <w:p>
            <w:pPr>
              <w:pStyle w:val="Compact"/>
              <w:jc w:val="right"/>
            </w:pPr>
            <w:r>
              <w:rPr>
                <w:lang w:val="id"/>
              </w:rPr>
              <w:t xml:space="preserve">2.000</w:t>
            </w:r>
          </w:p>
        </w:tc>
        <w:tc>
          <w:tcPr/>
          <w:p>
            <w:pPr>
              <w:pStyle w:val="Compact"/>
              <w:jc w:val="right"/>
            </w:pPr>
            <w:r>
              <w:rPr>
                <w:lang w:val="id"/>
              </w:rPr>
              <w:t xml:space="preserve">8.000</w:t>
            </w:r>
          </w:p>
        </w:tc>
      </w:tr>
      <w:tr>
        <w:tc>
          <w:tcPr/>
          <w:p>
            <w:pPr>
              <w:pStyle w:val="Compact"/>
            </w:pPr>
            <w:r>
              <w:rPr>
                <w:lang w:val="id"/>
              </w:rPr>
              <w:t xml:space="preserve">Laba bersih</w:t>
            </w:r>
          </w:p>
        </w:tc>
        <w:tc>
          <w:tcPr/>
          <w:p>
            <w:pPr>
              <w:pStyle w:val="Compact"/>
              <w:jc w:val="right"/>
            </w:pPr>
            <w:r>
              <w:rPr>
                <w:lang w:val="id"/>
              </w:rPr>
              <w:t xml:space="preserve">240</w:t>
            </w:r>
          </w:p>
        </w:tc>
        <w:tc>
          <w:tcPr/>
          <w:p>
            <w:pPr>
              <w:pStyle w:val="Compact"/>
              <w:jc w:val="right"/>
            </w:pPr>
            <w:r>
              <w:rPr>
                <w:lang w:val="id"/>
              </w:rPr>
              <w:t xml:space="preserve">240</w:t>
            </w:r>
          </w:p>
        </w:tc>
      </w:tr>
      <w:tr>
        <w:tc>
          <w:tcPr/>
          <w:p>
            <w:pPr>
              <w:pStyle w:val="Compact"/>
            </w:pPr>
            <w:r>
              <w:rPr>
                <w:lang w:val="id"/>
              </w:rPr>
              <w:t xml:space="preserve">Total aset</w:t>
            </w:r>
          </w:p>
        </w:tc>
        <w:tc>
          <w:tcPr/>
          <w:p>
            <w:pPr>
              <w:pStyle w:val="Compact"/>
              <w:jc w:val="right"/>
            </w:pPr>
            <w:r>
              <w:rPr>
                <w:lang w:val="id"/>
              </w:rPr>
              <w:t xml:space="preserve">1.600</w:t>
            </w:r>
          </w:p>
        </w:tc>
        <w:tc>
          <w:tcPr/>
          <w:p>
            <w:pPr>
              <w:pStyle w:val="Compact"/>
              <w:jc w:val="right"/>
            </w:pPr>
            <w:r>
              <w:rPr>
                <w:lang w:val="id"/>
              </w:rPr>
              <w:t xml:space="preserve">6.667</w:t>
            </w:r>
          </w:p>
        </w:tc>
      </w:tr>
      <w:tr>
        <w:tc>
          <w:tcPr/>
          <w:p>
            <w:pPr>
              <w:pStyle w:val="Compact"/>
            </w:pPr>
            <w:r>
              <w:rPr>
                <w:lang w:val="id"/>
              </w:rPr>
              <w:t xml:space="preserve">Ekuitas</w:t>
            </w:r>
          </w:p>
        </w:tc>
        <w:tc>
          <w:tcPr/>
          <w:p>
            <w:pPr>
              <w:pStyle w:val="Compact"/>
              <w:jc w:val="right"/>
            </w:pPr>
            <w:r>
              <w:rPr>
                <w:lang w:val="id"/>
              </w:rPr>
              <w:t xml:space="preserve">1.333</w:t>
            </w:r>
          </w:p>
        </w:tc>
        <w:tc>
          <w:tcPr/>
          <w:p>
            <w:pPr>
              <w:pStyle w:val="Compact"/>
              <w:jc w:val="right"/>
            </w:pPr>
            <w:r>
              <w:rPr>
                <w:lang w:val="id"/>
              </w:rPr>
              <w:t xml:space="preserve">1.333</w:t>
            </w:r>
          </w:p>
        </w:tc>
      </w:tr>
      <w:tr>
        <w:tc>
          <w:tcPr/>
          <w:p>
            <w:pPr>
              <w:pStyle w:val="Compact"/>
            </w:pPr>
            <w:r>
              <w:rPr>
                <w:lang w:val="id"/>
              </w:rPr>
              <w:t xml:space="preserve">Laba usaha (EBIT)</w:t>
            </w:r>
          </w:p>
        </w:tc>
        <w:tc>
          <w:tcPr/>
          <w:p>
            <w:pPr>
              <w:pStyle w:val="Compact"/>
              <w:jc w:val="right"/>
            </w:pPr>
            <w:r>
              <w:rPr>
                <w:lang w:val="id"/>
              </w:rPr>
              <w:t xml:space="preserve">340</w:t>
            </w:r>
          </w:p>
        </w:tc>
        <w:tc>
          <w:tcPr/>
          <w:p>
            <w:pPr>
              <w:pStyle w:val="Compact"/>
              <w:jc w:val="right"/>
            </w:pPr>
            <w:r>
              <w:rPr>
                <w:lang w:val="id"/>
              </w:rPr>
              <w:t xml:space="preserve">480</w:t>
            </w:r>
          </w:p>
        </w:tc>
      </w:tr>
      <w:tr>
        <w:tc>
          <w:tcPr/>
          <w:p>
            <w:pPr>
              <w:pStyle w:val="Compact"/>
            </w:pPr>
            <w:r>
              <w:rPr>
                <w:lang w:val="id"/>
              </w:rPr>
              <w:t xml:space="preserve">Beban bunga</w:t>
            </w:r>
          </w:p>
        </w:tc>
        <w:tc>
          <w:tcPr/>
          <w:p>
            <w:pPr>
              <w:pStyle w:val="Compact"/>
              <w:jc w:val="right"/>
            </w:pPr>
            <w:r>
              <w:rPr>
                <w:lang w:val="id"/>
              </w:rPr>
              <w:t xml:space="preserve">32</w:t>
            </w:r>
          </w:p>
        </w:tc>
        <w:tc>
          <w:tcPr/>
          <w:p>
            <w:pPr>
              <w:pStyle w:val="Compact"/>
              <w:jc w:val="right"/>
            </w:pPr>
            <w:r>
              <w:rPr>
                <w:lang w:val="id"/>
              </w:rPr>
              <w:t xml:space="preserve">172</w:t>
            </w:r>
          </w:p>
        </w:tc>
      </w:tr>
    </w:tbl>
    <w:p>
      <w:pPr>
        <w:pStyle w:val="BodyText"/>
      </w:pPr>
      <w:r>
        <w:rPr>
          <w:b/>
          <w:bCs/>
          <w:lang w:val="id"/>
        </w:rPr>
        <w:t xml:space="preserve">Penguraian ROE:</w:t>
      </w:r>
    </w:p>
    <w:tbl>
      <w:tblPr>
        <w:tblStyle w:val="Table"/>
        <w:tblW w:type="pct" w:w="5000"/>
        <w:tblLayout w:type="fixed"/>
        <w:tblLook w:firstRow="1" w:lastRow="0" w:firstColumn="0" w:lastColumn="0" w:noHBand="0" w:noVBand="0" w:val="0020"/>
      </w:tblPr>
      <w:tblGrid>
        <w:gridCol w:w="2160"/>
        <w:gridCol w:w="2880"/>
        <w:gridCol w:w="2880"/>
      </w:tblGrid>
      <w:tr>
        <w:trPr>
          <w:tblHeader w:val="on"/>
        </w:trPr>
        <w:tc>
          <w:tcPr/>
          <w:p>
            <w:pPr>
              <w:pStyle w:val="Compact"/>
            </w:pPr>
            <w:r>
              <w:rPr>
                <w:lang w:val="id"/>
              </w:rPr>
              <w:t xml:space="preserve">Komponen</w:t>
            </w:r>
          </w:p>
        </w:tc>
        <w:tc>
          <w:tcPr/>
          <w:p>
            <w:pPr>
              <w:pStyle w:val="Compact"/>
              <w:jc w:val="right"/>
            </w:pPr>
            <w:r>
              <w:rPr>
                <w:lang w:val="id"/>
              </w:rPr>
              <w:t xml:space="preserve">PT Alfa</w:t>
            </w:r>
          </w:p>
        </w:tc>
        <w:tc>
          <w:tcPr/>
          <w:p>
            <w:pPr>
              <w:pStyle w:val="Compact"/>
              <w:jc w:val="right"/>
            </w:pPr>
            <w:r>
              <w:rPr>
                <w:lang w:val="id"/>
              </w:rPr>
              <w:t xml:space="preserve">PT Beta</w:t>
            </w:r>
          </w:p>
        </w:tc>
      </w:tr>
      <w:tr>
        <w:tc>
          <w:tcPr/>
          <w:p>
            <w:pPr>
              <w:pStyle w:val="Compact"/>
            </w:pPr>
            <w:r>
              <w:rPr>
                <w:lang w:val="id"/>
              </w:rPr>
              <w:t xml:space="preserve">Marjin laba bersih</w:t>
            </w:r>
          </w:p>
        </w:tc>
        <w:tc>
          <w:tcPr/>
          <w:p>
            <w:pPr>
              <w:pStyle w:val="Compact"/>
              <w:jc w:val="right"/>
            </w:pPr>
            <w:r>
              <w:rPr>
                <w:lang w:val="id"/>
              </w:rPr>
              <w:t xml:space="preserve">240/2.000 =</w:t>
            </w:r>
            <w:r>
              <w:rPr>
                <w:lang w:val="id"/>
              </w:rPr>
              <w:t xml:space="preserve"> </w:t>
            </w:r>
            <w:r>
              <w:rPr>
                <w:b/>
                <w:bCs/>
                <w:lang w:val="id"/>
              </w:rPr>
              <w:t xml:space="preserve">12,00%</w:t>
            </w:r>
          </w:p>
        </w:tc>
        <w:tc>
          <w:tcPr/>
          <w:p>
            <w:pPr>
              <w:pStyle w:val="Compact"/>
              <w:jc w:val="right"/>
            </w:pPr>
            <w:r>
              <w:rPr>
                <w:lang w:val="id"/>
              </w:rPr>
              <w:t xml:space="preserve">240/8.000 =</w:t>
            </w:r>
            <w:r>
              <w:rPr>
                <w:lang w:val="id"/>
              </w:rPr>
              <w:t xml:space="preserve"> </w:t>
            </w:r>
            <w:r>
              <w:rPr>
                <w:b/>
                <w:bCs/>
                <w:lang w:val="id"/>
              </w:rPr>
              <w:t xml:space="preserve">3,00%</w:t>
            </w:r>
          </w:p>
        </w:tc>
      </w:tr>
      <w:tr>
        <w:tc>
          <w:tcPr/>
          <w:p>
            <w:pPr>
              <w:pStyle w:val="Compact"/>
            </w:pPr>
            <w:r>
              <w:rPr>
                <w:lang w:val="id"/>
              </w:rPr>
              <w:t xml:space="preserve">Perputaran aset</w:t>
            </w:r>
          </w:p>
        </w:tc>
        <w:tc>
          <w:tcPr/>
          <w:p>
            <w:pPr>
              <w:pStyle w:val="Compact"/>
              <w:jc w:val="right"/>
            </w:pPr>
            <w:r>
              <w:rPr>
                <w:lang w:val="id"/>
              </w:rPr>
              <w:t xml:space="preserve">2.000/1.600 =</w:t>
            </w:r>
            <w:r>
              <w:rPr>
                <w:lang w:val="id"/>
              </w:rPr>
              <w:t xml:space="preserve"> </w:t>
            </w:r>
            <w:r>
              <w:rPr>
                <w:b/>
                <w:bCs/>
                <w:lang w:val="id"/>
              </w:rPr>
              <w:t xml:space="preserve">1,25×</w:t>
            </w:r>
          </w:p>
        </w:tc>
        <w:tc>
          <w:tcPr/>
          <w:p>
            <w:pPr>
              <w:pStyle w:val="Compact"/>
              <w:jc w:val="right"/>
            </w:pPr>
            <w:r>
              <w:rPr>
                <w:lang w:val="id"/>
              </w:rPr>
              <w:t xml:space="preserve">8.000/6.667 =</w:t>
            </w:r>
            <w:r>
              <w:rPr>
                <w:lang w:val="id"/>
              </w:rPr>
              <w:t xml:space="preserve"> </w:t>
            </w:r>
            <w:r>
              <w:rPr>
                <w:b/>
                <w:bCs/>
                <w:lang w:val="id"/>
              </w:rPr>
              <w:t xml:space="preserve">1,20×</w:t>
            </w:r>
          </w:p>
        </w:tc>
      </w:tr>
      <w:tr>
        <w:tc>
          <w:tcPr/>
          <w:p>
            <w:pPr>
              <w:pStyle w:val="Compact"/>
            </w:pPr>
            <w:r>
              <w:rPr>
                <w:lang w:val="id"/>
              </w:rPr>
              <w:t xml:space="preserve">Pengganda ekuitas</w:t>
            </w:r>
          </w:p>
        </w:tc>
        <w:tc>
          <w:tcPr/>
          <w:p>
            <w:pPr>
              <w:pStyle w:val="Compact"/>
              <w:jc w:val="right"/>
            </w:pPr>
            <w:r>
              <w:rPr>
                <w:lang w:val="id"/>
              </w:rPr>
              <w:t xml:space="preserve">1.600/1.333 =</w:t>
            </w:r>
            <w:r>
              <w:rPr>
                <w:lang w:val="id"/>
              </w:rPr>
              <w:t xml:space="preserve"> </w:t>
            </w:r>
            <w:r>
              <w:rPr>
                <w:b/>
                <w:bCs/>
                <w:lang w:val="id"/>
              </w:rPr>
              <w:t xml:space="preserve">1,20×</w:t>
            </w:r>
          </w:p>
        </w:tc>
        <w:tc>
          <w:tcPr/>
          <w:p>
            <w:pPr>
              <w:pStyle w:val="Compact"/>
              <w:jc w:val="right"/>
            </w:pPr>
            <w:r>
              <w:rPr>
                <w:lang w:val="id"/>
              </w:rPr>
              <w:t xml:space="preserve">6.667/1.333 =</w:t>
            </w:r>
            <w:r>
              <w:rPr>
                <w:lang w:val="id"/>
              </w:rPr>
              <w:t xml:space="preserve"> </w:t>
            </w:r>
            <w:r>
              <w:rPr>
                <w:b/>
                <w:bCs/>
                <w:lang w:val="id"/>
              </w:rPr>
              <w:t xml:space="preserve">5,00×</w:t>
            </w:r>
          </w:p>
        </w:tc>
      </w:tr>
      <w:tr>
        <w:tc>
          <w:tcPr/>
          <w:p>
            <w:pPr>
              <w:pStyle w:val="Compact"/>
            </w:pPr>
            <w:r>
              <w:rPr>
                <w:b/>
                <w:bCs/>
                <w:lang w:val="id"/>
              </w:rPr>
              <w:t xml:space="preserve">ROE</w:t>
            </w:r>
          </w:p>
        </w:tc>
        <w:tc>
          <w:tcPr/>
          <w:p>
            <w:pPr>
              <w:pStyle w:val="Compact"/>
              <w:jc w:val="right"/>
            </w:pPr>
            <w:r>
              <w:rPr>
                <w:b/>
                <w:bCs/>
                <w:lang w:val="id"/>
              </w:rPr>
              <w:t xml:space="preserve">18,00%</w:t>
            </w:r>
          </w:p>
        </w:tc>
        <w:tc>
          <w:tcPr/>
          <w:p>
            <w:pPr>
              <w:pStyle w:val="Compact"/>
              <w:jc w:val="right"/>
            </w:pPr>
            <w:r>
              <w:rPr>
                <w:b/>
                <w:bCs/>
                <w:lang w:val="id"/>
              </w:rPr>
              <w:t xml:space="preserve">18,00%</w:t>
            </w:r>
          </w:p>
        </w:tc>
      </w:tr>
    </w:tbl>
    <w:p>
      <w:pPr>
        <w:pStyle w:val="BodyText"/>
      </w:pPr>
      <w:r>
        <w:rPr>
          <w:b/>
          <w:bCs/>
          <w:lang w:val="id"/>
        </w:rPr>
        <w:t xml:space="preserve">Uji ketahanan — cakupan bunga:</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jc w:val="right"/>
            </w:pPr>
            <w:r>
              <w:rPr>
                <w:lang w:val="id"/>
              </w:rPr>
              <w:t xml:space="preserve">PT Alfa</w:t>
            </w:r>
          </w:p>
        </w:tc>
        <w:tc>
          <w:tcPr/>
          <w:p>
            <w:pPr>
              <w:pStyle w:val="Compact"/>
              <w:jc w:val="right"/>
            </w:pPr>
            <w:r>
              <w:rPr>
                <w:lang w:val="id"/>
              </w:rPr>
              <w:t xml:space="preserve">PT Beta</w:t>
            </w:r>
          </w:p>
        </w:tc>
      </w:tr>
      <w:tr>
        <w:tc>
          <w:tcPr/>
          <w:p>
            <w:pPr>
              <w:pStyle w:val="Compact"/>
            </w:pPr>
            <w:r>
              <w:rPr>
                <w:lang w:val="id"/>
              </w:rPr>
              <w:t xml:space="preserve">Cakupan bunga</w:t>
            </w:r>
          </w:p>
        </w:tc>
        <w:tc>
          <w:tcPr/>
          <w:p>
            <w:pPr>
              <w:pStyle w:val="Compact"/>
              <w:jc w:val="right"/>
            </w:pPr>
            <w:r>
              <w:rPr>
                <w:lang w:val="id"/>
              </w:rPr>
              <w:t xml:space="preserve">340/32 =</w:t>
            </w:r>
            <w:r>
              <w:rPr>
                <w:lang w:val="id"/>
              </w:rPr>
              <w:t xml:space="preserve"> </w:t>
            </w:r>
            <w:r>
              <w:rPr>
                <w:b/>
                <w:bCs/>
                <w:lang w:val="id"/>
              </w:rPr>
              <w:t xml:space="preserve">10,6×</w:t>
            </w:r>
          </w:p>
        </w:tc>
        <w:tc>
          <w:tcPr/>
          <w:p>
            <w:pPr>
              <w:pStyle w:val="Compact"/>
              <w:jc w:val="right"/>
            </w:pPr>
            <w:r>
              <w:rPr>
                <w:lang w:val="id"/>
              </w:rPr>
              <w:t xml:space="preserve">480/172 =</w:t>
            </w:r>
            <w:r>
              <w:rPr>
                <w:lang w:val="id"/>
              </w:rPr>
              <w:t xml:space="preserve"> </w:t>
            </w:r>
            <w:r>
              <w:rPr>
                <w:b/>
                <w:bCs/>
                <w:lang w:val="id"/>
              </w:rPr>
              <w:t xml:space="preserve">2,8×</w:t>
            </w:r>
          </w:p>
        </w:tc>
      </w:tr>
    </w:tbl>
    <w:p>
      <w:pPr>
        <w:pStyle w:val="BodyText"/>
      </w:pPr>
      <w:r>
        <w:rPr>
          <w:b/>
          <w:bCs/>
          <w:lang w:val="id"/>
        </w:rPr>
        <w:t xml:space="preserve">Uji tekanan — pendapatan turun 20%, marjin usaha tetap:</w:t>
      </w:r>
    </w:p>
    <w:tbl>
      <w:tblPr>
        <w:tblStyle w:val="Table"/>
        <w:tblW w:type="pct" w:w="5000"/>
        <w:tblLayout w:type="fixed"/>
        <w:tblLook w:firstRow="1" w:lastRow="0" w:firstColumn="0" w:lastColumn="0" w:noHBand="0" w:noVBand="0" w:val="0020"/>
      </w:tblPr>
      <w:tblGrid>
        <w:gridCol w:w="2160"/>
        <w:gridCol w:w="2880"/>
        <w:gridCol w:w="2880"/>
      </w:tblGrid>
      <w:tr>
        <w:trPr>
          <w:tblHeader w:val="on"/>
        </w:trPr>
        <w:tc>
          <w:tcPr/>
          <w:p>
            <w:pPr>
              <w:pStyle w:val="Compact"/>
            </w:pPr>
          </w:p>
        </w:tc>
        <w:tc>
          <w:tcPr/>
          <w:p>
            <w:pPr>
              <w:pStyle w:val="Compact"/>
              <w:jc w:val="right"/>
            </w:pPr>
            <w:r>
              <w:rPr>
                <w:lang w:val="id"/>
              </w:rPr>
              <w:t xml:space="preserve">PT Alfa</w:t>
            </w:r>
          </w:p>
        </w:tc>
        <w:tc>
          <w:tcPr/>
          <w:p>
            <w:pPr>
              <w:pStyle w:val="Compact"/>
              <w:jc w:val="right"/>
            </w:pPr>
            <w:r>
              <w:rPr>
                <w:lang w:val="id"/>
              </w:rPr>
              <w:t xml:space="preserve">PT Beta</w:t>
            </w:r>
          </w:p>
        </w:tc>
      </w:tr>
      <w:tr>
        <w:tc>
          <w:tcPr/>
          <w:p>
            <w:pPr>
              <w:pStyle w:val="Compact"/>
            </w:pPr>
            <w:r>
              <w:rPr>
                <w:lang w:val="id"/>
              </w:rPr>
              <w:t xml:space="preserve">Laba usaha baru</w:t>
            </w:r>
          </w:p>
        </w:tc>
        <w:tc>
          <w:tcPr/>
          <w:p>
            <w:pPr>
              <w:pStyle w:val="Compact"/>
              <w:jc w:val="right"/>
            </w:pPr>
            <w:r>
              <w:rPr>
                <w:lang w:val="id"/>
              </w:rPr>
              <w:t xml:space="preserve">340 × 0,80 =</w:t>
            </w:r>
            <w:r>
              <w:rPr>
                <w:lang w:val="id"/>
              </w:rPr>
              <w:t xml:space="preserve"> </w:t>
            </w:r>
            <w:r>
              <w:rPr>
                <w:b/>
                <w:bCs/>
                <w:lang w:val="id"/>
              </w:rPr>
              <w:t xml:space="preserve">272</w:t>
            </w:r>
          </w:p>
        </w:tc>
        <w:tc>
          <w:tcPr/>
          <w:p>
            <w:pPr>
              <w:pStyle w:val="Compact"/>
              <w:jc w:val="right"/>
            </w:pPr>
            <w:r>
              <w:rPr>
                <w:lang w:val="id"/>
              </w:rPr>
              <w:t xml:space="preserve">480 × 0,80 =</w:t>
            </w:r>
            <w:r>
              <w:rPr>
                <w:lang w:val="id"/>
              </w:rPr>
              <w:t xml:space="preserve"> </w:t>
            </w:r>
            <w:r>
              <w:rPr>
                <w:b/>
                <w:bCs/>
                <w:lang w:val="id"/>
              </w:rPr>
              <w:t xml:space="preserve">384</w:t>
            </w:r>
          </w:p>
        </w:tc>
      </w:tr>
      <w:tr>
        <w:tc>
          <w:tcPr/>
          <w:p>
            <w:pPr>
              <w:pStyle w:val="Compact"/>
            </w:pPr>
            <w:r>
              <w:rPr>
                <w:lang w:val="id"/>
              </w:rPr>
              <w:t xml:space="preserve">Beban bunga (tetap)</w:t>
            </w:r>
          </w:p>
        </w:tc>
        <w:tc>
          <w:tcPr/>
          <w:p>
            <w:pPr>
              <w:pStyle w:val="Compact"/>
              <w:jc w:val="right"/>
            </w:pPr>
            <w:r>
              <w:rPr>
                <w:lang w:val="id"/>
              </w:rPr>
              <w:t xml:space="preserve">32</w:t>
            </w:r>
          </w:p>
        </w:tc>
        <w:tc>
          <w:tcPr/>
          <w:p>
            <w:pPr>
              <w:pStyle w:val="Compact"/>
              <w:jc w:val="right"/>
            </w:pPr>
            <w:r>
              <w:rPr>
                <w:lang w:val="id"/>
              </w:rPr>
              <w:t xml:space="preserve">172</w:t>
            </w:r>
          </w:p>
        </w:tc>
      </w:tr>
      <w:tr>
        <w:tc>
          <w:tcPr/>
          <w:p>
            <w:pPr>
              <w:pStyle w:val="Compact"/>
            </w:pPr>
            <w:r>
              <w:rPr>
                <w:lang w:val="id"/>
              </w:rPr>
              <w:t xml:space="preserve">Laba sebelum pajak</w:t>
            </w:r>
          </w:p>
        </w:tc>
        <w:tc>
          <w:tcPr/>
          <w:p>
            <w:pPr>
              <w:pStyle w:val="Compact"/>
              <w:jc w:val="right"/>
            </w:pPr>
            <w:r>
              <w:rPr>
                <w:b/>
                <w:bCs/>
                <w:lang w:val="id"/>
              </w:rPr>
              <w:t xml:space="preserve">240</w:t>
            </w:r>
          </w:p>
        </w:tc>
        <w:tc>
          <w:tcPr/>
          <w:p>
            <w:pPr>
              <w:pStyle w:val="Compact"/>
              <w:jc w:val="right"/>
            </w:pPr>
            <w:r>
              <w:rPr>
                <w:b/>
                <w:bCs/>
                <w:lang w:val="id"/>
              </w:rPr>
              <w:t xml:space="preserve">212</w:t>
            </w:r>
          </w:p>
        </w:tc>
      </w:tr>
      <w:tr>
        <w:tc>
          <w:tcPr/>
          <w:p>
            <w:pPr>
              <w:pStyle w:val="Compact"/>
            </w:pPr>
            <w:r>
              <w:rPr>
                <w:lang w:val="id"/>
              </w:rPr>
              <w:t xml:space="preserve">Penurunan laba sebelum pajak</w:t>
            </w:r>
          </w:p>
        </w:tc>
        <w:tc>
          <w:tcPr/>
          <w:p>
            <w:pPr>
              <w:pStyle w:val="Compact"/>
              <w:jc w:val="right"/>
            </w:pPr>
            <w:r>
              <w:rPr>
                <w:lang w:val="id"/>
              </w:rPr>
              <w:t xml:space="preserve">(240−308)/308 =</w:t>
            </w:r>
            <w:r>
              <w:rPr>
                <w:lang w:val="id"/>
              </w:rPr>
              <w:t xml:space="preserve"> </w:t>
            </w:r>
            <w:r>
              <w:rPr>
                <w:b/>
                <w:bCs/>
                <w:lang w:val="id"/>
              </w:rPr>
              <w:t xml:space="preserve">−22,1%</w:t>
            </w:r>
          </w:p>
        </w:tc>
        <w:tc>
          <w:tcPr/>
          <w:p>
            <w:pPr>
              <w:pStyle w:val="Compact"/>
              <w:jc w:val="right"/>
            </w:pPr>
            <w:r>
              <w:rPr>
                <w:lang w:val="id"/>
              </w:rPr>
              <w:t xml:space="preserve">(212−308)/308 =</w:t>
            </w:r>
            <w:r>
              <w:rPr>
                <w:lang w:val="id"/>
              </w:rPr>
              <w:t xml:space="preserve"> </w:t>
            </w:r>
            <w:r>
              <w:rPr>
                <w:b/>
                <w:bCs/>
                <w:lang w:val="id"/>
              </w:rPr>
              <w:t xml:space="preserve">−31,2%</w:t>
            </w:r>
          </w:p>
        </w:tc>
      </w:tr>
      <w:tr>
        <w:tc>
          <w:tcPr/>
          <w:p>
            <w:pPr>
              <w:pStyle w:val="Compact"/>
            </w:pPr>
            <w:r>
              <w:rPr>
                <w:lang w:val="id"/>
              </w:rPr>
              <w:t xml:space="preserve">Cakupan bunga baru</w:t>
            </w:r>
          </w:p>
        </w:tc>
        <w:tc>
          <w:tcPr/>
          <w:p>
            <w:pPr>
              <w:pStyle w:val="Compact"/>
              <w:jc w:val="right"/>
            </w:pPr>
            <w:r>
              <w:rPr>
                <w:lang w:val="id"/>
              </w:rPr>
              <w:t xml:space="preserve">272/32 =</w:t>
            </w:r>
            <w:r>
              <w:rPr>
                <w:lang w:val="id"/>
              </w:rPr>
              <w:t xml:space="preserve"> </w:t>
            </w:r>
            <w:r>
              <w:rPr>
                <w:b/>
                <w:bCs/>
                <w:lang w:val="id"/>
              </w:rPr>
              <w:t xml:space="preserve">8,5×</w:t>
            </w:r>
          </w:p>
        </w:tc>
        <w:tc>
          <w:tcPr/>
          <w:p>
            <w:pPr>
              <w:pStyle w:val="Compact"/>
              <w:jc w:val="right"/>
            </w:pPr>
            <w:r>
              <w:rPr>
                <w:lang w:val="id"/>
              </w:rPr>
              <w:t xml:space="preserve">384/172 =</w:t>
            </w:r>
            <w:r>
              <w:rPr>
                <w:lang w:val="id"/>
              </w:rPr>
              <w:t xml:space="preserve"> </w:t>
            </w:r>
            <w:r>
              <w:rPr>
                <w:b/>
                <w:bCs/>
                <w:lang w:val="id"/>
              </w:rPr>
              <w:t xml:space="preserve">2,2×</w:t>
            </w:r>
          </w:p>
        </w:tc>
      </w:tr>
    </w:tbl>
    <w:p>
      <w:pPr>
        <w:pStyle w:val="BodyText"/>
      </w:pPr>
      <w:r>
        <w:rPr>
          <w:i/>
          <w:iCs/>
          <w:lang w:val="id"/>
        </w:rPr>
        <w:t xml:space="preserve">Laba sebelum pajak awal: Alfa 340−32 = 308; Beta 480−172 = 308</w:t>
      </w:r>
    </w:p>
    <w:p>
      <w:pPr>
        <w:pStyle w:val="BodyText"/>
      </w:pPr>
      <w:r>
        <w:rPr>
          <w:b/>
          <w:bCs/>
          <w:lang w:val="id"/>
        </w:rPr>
        <w:t xml:space="preserve">Uji tekanan lebih dalam — pendapatan turun 40%:</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jc w:val="right"/>
            </w:pPr>
            <w:r>
              <w:rPr>
                <w:lang w:val="id"/>
              </w:rPr>
              <w:t xml:space="preserve">PT Alfa</w:t>
            </w:r>
          </w:p>
        </w:tc>
        <w:tc>
          <w:tcPr/>
          <w:p>
            <w:pPr>
              <w:pStyle w:val="Compact"/>
              <w:jc w:val="right"/>
            </w:pPr>
            <w:r>
              <w:rPr>
                <w:lang w:val="id"/>
              </w:rPr>
              <w:t xml:space="preserve">PT Beta</w:t>
            </w:r>
          </w:p>
        </w:tc>
      </w:tr>
      <w:tr>
        <w:tc>
          <w:tcPr/>
          <w:p>
            <w:pPr>
              <w:pStyle w:val="Compact"/>
            </w:pPr>
            <w:r>
              <w:rPr>
                <w:lang w:val="id"/>
              </w:rPr>
              <w:t xml:space="preserve">Laba usaha</w:t>
            </w:r>
          </w:p>
        </w:tc>
        <w:tc>
          <w:tcPr/>
          <w:p>
            <w:pPr>
              <w:pStyle w:val="Compact"/>
              <w:jc w:val="right"/>
            </w:pPr>
            <w:r>
              <w:rPr>
                <w:lang w:val="id"/>
              </w:rPr>
              <w:t xml:space="preserve">340 × 0,60 =</w:t>
            </w:r>
            <w:r>
              <w:rPr>
                <w:lang w:val="id"/>
              </w:rPr>
              <w:t xml:space="preserve"> </w:t>
            </w:r>
            <w:r>
              <w:rPr>
                <w:b/>
                <w:bCs/>
                <w:lang w:val="id"/>
              </w:rPr>
              <w:t xml:space="preserve">204</w:t>
            </w:r>
          </w:p>
        </w:tc>
        <w:tc>
          <w:tcPr/>
          <w:p>
            <w:pPr>
              <w:pStyle w:val="Compact"/>
              <w:jc w:val="right"/>
            </w:pPr>
            <w:r>
              <w:rPr>
                <w:lang w:val="id"/>
              </w:rPr>
              <w:t xml:space="preserve">480 × 0,60 =</w:t>
            </w:r>
            <w:r>
              <w:rPr>
                <w:lang w:val="id"/>
              </w:rPr>
              <w:t xml:space="preserve"> </w:t>
            </w:r>
            <w:r>
              <w:rPr>
                <w:b/>
                <w:bCs/>
                <w:lang w:val="id"/>
              </w:rPr>
              <w:t xml:space="preserve">288</w:t>
            </w:r>
          </w:p>
        </w:tc>
      </w:tr>
      <w:tr>
        <w:tc>
          <w:tcPr/>
          <w:p>
            <w:pPr>
              <w:pStyle w:val="Compact"/>
            </w:pPr>
            <w:r>
              <w:rPr>
                <w:lang w:val="id"/>
              </w:rPr>
              <w:t xml:space="preserve">Beban bunga</w:t>
            </w:r>
          </w:p>
        </w:tc>
        <w:tc>
          <w:tcPr/>
          <w:p>
            <w:pPr>
              <w:pStyle w:val="Compact"/>
              <w:jc w:val="right"/>
            </w:pPr>
            <w:r>
              <w:rPr>
                <w:lang w:val="id"/>
              </w:rPr>
              <w:t xml:space="preserve">32</w:t>
            </w:r>
          </w:p>
        </w:tc>
        <w:tc>
          <w:tcPr/>
          <w:p>
            <w:pPr>
              <w:pStyle w:val="Compact"/>
              <w:jc w:val="right"/>
            </w:pPr>
            <w:r>
              <w:rPr>
                <w:lang w:val="id"/>
              </w:rPr>
              <w:t xml:space="preserve">172</w:t>
            </w:r>
          </w:p>
        </w:tc>
      </w:tr>
      <w:tr>
        <w:tc>
          <w:tcPr/>
          <w:p>
            <w:pPr>
              <w:pStyle w:val="Compact"/>
            </w:pPr>
            <w:r>
              <w:rPr>
                <w:lang w:val="id"/>
              </w:rPr>
              <w:t xml:space="preserve">Laba sebelum pajak</w:t>
            </w:r>
          </w:p>
        </w:tc>
        <w:tc>
          <w:tcPr/>
          <w:p>
            <w:pPr>
              <w:pStyle w:val="Compact"/>
              <w:jc w:val="right"/>
            </w:pPr>
            <w:r>
              <w:rPr>
                <w:b/>
                <w:bCs/>
                <w:lang w:val="id"/>
              </w:rPr>
              <w:t xml:space="preserve">172</w:t>
            </w:r>
          </w:p>
        </w:tc>
        <w:tc>
          <w:tcPr/>
          <w:p>
            <w:pPr>
              <w:pStyle w:val="Compact"/>
              <w:jc w:val="right"/>
            </w:pPr>
            <w:r>
              <w:rPr>
                <w:b/>
                <w:bCs/>
                <w:lang w:val="id"/>
              </w:rPr>
              <w:t xml:space="preserve">116</w:t>
            </w:r>
          </w:p>
        </w:tc>
      </w:tr>
      <w:tr>
        <w:tc>
          <w:tcPr/>
          <w:p>
            <w:pPr>
              <w:pStyle w:val="Compact"/>
            </w:pPr>
            <w:r>
              <w:rPr>
                <w:lang w:val="id"/>
              </w:rPr>
              <w:t xml:space="preserve">Cakupan bunga</w:t>
            </w:r>
          </w:p>
        </w:tc>
        <w:tc>
          <w:tcPr/>
          <w:p>
            <w:pPr>
              <w:pStyle w:val="Compact"/>
              <w:jc w:val="right"/>
            </w:pPr>
            <w:r>
              <w:rPr>
                <w:b/>
                <w:bCs/>
                <w:lang w:val="id"/>
              </w:rPr>
              <w:t xml:space="preserve">6,4×</w:t>
            </w:r>
          </w:p>
        </w:tc>
        <w:tc>
          <w:tcPr/>
          <w:p>
            <w:pPr>
              <w:pStyle w:val="Compact"/>
              <w:jc w:val="right"/>
            </w:pPr>
            <w:r>
              <w:rPr>
                <w:b/>
                <w:bCs/>
                <w:lang w:val="id"/>
              </w:rPr>
              <w:t xml:space="preserve">1,7×</w:t>
            </w:r>
          </w:p>
        </w:tc>
      </w:tr>
      <w:tr>
        <w:tc>
          <w:tcPr/>
          <w:p>
            <w:pPr>
              <w:pStyle w:val="Compact"/>
            </w:pPr>
            <w:r>
              <w:rPr>
                <w:lang w:val="id"/>
              </w:rPr>
              <w:t xml:space="preserve">Penurunan laba sebelum pajak</w:t>
            </w:r>
          </w:p>
        </w:tc>
        <w:tc>
          <w:tcPr/>
          <w:p>
            <w:pPr>
              <w:pStyle w:val="Compact"/>
              <w:jc w:val="right"/>
            </w:pPr>
            <w:r>
              <w:rPr>
                <w:b/>
                <w:bCs/>
                <w:lang w:val="id"/>
              </w:rPr>
              <w:t xml:space="preserve">−44,2%</w:t>
            </w:r>
          </w:p>
        </w:tc>
        <w:tc>
          <w:tcPr/>
          <w:p>
            <w:pPr>
              <w:pStyle w:val="Compact"/>
              <w:jc w:val="right"/>
            </w:pPr>
            <w:r>
              <w:rPr>
                <w:b/>
                <w:bCs/>
                <w:lang w:val="id"/>
              </w:rPr>
              <w:t xml:space="preserve">−62,3%</w:t>
            </w:r>
          </w:p>
        </w:tc>
      </w:tr>
    </w:tbl>
    <w:p>
      <w:pPr>
        <w:pStyle w:val="BodyText"/>
      </w:pPr>
      <w:r>
        <w:rPr>
          <w:b/>
          <w:bCs/>
          <w:lang w:val="id"/>
        </w:rPr>
        <w:t xml:space="preserve">Tafsir.</w:t>
      </w:r>
      <w:r>
        <w:rPr>
          <w:lang w:val="id"/>
        </w:rPr>
        <w:t xml:space="preserve"> </w:t>
      </w:r>
      <w:r>
        <w:rPr>
          <w:lang w:val="id"/>
        </w:rPr>
        <w:t xml:space="preserve">ROE keduanya identik pada kondisi normal. Pada penurunan pendapatan</w:t>
      </w:r>
      <w:r>
        <w:rPr>
          <w:lang w:val="id"/>
        </w:rPr>
        <w:t xml:space="preserve"> </w:t>
      </w:r>
      <w:r>
        <w:rPr>
          <w:lang w:val="id"/>
        </w:rPr>
        <w:t xml:space="preserve">40%:</w:t>
      </w:r>
    </w:p>
    <w:p>
      <w:pPr>
        <w:pStyle w:val="Compact"/>
        <w:numPr>
          <w:ilvl w:val="0"/>
          <w:numId w:val="1004"/>
        </w:numPr>
      </w:pPr>
      <w:r>
        <w:rPr>
          <w:lang w:val="id"/>
        </w:rPr>
        <w:t xml:space="preserve">PT Alfa: laba sebelum pajak turun 44,2%, cakupan bunga masih 6,4× — aman</w:t>
      </w:r>
    </w:p>
    <w:p>
      <w:pPr>
        <w:pStyle w:val="Compact"/>
        <w:numPr>
          <w:ilvl w:val="0"/>
          <w:numId w:val="1004"/>
        </w:numPr>
      </w:pPr>
      <w:r>
        <w:rPr>
          <w:lang w:val="id"/>
        </w:rPr>
        <w:t xml:space="preserve">PT Beta: laba sebelum pajak turun 62,3%, cakupan bunga</w:t>
      </w:r>
      <w:r>
        <w:rPr>
          <w:lang w:val="id"/>
        </w:rPr>
        <w:t xml:space="preserve"> </w:t>
      </w:r>
      <w:r>
        <w:rPr>
          <w:b/>
          <w:bCs/>
          <w:lang w:val="id"/>
        </w:rPr>
        <w:t xml:space="preserve">1,7×</w:t>
      </w:r>
      <w:r>
        <w:rPr>
          <w:lang w:val="id"/>
        </w:rPr>
        <w:t xml:space="preserve"> </w:t>
      </w:r>
      <w:r>
        <w:rPr>
          <w:lang w:val="id"/>
        </w:rPr>
        <w:t xml:space="preserve">— mendekati</w:t>
      </w:r>
      <w:r>
        <w:rPr>
          <w:lang w:val="id"/>
        </w:rPr>
        <w:t xml:space="preserve"> </w:t>
      </w:r>
      <w:r>
        <w:rPr>
          <w:lang w:val="id"/>
        </w:rPr>
        <w:t xml:space="preserve">ambang kritis</w:t>
      </w:r>
    </w:p>
    <w:p>
      <w:pPr>
        <w:pStyle w:val="FirstParagraph"/>
      </w:pPr>
      <w:r>
        <w:rPr>
          <w:b/>
          <w:bCs/>
          <w:lang w:val="id"/>
        </w:rPr>
        <w:t xml:space="preserve">Bila penurunan berlanjut atau suku bunga naik, PT Beta menghadapi risiko</w:t>
      </w:r>
      <w:r>
        <w:rPr>
          <w:b/>
          <w:bCs/>
          <w:lang w:val="id"/>
        </w:rPr>
        <w:t xml:space="preserve"> </w:t>
      </w:r>
      <w:r>
        <w:rPr>
          <w:b/>
          <w:bCs/>
          <w:lang w:val="id"/>
        </w:rPr>
        <w:t xml:space="preserve">pelanggaran persyaratan utang dan kesulitan pendanaan ulang</w:t>
      </w:r>
      <w:r>
        <w:rPr>
          <w:lang w:val="id"/>
        </w:rPr>
        <w:t xml:space="preserve"> </w:t>
      </w:r>
      <w:r>
        <w:rPr>
          <w:lang w:val="id"/>
        </w:rPr>
        <w:t xml:space="preserve">— sementara</w:t>
      </w:r>
      <w:r>
        <w:rPr>
          <w:lang w:val="id"/>
        </w:rPr>
        <w:t xml:space="preserve"> </w:t>
      </w:r>
      <w:r>
        <w:rPr>
          <w:lang w:val="id"/>
        </w:rPr>
        <w:t xml:space="preserve">laporan tahun normalnya menunjukkan ROE yang sama baiknya dengan PT Alfa.</w:t>
      </w:r>
    </w:p>
    <w:p>
      <w:pPr>
        <w:pStyle w:val="BodyText"/>
      </w:pPr>
      <w:r>
        <w:rPr>
          <w:b/>
          <w:bCs/>
          <w:lang w:val="id"/>
        </w:rPr>
        <w:t xml:space="preserve">Pelajaran:</w:t>
      </w:r>
      <w:r>
        <w:rPr>
          <w:lang w:val="id"/>
        </w:rPr>
        <w:t xml:space="preserve"> </w:t>
      </w:r>
      <w:r>
        <w:rPr>
          <w:lang w:val="id"/>
        </w:rPr>
        <w:t xml:space="preserve">ROE adalah ukuran</w:t>
      </w:r>
      <w:r>
        <w:rPr>
          <w:lang w:val="id"/>
        </w:rPr>
        <w:t xml:space="preserve"> </w:t>
      </w:r>
      <w:r>
        <w:rPr>
          <w:b/>
          <w:bCs/>
          <w:lang w:val="id"/>
        </w:rPr>
        <w:t xml:space="preserve">hasil</w:t>
      </w:r>
      <w:r>
        <w:rPr>
          <w:lang w:val="id"/>
        </w:rPr>
        <w:t xml:space="preserve">, bukan ukuran</w:t>
      </w:r>
      <w:r>
        <w:rPr>
          <w:lang w:val="id"/>
        </w:rPr>
        <w:t xml:space="preserve"> </w:t>
      </w:r>
      <w:r>
        <w:rPr>
          <w:b/>
          <w:bCs/>
          <w:lang w:val="id"/>
        </w:rPr>
        <w:t xml:space="preserve">kualitas</w:t>
      </w:r>
      <w:r>
        <w:rPr>
          <w:lang w:val="id"/>
        </w:rPr>
        <w:t xml:space="preserve">.</w:t>
      </w:r>
      <w:r>
        <w:rPr>
          <w:lang w:val="id"/>
        </w:rPr>
        <w:t xml:space="preserve"> </w:t>
      </w:r>
      <w:r>
        <w:rPr>
          <w:lang w:val="id"/>
        </w:rPr>
        <w:t xml:space="preserve">Penguraiannya, ROIC, dan uji tekanan yang mengungkap perbedaannya.</w:t>
      </w:r>
    </w:p>
    <w:bookmarkEnd w:id="21"/>
    <w:bookmarkStart w:id="22" w:name="contoh-3-tanda-bahaya-kualitas-laba"/>
    <w:p>
      <w:pPr>
        <w:pStyle w:val="Heading3"/>
      </w:pPr>
      <w:r>
        <w:rPr>
          <w:lang w:val="id"/>
        </w:rPr>
        <w:t xml:space="preserve">Contoh 3 — Tanda bahaya kualitas laba</w:t>
      </w:r>
    </w:p>
    <w:p>
      <w:pPr>
        <w:pStyle w:val="FirstParagraph"/>
      </w:pPr>
      <w:r>
        <w:rPr>
          <w:b/>
          <w:bCs/>
          <w:lang w:val="id"/>
        </w:rPr>
        <w:t xml:space="preserve">PT Gamma</w:t>
      </w:r>
      <w:r>
        <w:rPr>
          <w:lang w:val="id"/>
        </w:rPr>
        <w:t xml:space="preserve">, tiga tahun (Rp miliar):</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Pos</w:t>
            </w:r>
          </w:p>
        </w:tc>
        <w:tc>
          <w:tcPr/>
          <w:p>
            <w:pPr>
              <w:pStyle w:val="Compact"/>
              <w:jc w:val="right"/>
            </w:pPr>
            <w:r>
              <w:rPr>
                <w:lang w:val="id"/>
              </w:rPr>
              <w:t xml:space="preserve">Tahun 1</w:t>
            </w:r>
          </w:p>
        </w:tc>
        <w:tc>
          <w:tcPr/>
          <w:p>
            <w:pPr>
              <w:pStyle w:val="Compact"/>
              <w:jc w:val="right"/>
            </w:pPr>
            <w:r>
              <w:rPr>
                <w:lang w:val="id"/>
              </w:rPr>
              <w:t xml:space="preserve">Tahun 2</w:t>
            </w:r>
          </w:p>
        </w:tc>
        <w:tc>
          <w:tcPr/>
          <w:p>
            <w:pPr>
              <w:pStyle w:val="Compact"/>
              <w:jc w:val="right"/>
            </w:pPr>
            <w:r>
              <w:rPr>
                <w:lang w:val="id"/>
              </w:rPr>
              <w:t xml:space="preserve">Tahun 3</w:t>
            </w:r>
          </w:p>
        </w:tc>
      </w:tr>
      <w:tr>
        <w:tc>
          <w:tcPr/>
          <w:p>
            <w:pPr>
              <w:pStyle w:val="Compact"/>
            </w:pPr>
            <w:r>
              <w:rPr>
                <w:lang w:val="id"/>
              </w:rPr>
              <w:t xml:space="preserve">Pendapatan</w:t>
            </w:r>
          </w:p>
        </w:tc>
        <w:tc>
          <w:tcPr/>
          <w:p>
            <w:pPr>
              <w:pStyle w:val="Compact"/>
              <w:jc w:val="right"/>
            </w:pPr>
            <w:r>
              <w:rPr>
                <w:lang w:val="id"/>
              </w:rPr>
              <w:t xml:space="preserve">1.800</w:t>
            </w:r>
          </w:p>
        </w:tc>
        <w:tc>
          <w:tcPr/>
          <w:p>
            <w:pPr>
              <w:pStyle w:val="Compact"/>
              <w:jc w:val="right"/>
            </w:pPr>
            <w:r>
              <w:rPr>
                <w:lang w:val="id"/>
              </w:rPr>
              <w:t xml:space="preserve">2.070</w:t>
            </w:r>
          </w:p>
        </w:tc>
        <w:tc>
          <w:tcPr/>
          <w:p>
            <w:pPr>
              <w:pStyle w:val="Compact"/>
              <w:jc w:val="right"/>
            </w:pPr>
            <w:r>
              <w:rPr>
                <w:lang w:val="id"/>
              </w:rPr>
              <w:t xml:space="preserve">2.380</w:t>
            </w:r>
          </w:p>
        </w:tc>
      </w:tr>
      <w:tr>
        <w:tc>
          <w:tcPr/>
          <w:p>
            <w:pPr>
              <w:pStyle w:val="Compact"/>
            </w:pPr>
            <w:r>
              <w:rPr>
                <w:lang w:val="id"/>
              </w:rPr>
              <w:t xml:space="preserve">Laba bersih</w:t>
            </w:r>
          </w:p>
        </w:tc>
        <w:tc>
          <w:tcPr/>
          <w:p>
            <w:pPr>
              <w:pStyle w:val="Compact"/>
              <w:jc w:val="right"/>
            </w:pPr>
            <w:r>
              <w:rPr>
                <w:lang w:val="id"/>
              </w:rPr>
              <w:t xml:space="preserve">144</w:t>
            </w:r>
          </w:p>
        </w:tc>
        <w:tc>
          <w:tcPr/>
          <w:p>
            <w:pPr>
              <w:pStyle w:val="Compact"/>
              <w:jc w:val="right"/>
            </w:pPr>
            <w:r>
              <w:rPr>
                <w:lang w:val="id"/>
              </w:rPr>
              <w:t xml:space="preserve">176</w:t>
            </w:r>
          </w:p>
        </w:tc>
        <w:tc>
          <w:tcPr/>
          <w:p>
            <w:pPr>
              <w:pStyle w:val="Compact"/>
              <w:jc w:val="right"/>
            </w:pPr>
            <w:r>
              <w:rPr>
                <w:lang w:val="id"/>
              </w:rPr>
              <w:t xml:space="preserve">214</w:t>
            </w:r>
          </w:p>
        </w:tc>
      </w:tr>
      <w:tr>
        <w:tc>
          <w:tcPr/>
          <w:p>
            <w:pPr>
              <w:pStyle w:val="Compact"/>
            </w:pPr>
            <w:r>
              <w:rPr>
                <w:lang w:val="id"/>
              </w:rPr>
              <w:t xml:space="preserve">Piutang usaha</w:t>
            </w:r>
          </w:p>
        </w:tc>
        <w:tc>
          <w:tcPr/>
          <w:p>
            <w:pPr>
              <w:pStyle w:val="Compact"/>
              <w:jc w:val="right"/>
            </w:pPr>
            <w:r>
              <w:rPr>
                <w:lang w:val="id"/>
              </w:rPr>
              <w:t xml:space="preserve">270</w:t>
            </w:r>
          </w:p>
        </w:tc>
        <w:tc>
          <w:tcPr/>
          <w:p>
            <w:pPr>
              <w:pStyle w:val="Compact"/>
              <w:jc w:val="right"/>
            </w:pPr>
            <w:r>
              <w:rPr>
                <w:lang w:val="id"/>
              </w:rPr>
              <w:t xml:space="preserve">383</w:t>
            </w:r>
          </w:p>
        </w:tc>
        <w:tc>
          <w:tcPr/>
          <w:p>
            <w:pPr>
              <w:pStyle w:val="Compact"/>
              <w:jc w:val="right"/>
            </w:pPr>
            <w:r>
              <w:rPr>
                <w:lang w:val="id"/>
              </w:rPr>
              <w:t xml:space="preserve">571</w:t>
            </w:r>
          </w:p>
        </w:tc>
      </w:tr>
      <w:tr>
        <w:tc>
          <w:tcPr/>
          <w:p>
            <w:pPr>
              <w:pStyle w:val="Compact"/>
            </w:pPr>
            <w:r>
              <w:rPr>
                <w:lang w:val="id"/>
              </w:rPr>
              <w:t xml:space="preserve">Persediaan</w:t>
            </w:r>
          </w:p>
        </w:tc>
        <w:tc>
          <w:tcPr/>
          <w:p>
            <w:pPr>
              <w:pStyle w:val="Compact"/>
              <w:jc w:val="right"/>
            </w:pPr>
            <w:r>
              <w:rPr>
                <w:lang w:val="id"/>
              </w:rPr>
              <w:t xml:space="preserve">200</w:t>
            </w:r>
          </w:p>
        </w:tc>
        <w:tc>
          <w:tcPr/>
          <w:p>
            <w:pPr>
              <w:pStyle w:val="Compact"/>
              <w:jc w:val="right"/>
            </w:pPr>
            <w:r>
              <w:rPr>
                <w:lang w:val="id"/>
              </w:rPr>
              <w:t xml:space="preserve">248</w:t>
            </w:r>
          </w:p>
        </w:tc>
        <w:tc>
          <w:tcPr/>
          <w:p>
            <w:pPr>
              <w:pStyle w:val="Compact"/>
              <w:jc w:val="right"/>
            </w:pPr>
            <w:r>
              <w:rPr>
                <w:lang w:val="id"/>
              </w:rPr>
              <w:t xml:space="preserve">333</w:t>
            </w:r>
          </w:p>
        </w:tc>
      </w:tr>
      <w:tr>
        <w:tc>
          <w:tcPr/>
          <w:p>
            <w:pPr>
              <w:pStyle w:val="Compact"/>
            </w:pPr>
            <w:r>
              <w:rPr>
                <w:lang w:val="id"/>
              </w:rPr>
              <w:t xml:space="preserve">Arus kas operasi</w:t>
            </w:r>
          </w:p>
        </w:tc>
        <w:tc>
          <w:tcPr/>
          <w:p>
            <w:pPr>
              <w:pStyle w:val="Compact"/>
              <w:jc w:val="right"/>
            </w:pPr>
            <w:r>
              <w:rPr>
                <w:lang w:val="id"/>
              </w:rPr>
              <w:t xml:space="preserve">158</w:t>
            </w:r>
          </w:p>
        </w:tc>
        <w:tc>
          <w:tcPr/>
          <w:p>
            <w:pPr>
              <w:pStyle w:val="Compact"/>
              <w:jc w:val="right"/>
            </w:pPr>
            <w:r>
              <w:rPr>
                <w:lang w:val="id"/>
              </w:rPr>
              <w:t xml:space="preserve">122</w:t>
            </w:r>
          </w:p>
        </w:tc>
        <w:tc>
          <w:tcPr/>
          <w:p>
            <w:pPr>
              <w:pStyle w:val="Compact"/>
              <w:jc w:val="right"/>
            </w:pPr>
            <w:r>
              <w:rPr>
                <w:lang w:val="id"/>
              </w:rPr>
              <w:t xml:space="preserve">61</w:t>
            </w:r>
          </w:p>
        </w:tc>
      </w:tr>
    </w:tbl>
    <w:p>
      <w:pPr>
        <w:pStyle w:val="BodyText"/>
      </w:pPr>
      <w:r>
        <w:rPr>
          <w:b/>
          <w:bCs/>
          <w:lang w:val="id"/>
        </w:rPr>
        <w:t xml:space="preserve">Perhitungan pertumbuhan:</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Ukuran</w:t>
            </w:r>
          </w:p>
        </w:tc>
        <w:tc>
          <w:tcPr/>
          <w:p>
            <w:pPr>
              <w:pStyle w:val="Compact"/>
              <w:jc w:val="right"/>
            </w:pPr>
            <w:r>
              <w:rPr>
                <w:lang w:val="id"/>
              </w:rPr>
              <w:t xml:space="preserve">Tahun 1→2</w:t>
            </w:r>
          </w:p>
        </w:tc>
        <w:tc>
          <w:tcPr/>
          <w:p>
            <w:pPr>
              <w:pStyle w:val="Compact"/>
              <w:jc w:val="right"/>
            </w:pPr>
            <w:r>
              <w:rPr>
                <w:lang w:val="id"/>
              </w:rPr>
              <w:t xml:space="preserve">Tahun 2→3</w:t>
            </w:r>
          </w:p>
        </w:tc>
        <w:tc>
          <w:tcPr/>
          <w:p>
            <w:pPr>
              <w:pStyle w:val="Compact"/>
              <w:jc w:val="right"/>
            </w:pPr>
            <w:r>
              <w:rPr>
                <w:lang w:val="id"/>
              </w:rPr>
              <w:t xml:space="preserve">Kumulatif 1→3</w:t>
            </w:r>
          </w:p>
        </w:tc>
      </w:tr>
      <w:tr>
        <w:tc>
          <w:tcPr/>
          <w:p>
            <w:pPr>
              <w:pStyle w:val="Compact"/>
            </w:pPr>
            <w:r>
              <w:rPr>
                <w:lang w:val="id"/>
              </w:rPr>
              <w:t xml:space="preserve">Pendapatan</w:t>
            </w:r>
          </w:p>
        </w:tc>
        <w:tc>
          <w:tcPr/>
          <w:p>
            <w:pPr>
              <w:pStyle w:val="Compact"/>
              <w:jc w:val="right"/>
            </w:pPr>
            <w:r>
              <w:rPr>
                <w:lang w:val="id"/>
              </w:rPr>
              <w:t xml:space="preserve">+15,0%</w:t>
            </w:r>
          </w:p>
        </w:tc>
        <w:tc>
          <w:tcPr/>
          <w:p>
            <w:pPr>
              <w:pStyle w:val="Compact"/>
              <w:jc w:val="right"/>
            </w:pPr>
            <w:r>
              <w:rPr>
                <w:lang w:val="id"/>
              </w:rPr>
              <w:t xml:space="preserve">+15,0%</w:t>
            </w:r>
          </w:p>
        </w:tc>
        <w:tc>
          <w:tcPr/>
          <w:p>
            <w:pPr>
              <w:pStyle w:val="Compact"/>
              <w:jc w:val="right"/>
            </w:pPr>
            <w:r>
              <w:rPr>
                <w:b/>
                <w:bCs/>
                <w:lang w:val="id"/>
              </w:rPr>
              <w:t xml:space="preserve">+32,2%</w:t>
            </w:r>
          </w:p>
        </w:tc>
      </w:tr>
      <w:tr>
        <w:tc>
          <w:tcPr/>
          <w:p>
            <w:pPr>
              <w:pStyle w:val="Compact"/>
            </w:pPr>
            <w:r>
              <w:rPr>
                <w:lang w:val="id"/>
              </w:rPr>
              <w:t xml:space="preserve">Laba bersih</w:t>
            </w:r>
          </w:p>
        </w:tc>
        <w:tc>
          <w:tcPr/>
          <w:p>
            <w:pPr>
              <w:pStyle w:val="Compact"/>
              <w:jc w:val="right"/>
            </w:pPr>
            <w:r>
              <w:rPr>
                <w:lang w:val="id"/>
              </w:rPr>
              <w:t xml:space="preserve">+22,2%</w:t>
            </w:r>
          </w:p>
        </w:tc>
        <w:tc>
          <w:tcPr/>
          <w:p>
            <w:pPr>
              <w:pStyle w:val="Compact"/>
              <w:jc w:val="right"/>
            </w:pPr>
            <w:r>
              <w:rPr>
                <w:lang w:val="id"/>
              </w:rPr>
              <w:t xml:space="preserve">+21,6%</w:t>
            </w:r>
          </w:p>
        </w:tc>
        <w:tc>
          <w:tcPr/>
          <w:p>
            <w:pPr>
              <w:pStyle w:val="Compact"/>
              <w:jc w:val="right"/>
            </w:pPr>
            <w:r>
              <w:rPr>
                <w:b/>
                <w:bCs/>
                <w:lang w:val="id"/>
              </w:rPr>
              <w:t xml:space="preserve">+48,6%</w:t>
            </w:r>
          </w:p>
        </w:tc>
      </w:tr>
      <w:tr>
        <w:tc>
          <w:tcPr/>
          <w:p>
            <w:pPr>
              <w:pStyle w:val="Compact"/>
            </w:pPr>
            <w:r>
              <w:rPr>
                <w:b/>
                <w:bCs/>
                <w:lang w:val="id"/>
              </w:rPr>
              <w:t xml:space="preserve">Piutang</w:t>
            </w:r>
          </w:p>
        </w:tc>
        <w:tc>
          <w:tcPr/>
          <w:p>
            <w:pPr>
              <w:pStyle w:val="Compact"/>
              <w:jc w:val="right"/>
            </w:pPr>
            <w:r>
              <w:rPr>
                <w:b/>
                <w:bCs/>
                <w:lang w:val="id"/>
              </w:rPr>
              <w:t xml:space="preserve">+41,9%</w:t>
            </w:r>
          </w:p>
        </w:tc>
        <w:tc>
          <w:tcPr/>
          <w:p>
            <w:pPr>
              <w:pStyle w:val="Compact"/>
              <w:jc w:val="right"/>
            </w:pPr>
            <w:r>
              <w:rPr>
                <w:b/>
                <w:bCs/>
                <w:lang w:val="id"/>
              </w:rPr>
              <w:t xml:space="preserve">+49,1%</w:t>
            </w:r>
          </w:p>
        </w:tc>
        <w:tc>
          <w:tcPr/>
          <w:p>
            <w:pPr>
              <w:pStyle w:val="Compact"/>
              <w:jc w:val="right"/>
            </w:pPr>
            <w:r>
              <w:rPr>
                <w:b/>
                <w:bCs/>
                <w:lang w:val="id"/>
              </w:rPr>
              <w:t xml:space="preserve">+111,5%</w:t>
            </w:r>
          </w:p>
        </w:tc>
      </w:tr>
      <w:tr>
        <w:tc>
          <w:tcPr/>
          <w:p>
            <w:pPr>
              <w:pStyle w:val="Compact"/>
            </w:pPr>
            <w:r>
              <w:rPr>
                <w:b/>
                <w:bCs/>
                <w:lang w:val="id"/>
              </w:rPr>
              <w:t xml:space="preserve">Persediaan</w:t>
            </w:r>
          </w:p>
        </w:tc>
        <w:tc>
          <w:tcPr/>
          <w:p>
            <w:pPr>
              <w:pStyle w:val="Compact"/>
              <w:jc w:val="right"/>
            </w:pPr>
            <w:r>
              <w:rPr>
                <w:b/>
                <w:bCs/>
                <w:lang w:val="id"/>
              </w:rPr>
              <w:t xml:space="preserve">+24,0%</w:t>
            </w:r>
          </w:p>
        </w:tc>
        <w:tc>
          <w:tcPr/>
          <w:p>
            <w:pPr>
              <w:pStyle w:val="Compact"/>
              <w:jc w:val="right"/>
            </w:pPr>
            <w:r>
              <w:rPr>
                <w:b/>
                <w:bCs/>
                <w:lang w:val="id"/>
              </w:rPr>
              <w:t xml:space="preserve">+34,3%</w:t>
            </w:r>
          </w:p>
        </w:tc>
        <w:tc>
          <w:tcPr/>
          <w:p>
            <w:pPr>
              <w:pStyle w:val="Compact"/>
              <w:jc w:val="right"/>
            </w:pPr>
            <w:r>
              <w:rPr>
                <w:b/>
                <w:bCs/>
                <w:lang w:val="id"/>
              </w:rPr>
              <w:t xml:space="preserve">+66,5%</w:t>
            </w:r>
          </w:p>
        </w:tc>
      </w:tr>
      <w:tr>
        <w:tc>
          <w:tcPr/>
          <w:p>
            <w:pPr>
              <w:pStyle w:val="Compact"/>
            </w:pPr>
            <w:r>
              <w:rPr>
                <w:b/>
                <w:bCs/>
                <w:lang w:val="id"/>
              </w:rPr>
              <w:t xml:space="preserve">Arus kas operasi</w:t>
            </w:r>
          </w:p>
        </w:tc>
        <w:tc>
          <w:tcPr/>
          <w:p>
            <w:pPr>
              <w:pStyle w:val="Compact"/>
              <w:jc w:val="right"/>
            </w:pPr>
            <w:r>
              <w:rPr>
                <w:b/>
                <w:bCs/>
                <w:lang w:val="id"/>
              </w:rPr>
              <w:t xml:space="preserve">−22,8%</w:t>
            </w:r>
          </w:p>
        </w:tc>
        <w:tc>
          <w:tcPr/>
          <w:p>
            <w:pPr>
              <w:pStyle w:val="Compact"/>
              <w:jc w:val="right"/>
            </w:pPr>
            <w:r>
              <w:rPr>
                <w:b/>
                <w:bCs/>
                <w:lang w:val="id"/>
              </w:rPr>
              <w:t xml:space="preserve">−50,0%</w:t>
            </w:r>
          </w:p>
        </w:tc>
        <w:tc>
          <w:tcPr/>
          <w:p>
            <w:pPr>
              <w:pStyle w:val="Compact"/>
              <w:jc w:val="right"/>
            </w:pPr>
            <w:r>
              <w:rPr>
                <w:b/>
                <w:bCs/>
                <w:lang w:val="id"/>
              </w:rPr>
              <w:t xml:space="preserve">−61,4%</w:t>
            </w:r>
          </w:p>
        </w:tc>
      </w:tr>
    </w:tbl>
    <w:p>
      <w:pPr>
        <w:pStyle w:val="BodyText"/>
      </w:pPr>
      <w:r>
        <w:rPr>
          <w:b/>
          <w:bCs/>
          <w:lang w:val="id"/>
        </w:rPr>
        <w:t xml:space="preserve">Rasio kunci per tahun:</w:t>
      </w:r>
    </w:p>
    <w:tbl>
      <w:tblPr>
        <w:tblStyle w:val="Table"/>
        <w:tblW w:type="pct" w:w="5000"/>
        <w:tblLayout w:type="fixed"/>
        <w:tblLook w:firstRow="1" w:lastRow="0" w:firstColumn="0" w:lastColumn="0" w:noHBand="0" w:noVBand="0" w:val="0020"/>
      </w:tblPr>
      <w:tblGrid>
        <w:gridCol w:w="1584"/>
        <w:gridCol w:w="2112"/>
        <w:gridCol w:w="2112"/>
        <w:gridCol w:w="2112"/>
      </w:tblGrid>
      <w:tr>
        <w:trPr>
          <w:tblHeader w:val="on"/>
        </w:trPr>
        <w:tc>
          <w:tcPr/>
          <w:p>
            <w:pPr>
              <w:pStyle w:val="Compact"/>
            </w:pPr>
            <w:r>
              <w:rPr>
                <w:lang w:val="id"/>
              </w:rPr>
              <w:t xml:space="preserve">Rasio</w:t>
            </w:r>
          </w:p>
        </w:tc>
        <w:tc>
          <w:tcPr/>
          <w:p>
            <w:pPr>
              <w:pStyle w:val="Compact"/>
              <w:jc w:val="right"/>
            </w:pPr>
            <w:r>
              <w:rPr>
                <w:lang w:val="id"/>
              </w:rPr>
              <w:t xml:space="preserve">Tahun 1</w:t>
            </w:r>
          </w:p>
        </w:tc>
        <w:tc>
          <w:tcPr/>
          <w:p>
            <w:pPr>
              <w:pStyle w:val="Compact"/>
              <w:jc w:val="right"/>
            </w:pPr>
            <w:r>
              <w:rPr>
                <w:lang w:val="id"/>
              </w:rPr>
              <w:t xml:space="preserve">Tahun 2</w:t>
            </w:r>
          </w:p>
        </w:tc>
        <w:tc>
          <w:tcPr/>
          <w:p>
            <w:pPr>
              <w:pStyle w:val="Compact"/>
              <w:jc w:val="right"/>
            </w:pPr>
            <w:r>
              <w:rPr>
                <w:lang w:val="id"/>
              </w:rPr>
              <w:t xml:space="preserve">Tahun 3</w:t>
            </w:r>
          </w:p>
        </w:tc>
      </w:tr>
      <w:tr>
        <w:tc>
          <w:tcPr/>
          <w:p>
            <w:pPr>
              <w:pStyle w:val="Compact"/>
            </w:pPr>
            <w:r>
              <w:rPr>
                <w:b/>
                <w:bCs/>
                <w:lang w:val="id"/>
              </w:rPr>
              <w:t xml:space="preserve">Rasio kualitas laba</w:t>
            </w:r>
            <w:r>
              <w:rPr>
                <w:lang w:val="id"/>
              </w:rPr>
              <w:t xml:space="preserve"> </w:t>
            </w:r>
            <w:r>
              <w:rPr>
                <w:lang w:val="id"/>
              </w:rPr>
              <w:t xml:space="preserve">(AKO ÷ laba bersih)</w:t>
            </w:r>
          </w:p>
        </w:tc>
        <w:tc>
          <w:tcPr/>
          <w:p>
            <w:pPr>
              <w:pStyle w:val="Compact"/>
              <w:jc w:val="right"/>
            </w:pPr>
            <w:r>
              <w:rPr>
                <w:b/>
                <w:bCs/>
                <w:lang w:val="id"/>
              </w:rPr>
              <w:t xml:space="preserve">1,10×</w:t>
            </w:r>
          </w:p>
        </w:tc>
        <w:tc>
          <w:tcPr/>
          <w:p>
            <w:pPr>
              <w:pStyle w:val="Compact"/>
              <w:jc w:val="right"/>
            </w:pPr>
            <w:r>
              <w:rPr>
                <w:b/>
                <w:bCs/>
                <w:lang w:val="id"/>
              </w:rPr>
              <w:t xml:space="preserve">0,69×</w:t>
            </w:r>
          </w:p>
        </w:tc>
        <w:tc>
          <w:tcPr/>
          <w:p>
            <w:pPr>
              <w:pStyle w:val="Compact"/>
              <w:jc w:val="right"/>
            </w:pPr>
            <w:r>
              <w:rPr>
                <w:b/>
                <w:bCs/>
                <w:lang w:val="id"/>
              </w:rPr>
              <w:t xml:space="preserve">0,29×</w:t>
            </w:r>
          </w:p>
        </w:tc>
      </w:tr>
      <w:tr>
        <w:tc>
          <w:tcPr/>
          <w:p>
            <w:pPr>
              <w:pStyle w:val="Compact"/>
            </w:pPr>
            <w:r>
              <w:rPr>
                <w:lang w:val="id"/>
              </w:rPr>
              <w:t xml:space="preserve">Hari piutang (DSO)</w:t>
            </w:r>
          </w:p>
        </w:tc>
        <w:tc>
          <w:tcPr/>
          <w:p>
            <w:pPr>
              <w:pStyle w:val="Compact"/>
              <w:jc w:val="right"/>
            </w:pPr>
            <w:r>
              <w:rPr>
                <w:lang w:val="id"/>
              </w:rPr>
              <w:t xml:space="preserve">54,8</w:t>
            </w:r>
          </w:p>
        </w:tc>
        <w:tc>
          <w:tcPr/>
          <w:p>
            <w:pPr>
              <w:pStyle w:val="Compact"/>
              <w:jc w:val="right"/>
            </w:pPr>
            <w:r>
              <w:rPr>
                <w:lang w:val="id"/>
              </w:rPr>
              <w:t xml:space="preserve">67,5</w:t>
            </w:r>
          </w:p>
        </w:tc>
        <w:tc>
          <w:tcPr/>
          <w:p>
            <w:pPr>
              <w:pStyle w:val="Compact"/>
              <w:jc w:val="right"/>
            </w:pPr>
            <w:r>
              <w:rPr>
                <w:lang w:val="id"/>
              </w:rPr>
              <w:t xml:space="preserve">87,6</w:t>
            </w:r>
          </w:p>
        </w:tc>
      </w:tr>
      <w:tr>
        <w:tc>
          <w:tcPr/>
          <w:p>
            <w:pPr>
              <w:pStyle w:val="Compact"/>
            </w:pPr>
            <w:r>
              <w:rPr>
                <w:lang w:val="id"/>
              </w:rPr>
              <w:t xml:space="preserve">Marjin laba bersih</w:t>
            </w:r>
          </w:p>
        </w:tc>
        <w:tc>
          <w:tcPr/>
          <w:p>
            <w:pPr>
              <w:pStyle w:val="Compact"/>
              <w:jc w:val="right"/>
            </w:pPr>
            <w:r>
              <w:rPr>
                <w:lang w:val="id"/>
              </w:rPr>
              <w:t xml:space="preserve">8,00%</w:t>
            </w:r>
          </w:p>
        </w:tc>
        <w:tc>
          <w:tcPr/>
          <w:p>
            <w:pPr>
              <w:pStyle w:val="Compact"/>
              <w:jc w:val="right"/>
            </w:pPr>
            <w:r>
              <w:rPr>
                <w:lang w:val="id"/>
              </w:rPr>
              <w:t xml:space="preserve">8,50%</w:t>
            </w:r>
          </w:p>
        </w:tc>
        <w:tc>
          <w:tcPr/>
          <w:p>
            <w:pPr>
              <w:pStyle w:val="Compact"/>
              <w:jc w:val="right"/>
            </w:pPr>
            <w:r>
              <w:rPr>
                <w:lang w:val="id"/>
              </w:rPr>
              <w:t xml:space="preserve">8,99%</w:t>
            </w:r>
          </w:p>
        </w:tc>
      </w:tr>
    </w:tbl>
    <w:p>
      <w:pPr>
        <w:pStyle w:val="BodyText"/>
      </w:pPr>
      <w:r>
        <w:rPr>
          <w:b/>
          <w:bCs/>
          <w:lang w:val="id"/>
        </w:rPr>
        <w:t xml:space="preserve">Diagnosis — empat tanda bahaya §4.6 muncul bersamaan: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w:t>
            </w:r>
          </w:p>
        </w:tc>
        <w:tc>
          <w:tcPr/>
          <w:p>
            <w:pPr>
              <w:pStyle w:val="Compact"/>
            </w:pPr>
            <w:r>
              <w:rPr>
                <w:lang w:val="id"/>
              </w:rPr>
              <w:t xml:space="preserve">Tanda bahaya</w:t>
            </w:r>
          </w:p>
        </w:tc>
        <w:tc>
          <w:tcPr/>
          <w:p>
            <w:pPr>
              <w:pStyle w:val="Compact"/>
            </w:pPr>
            <w:r>
              <w:rPr>
                <w:lang w:val="id"/>
              </w:rPr>
              <w:t xml:space="preserve">Bukti</w:t>
            </w:r>
          </w:p>
        </w:tc>
      </w:tr>
      <w:tr>
        <w:tc>
          <w:tcPr/>
          <w:p>
            <w:pPr>
              <w:pStyle w:val="Compact"/>
            </w:pPr>
            <w:r>
              <w:rPr>
                <w:lang w:val="id"/>
              </w:rPr>
              <w:t xml:space="preserve">1</w:t>
            </w:r>
          </w:p>
        </w:tc>
        <w:tc>
          <w:tcPr/>
          <w:p>
            <w:pPr>
              <w:pStyle w:val="Compact"/>
            </w:pPr>
            <w:r>
              <w:rPr>
                <w:lang w:val="id"/>
              </w:rPr>
              <w:t xml:space="preserve">Piutang tumbuh jauh lebih cepat dari pendapatan</w:t>
            </w:r>
          </w:p>
        </w:tc>
        <w:tc>
          <w:tcPr/>
          <w:p>
            <w:pPr>
              <w:pStyle w:val="Compact"/>
            </w:pPr>
            <w:r>
              <w:rPr>
                <w:lang w:val="id"/>
              </w:rPr>
              <w:t xml:space="preserve">111,5% vs 32,2% —</w:t>
            </w:r>
            <w:r>
              <w:rPr>
                <w:lang w:val="id"/>
              </w:rPr>
              <w:t xml:space="preserve"> </w:t>
            </w:r>
            <w:r>
              <w:rPr>
                <w:b/>
                <w:bCs/>
                <w:lang w:val="id"/>
              </w:rPr>
              <w:t xml:space="preserve">3,5 kali lipat</w:t>
            </w:r>
          </w:p>
        </w:tc>
      </w:tr>
      <w:tr>
        <w:tc>
          <w:tcPr/>
          <w:p>
            <w:pPr>
              <w:pStyle w:val="Compact"/>
            </w:pPr>
            <w:r>
              <w:rPr>
                <w:lang w:val="id"/>
              </w:rPr>
              <w:t xml:space="preserve">2</w:t>
            </w:r>
          </w:p>
        </w:tc>
        <w:tc>
          <w:tcPr/>
          <w:p>
            <w:pPr>
              <w:pStyle w:val="Compact"/>
            </w:pPr>
            <w:r>
              <w:rPr>
                <w:lang w:val="id"/>
              </w:rPr>
              <w:t xml:space="preserve">Arus kas operasi menurun sementara laba naik</w:t>
            </w:r>
          </w:p>
        </w:tc>
        <w:tc>
          <w:tcPr/>
          <w:p>
            <w:pPr>
              <w:pStyle w:val="Compact"/>
            </w:pPr>
            <w:r>
              <w:rPr>
                <w:lang w:val="id"/>
              </w:rPr>
              <w:t xml:space="preserve">Laba +48,6%, kas operasi</w:t>
            </w:r>
            <w:r>
              <w:rPr>
                <w:lang w:val="id"/>
              </w:rPr>
              <w:t xml:space="preserve"> </w:t>
            </w:r>
            <w:r>
              <w:rPr>
                <w:b/>
                <w:bCs/>
                <w:lang w:val="id"/>
              </w:rPr>
              <w:t xml:space="preserve">−61,4%</w:t>
            </w:r>
          </w:p>
        </w:tc>
      </w:tr>
      <w:tr>
        <w:tc>
          <w:tcPr/>
          <w:p>
            <w:pPr>
              <w:pStyle w:val="Compact"/>
            </w:pPr>
            <w:r>
              <w:rPr>
                <w:lang w:val="id"/>
              </w:rPr>
              <w:t xml:space="preserve">3</w:t>
            </w:r>
          </w:p>
        </w:tc>
        <w:tc>
          <w:tcPr/>
          <w:p>
            <w:pPr>
              <w:pStyle w:val="Compact"/>
            </w:pPr>
            <w:r>
              <w:rPr>
                <w:lang w:val="id"/>
              </w:rPr>
              <w:t xml:space="preserve">Persediaan tumbuh lebih cepat dari pendapatan</w:t>
            </w:r>
          </w:p>
        </w:tc>
        <w:tc>
          <w:tcPr/>
          <w:p>
            <w:pPr>
              <w:pStyle w:val="Compact"/>
            </w:pPr>
            <w:r>
              <w:rPr>
                <w:lang w:val="id"/>
              </w:rPr>
              <w:t xml:space="preserve">66,5% vs 32,2%</w:t>
            </w:r>
          </w:p>
        </w:tc>
      </w:tr>
      <w:tr>
        <w:tc>
          <w:tcPr/>
          <w:p>
            <w:pPr>
              <w:pStyle w:val="Compact"/>
            </w:pPr>
            <w:r>
              <w:rPr>
                <w:lang w:val="id"/>
              </w:rPr>
              <w:t xml:space="preserve">—</w:t>
            </w:r>
          </w:p>
        </w:tc>
        <w:tc>
          <w:tcPr/>
          <w:p>
            <w:pPr>
              <w:pStyle w:val="Compact"/>
            </w:pPr>
            <w:r>
              <w:rPr>
                <w:lang w:val="id"/>
              </w:rPr>
              <w:t xml:space="preserve">Rasio kualitas laba memburuk tiga tahun berturut</w:t>
            </w:r>
          </w:p>
        </w:tc>
        <w:tc>
          <w:tcPr/>
          <w:p>
            <w:pPr>
              <w:pStyle w:val="Compact"/>
            </w:pPr>
            <w:r>
              <w:rPr>
                <w:lang w:val="id"/>
              </w:rPr>
              <w:t xml:space="preserve">1,10 → 0,69 →</w:t>
            </w:r>
            <w:r>
              <w:rPr>
                <w:lang w:val="id"/>
              </w:rPr>
              <w:t xml:space="preserve"> </w:t>
            </w:r>
            <w:r>
              <w:rPr>
                <w:b/>
                <w:bCs/>
                <w:lang w:val="id"/>
              </w:rPr>
              <w:t xml:space="preserve">0,29</w:t>
            </w:r>
          </w:p>
        </w:tc>
      </w:tr>
    </w:tbl>
    <w:p>
      <w:pPr>
        <w:pStyle w:val="BodyText"/>
      </w:pPr>
      <w:r>
        <w:rPr>
          <w:b/>
          <w:bCs/>
          <w:lang w:val="id"/>
        </w:rPr>
        <w:t xml:space="preserve">Apa yang terjadi secara ekonomi.</w:t>
      </w:r>
      <w:r>
        <w:rPr>
          <w:lang w:val="id"/>
        </w:rPr>
        <w:t xml:space="preserve"> </w:t>
      </w:r>
      <w:r>
        <w:rPr>
          <w:lang w:val="id"/>
        </w:rPr>
        <w:t xml:space="preserve">Laba dan marjin yang membaik menunjukkan</w:t>
      </w:r>
      <w:r>
        <w:rPr>
          <w:lang w:val="id"/>
        </w:rPr>
        <w:t xml:space="preserve"> </w:t>
      </w:r>
      <w:r>
        <w:rPr>
          <w:lang w:val="id"/>
        </w:rPr>
        <w:t xml:space="preserve">perusahaan yang tampak sehat. Namun:</w:t>
      </w:r>
    </w:p>
    <w:p>
      <w:pPr>
        <w:pStyle w:val="Compact"/>
        <w:numPr>
          <w:ilvl w:val="0"/>
          <w:numId w:val="1005"/>
        </w:numPr>
      </w:pPr>
      <w:r>
        <w:rPr>
          <w:lang w:val="id"/>
        </w:rPr>
        <w:t xml:space="preserve">DSO naik dari 54,8 ke</w:t>
      </w:r>
      <w:r>
        <w:rPr>
          <w:lang w:val="id"/>
        </w:rPr>
        <w:t xml:space="preserve"> </w:t>
      </w:r>
      <w:r>
        <w:rPr>
          <w:b/>
          <w:bCs/>
          <w:lang w:val="id"/>
        </w:rPr>
        <w:t xml:space="preserve">87,6 hari</w:t>
      </w:r>
      <w:r>
        <w:rPr>
          <w:lang w:val="id"/>
        </w:rPr>
        <w:t xml:space="preserve"> </w:t>
      </w:r>
      <w:r>
        <w:rPr>
          <w:lang w:val="id"/>
        </w:rPr>
        <w:t xml:space="preserve">— pelanggan membayar jauh lebih lambat,</w:t>
      </w:r>
      <w:r>
        <w:rPr>
          <w:lang w:val="id"/>
        </w:rPr>
        <w:t xml:space="preserve"> </w:t>
      </w:r>
      <w:r>
        <w:rPr>
          <w:lang w:val="id"/>
        </w:rPr>
        <w:t xml:space="preserve">atau penjualan diakui sebelum tertagih</w:t>
      </w:r>
    </w:p>
    <w:p>
      <w:pPr>
        <w:pStyle w:val="Compact"/>
        <w:numPr>
          <w:ilvl w:val="0"/>
          <w:numId w:val="1005"/>
        </w:numPr>
      </w:pPr>
      <w:r>
        <w:rPr>
          <w:lang w:val="id"/>
        </w:rPr>
        <w:t xml:space="preserve">Persediaan menumpuk — barang tidak terjual secepat penjualan yang dicatat</w:t>
      </w:r>
    </w:p>
    <w:p>
      <w:pPr>
        <w:pStyle w:val="Compact"/>
        <w:numPr>
          <w:ilvl w:val="0"/>
          <w:numId w:val="1005"/>
        </w:numPr>
      </w:pPr>
      <w:r>
        <w:rPr>
          <w:b/>
          <w:bCs/>
          <w:lang w:val="id"/>
        </w:rPr>
        <w:t xml:space="preserve">Kas operasi runtuh</w:t>
      </w:r>
      <w:r>
        <w:rPr>
          <w:lang w:val="id"/>
        </w:rPr>
        <w:t xml:space="preserve"> </w:t>
      </w:r>
      <w:r>
        <w:rPr>
          <w:lang w:val="id"/>
        </w:rPr>
        <w:t xml:space="preserve">meski laba naik</w:t>
      </w:r>
    </w:p>
    <w:p>
      <w:pPr>
        <w:pStyle w:val="FirstParagraph"/>
      </w:pPr>
      <w:r>
        <w:rPr>
          <w:b/>
          <w:bCs/>
          <w:lang w:val="id"/>
        </w:rPr>
        <w:t xml:space="preserve">Pertanyaan yang wajib dijawab dari catatan atas laporan keuangan:</w:t>
      </w:r>
    </w:p>
    <w:p>
      <w:pPr>
        <w:pStyle w:val="Compact"/>
        <w:numPr>
          <w:ilvl w:val="0"/>
          <w:numId w:val="1006"/>
        </w:numPr>
      </w:pPr>
      <w:r>
        <w:rPr>
          <w:lang w:val="id"/>
        </w:rPr>
        <w:t xml:space="preserve">Apakah ada perubahan kebijakan pengakuan pendapatan?</w:t>
      </w:r>
      <w:r>
        <w:rPr>
          <w:lang w:val="id"/>
        </w:rPr>
        <w:t xml:space="preserve"> </w:t>
      </w:r>
      <w:r>
        <w:rPr>
          <w:i/>
          <w:iCs/>
          <w:lang w:val="id"/>
        </w:rPr>
        <w:t xml:space="preserve">(tanda bahaya #5)</w:t>
      </w:r>
    </w:p>
    <w:p>
      <w:pPr>
        <w:pStyle w:val="Compact"/>
        <w:numPr>
          <w:ilvl w:val="0"/>
          <w:numId w:val="1006"/>
        </w:numPr>
      </w:pPr>
      <w:r>
        <w:rPr>
          <w:lang w:val="id"/>
        </w:rPr>
        <w:t xml:space="preserve">Berapa penyisihan piutang tak tertagih, dan bagaimana trennya?</w:t>
      </w:r>
      <w:r>
        <w:rPr>
          <w:lang w:val="id"/>
        </w:rPr>
        <w:t xml:space="preserve"> </w:t>
      </w:r>
      <w:r>
        <w:rPr>
          <w:i/>
          <w:iCs/>
          <w:lang w:val="id"/>
        </w:rPr>
        <w:t xml:space="preserve">(#1)</w:t>
      </w:r>
    </w:p>
    <w:p>
      <w:pPr>
        <w:pStyle w:val="Compact"/>
        <w:numPr>
          <w:ilvl w:val="0"/>
          <w:numId w:val="1006"/>
        </w:numPr>
      </w:pPr>
      <w:r>
        <w:rPr>
          <w:lang w:val="id"/>
        </w:rPr>
        <w:t xml:space="preserve">Adakah penjualan besar kepada pihak berelasi?</w:t>
      </w:r>
      <w:r>
        <w:rPr>
          <w:lang w:val="id"/>
        </w:rPr>
        <w:t xml:space="preserve"> </w:t>
      </w:r>
      <w:r>
        <w:rPr>
          <w:i/>
          <w:iCs/>
          <w:lang w:val="id"/>
        </w:rPr>
        <w:t xml:space="preserve">(#6)</w:t>
      </w:r>
    </w:p>
    <w:p>
      <w:pPr>
        <w:pStyle w:val="Compact"/>
        <w:numPr>
          <w:ilvl w:val="0"/>
          <w:numId w:val="1006"/>
        </w:numPr>
      </w:pPr>
      <w:r>
        <w:rPr>
          <w:lang w:val="id"/>
        </w:rPr>
        <w:t xml:space="preserve">Adakah perubahan syarat pembayaran kepada pelanggan?</w:t>
      </w:r>
    </w:p>
    <w:p>
      <w:pPr>
        <w:pStyle w:val="Compact"/>
        <w:numPr>
          <w:ilvl w:val="0"/>
          <w:numId w:val="1006"/>
        </w:numPr>
      </w:pPr>
      <w:r>
        <w:rPr>
          <w:lang w:val="id"/>
        </w:rPr>
        <w:t xml:space="preserve">Adakah penurunan nilai persediaan yang belum diakui?</w:t>
      </w:r>
      <w:r>
        <w:rPr>
          <w:lang w:val="id"/>
        </w:rPr>
        <w:t xml:space="preserve"> </w:t>
      </w:r>
      <w:r>
        <w:rPr>
          <w:i/>
          <w:iCs/>
          <w:lang w:val="id"/>
        </w:rPr>
        <w:t xml:space="preserve">(#3)</w:t>
      </w:r>
    </w:p>
    <w:p>
      <w:pPr>
        <w:pStyle w:val="FirstParagraph"/>
      </w:pPr>
      <w:r>
        <w:rPr>
          <w:b/>
          <w:bCs/>
          <w:lang w:val="id"/>
        </w:rPr>
        <w:t xml:space="preserve">Kesimpulan yang dapat dipertahankan: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Boleh disimpulkan</w:t>
            </w:r>
          </w:p>
        </w:tc>
        <w:tc>
          <w:tcPr/>
          <w:p>
            <w:pPr>
              <w:pStyle w:val="Compact"/>
            </w:pPr>
            <w:r>
              <w:rPr>
                <w:lang w:val="id"/>
              </w:rPr>
              <w:t xml:space="preserve">Tidak boleh disimpulkan</w:t>
            </w:r>
          </w:p>
        </w:tc>
      </w:tr>
      <w:tr>
        <w:tc>
          <w:tcPr/>
          <w:p>
            <w:pPr>
              <w:pStyle w:val="Compact"/>
            </w:pPr>
            <w:r>
              <w:rPr>
                <w:lang w:val="id"/>
              </w:rPr>
              <w:t xml:space="preserve">“Kualitas laba memburuk secara material selama tiga tahun”</w:t>
            </w:r>
          </w:p>
        </w:tc>
        <w:tc>
          <w:tcPr/>
          <w:p>
            <w:pPr>
              <w:pStyle w:val="Compact"/>
            </w:pPr>
            <w:r>
              <w:rPr>
                <w:lang w:val="id"/>
              </w:rPr>
              <w:t xml:space="preserve">“Perusahaan melakukan kecurangan”</w:t>
            </w:r>
          </w:p>
        </w:tc>
      </w:tr>
      <w:tr>
        <w:tc>
          <w:tcPr/>
          <w:p>
            <w:pPr>
              <w:pStyle w:val="Compact"/>
            </w:pPr>
            <w:r>
              <w:rPr>
                <w:lang w:val="id"/>
              </w:rPr>
              <w:t xml:space="preserve">“Empat tanda bahaya muncul bersamaan tanpa penjelasan yang ditemukan”</w:t>
            </w:r>
          </w:p>
        </w:tc>
        <w:tc>
          <w:tcPr/>
          <w:p>
            <w:pPr>
              <w:pStyle w:val="Compact"/>
            </w:pPr>
            <w:r>
              <w:rPr>
                <w:lang w:val="id"/>
              </w:rPr>
              <w:t xml:space="preserve">“Saham ini akan jatuh”</w:t>
            </w:r>
          </w:p>
        </w:tc>
      </w:tr>
      <w:tr>
        <w:tc>
          <w:tcPr/>
          <w:p>
            <w:pPr>
              <w:pStyle w:val="Compact"/>
            </w:pPr>
            <w:r>
              <w:rPr>
                <w:lang w:val="id"/>
              </w:rPr>
              <w:t xml:space="preserve">“Diperlukan penjelasan dari catatan sebelum tesis apa pun dapat disusun”</w:t>
            </w:r>
          </w:p>
        </w:tc>
        <w:tc>
          <w:tcPr/>
          <w:p>
            <w:pPr>
              <w:pStyle w:val="Compact"/>
            </w:pPr>
            <w:r>
              <w:rPr>
                <w:lang w:val="id"/>
              </w:rPr>
              <w:t xml:space="preserve">“Jual sekarang”</w:t>
            </w:r>
          </w:p>
        </w:tc>
      </w:tr>
      <w:tr>
        <w:tc>
          <w:tcPr/>
          <w:p>
            <w:pPr>
              <w:pStyle w:val="Compact"/>
            </w:pPr>
            <w:r>
              <w:rPr>
                <w:lang w:val="id"/>
              </w:rPr>
              <w:t xml:space="preserve">“Pada tingkat ini, laba tidak menjadi kas”</w:t>
            </w:r>
          </w:p>
        </w:tc>
        <w:tc>
          <w:tcPr/>
          <w:p>
            <w:pPr>
              <w:pStyle w:val="Compact"/>
            </w:pPr>
            <w:r>
              <w:rPr>
                <w:lang w:val="id"/>
              </w:rPr>
              <w:t xml:space="preserve">—</w:t>
            </w:r>
          </w:p>
        </w:tc>
      </w:tr>
    </w:tbl>
    <w:p>
      <w:pPr>
        <w:pStyle w:val="BodyText"/>
      </w:pPr>
      <w:r>
        <w:rPr>
          <w:b/>
          <w:bCs/>
          <w:lang w:val="id"/>
        </w:rPr>
        <w:t xml:space="preserve">Tafsir pengajaran.</w:t>
      </w:r>
      <w:r>
        <w:rPr>
          <w:lang w:val="id"/>
        </w:rPr>
        <w:t xml:space="preserve"> </w:t>
      </w:r>
      <w:r>
        <w:rPr>
          <w:lang w:val="id"/>
        </w:rPr>
        <w:t xml:space="preserve">Perusahaan ini mungkin memiliki penjelasan yang sah —</w:t>
      </w:r>
      <w:r>
        <w:rPr>
          <w:lang w:val="id"/>
        </w:rPr>
        <w:t xml:space="preserve"> </w:t>
      </w:r>
      <w:r>
        <w:rPr>
          <w:lang w:val="id"/>
        </w:rPr>
        <w:t xml:space="preserve">ekspansi ke segmen dengan syarat pembayaran lebih panjang, misalnya.</w:t>
      </w:r>
      <w:r>
        <w:rPr>
          <w:lang w:val="id"/>
        </w:rPr>
        <w:t xml:space="preserve"> </w:t>
      </w:r>
      <w:r>
        <w:rPr>
          <w:b/>
          <w:bCs/>
          <w:lang w:val="id"/>
        </w:rPr>
        <w:t xml:space="preserve">Analis tidak menyimpulkan; analis menuntut penjelasan dan menilai apakah</w:t>
      </w:r>
      <w:r>
        <w:rPr>
          <w:b/>
          <w:bCs/>
          <w:lang w:val="id"/>
        </w:rPr>
        <w:t xml:space="preserve"> </w:t>
      </w:r>
      <w:r>
        <w:rPr>
          <w:b/>
          <w:bCs/>
          <w:lang w:val="id"/>
        </w:rPr>
        <w:t xml:space="preserve">penjelasan itu memadai.</w:t>
      </w:r>
    </w:p>
    <w:p>
      <w:pPr>
        <w:pStyle w:val="BodyText"/>
      </w:pPr>
      <w:r>
        <w:rPr>
          <w:lang w:val="id"/>
        </w:rPr>
        <w:t xml:space="preserve">Yang membedakan analis terlatih bukan kemampuan menuduh, melainkan kemampuan</w:t>
      </w:r>
      <w:r>
        <w:rPr>
          <w:lang w:val="id"/>
        </w:rPr>
        <w:t xml:space="preserve"> </w:t>
      </w:r>
      <w:r>
        <w:rPr>
          <w:b/>
          <w:bCs/>
          <w:lang w:val="id"/>
        </w:rPr>
        <w:t xml:space="preserve">melihat pertanyaan yang harus diajukan</w:t>
      </w:r>
      <w:r>
        <w:rPr>
          <w:lang w:val="id"/>
        </w:rPr>
        <w:t xml:space="preserve"> </w:t>
      </w:r>
      <w:r>
        <w:rPr>
          <w:lang w:val="id"/>
        </w:rPr>
        <w:t xml:space="preserve">— dan itu datang dari membaca ketiga</w:t>
      </w:r>
      <w:r>
        <w:rPr>
          <w:lang w:val="id"/>
        </w:rPr>
        <w:t xml:space="preserve"> </w:t>
      </w:r>
      <w:r>
        <w:rPr>
          <w:lang w:val="id"/>
        </w:rPr>
        <w:t xml:space="preserve">laporan bersama, bukan dari membaca laba saja.</w:t>
      </w:r>
    </w:p>
    <w:bookmarkEnd w:id="22"/>
    <w:bookmarkEnd w:id="23"/>
    <w:bookmarkStart w:id="24" w:name="lembar-kerja-peserta-lk-l2i.1"/>
    <w:p>
      <w:pPr>
        <w:pStyle w:val="Heading2"/>
      </w:pPr>
      <w:r>
        <w:rPr>
          <w:lang w:val="id"/>
        </w:rPr>
        <w:t xml:space="preserve">6. Lembar Kerja Peserta — LK-L2I.1</w:t>
      </w:r>
    </w:p>
    <w:p>
      <w:pPr>
        <w:pStyle w:val="FirstParagraph"/>
      </w:pPr>
      <w:r>
        <w:rPr>
          <w:b/>
          <w:bCs/>
          <w:lang w:val="id"/>
        </w:rPr>
        <w:t xml:space="preserve">Bagian A — Pengumpulan dokumen.</w:t>
      </w:r>
      <w:r>
        <w:rPr>
          <w:lang w:val="id"/>
        </w:rPr>
        <w:t xml:space="preserve"> </w:t>
      </w:r>
      <w:r>
        <w:rPr>
          <w:lang w:val="id"/>
        </w:rPr>
        <w:t xml:space="preserve">Pilih</w:t>
      </w:r>
      <w:r>
        <w:rPr>
          <w:lang w:val="id"/>
        </w:rPr>
        <w:t xml:space="preserve"> </w:t>
      </w:r>
      <w:r>
        <w:rPr>
          <w:b/>
          <w:bCs/>
          <w:lang w:val="id"/>
        </w:rPr>
        <w:t xml:space="preserve">satu</w:t>
      </w:r>
      <w:r>
        <w:rPr>
          <w:lang w:val="id"/>
        </w:rPr>
        <w:t xml:space="preserve"> </w:t>
      </w:r>
      <w:r>
        <w:rPr>
          <w:lang w:val="id"/>
        </w:rPr>
        <w:t xml:space="preserve">emiten nyata. Unduh laporan</w:t>
      </w:r>
      <w:r>
        <w:rPr>
          <w:lang w:val="id"/>
        </w:rPr>
        <w:t xml:space="preserve"> </w:t>
      </w:r>
      <w:r>
        <w:rPr>
          <w:lang w:val="id"/>
        </w:rPr>
        <w:t xml:space="preserve">keuangan</w:t>
      </w:r>
      <w:r>
        <w:rPr>
          <w:lang w:val="id"/>
        </w:rPr>
        <w:t xml:space="preserve"> </w:t>
      </w:r>
      <w:r>
        <w:rPr>
          <w:b/>
          <w:bCs/>
          <w:lang w:val="id"/>
        </w:rPr>
        <w:t xml:space="preserve">audited</w:t>
      </w:r>
      <w:r>
        <w:rPr>
          <w:lang w:val="id"/>
        </w:rPr>
        <w:t xml:space="preserve"> </w:t>
      </w:r>
      <w:r>
        <w:rPr>
          <w:lang w:val="id"/>
        </w:rPr>
        <w:t xml:space="preserve">lima tahun terakhir dari sumber primer (L2.4 §4.3). Catat</w:t>
      </w:r>
      <w:r>
        <w:rPr>
          <w:lang w:val="id"/>
        </w:rPr>
        <w:t xml:space="preserve"> </w:t>
      </w:r>
      <w:r>
        <w:rPr>
          <w:lang w:val="id"/>
        </w:rPr>
        <w:t xml:space="preserve">sumber dan tanggal akses.</w:t>
      </w:r>
    </w:p>
    <w:p>
      <w:pPr>
        <w:pStyle w:val="BodyText"/>
      </w:pPr>
      <w:r>
        <w:rPr>
          <w:b/>
          <w:bCs/>
          <w:lang w:val="id"/>
        </w:rPr>
        <w:t xml:space="preserve">Bagian B — Model tiga laporan.</w:t>
      </w:r>
      <w:r>
        <w:rPr>
          <w:lang w:val="id"/>
        </w:rPr>
        <w:t xml:space="preserve"> </w:t>
      </w:r>
      <w:r>
        <w:rPr>
          <w:lang w:val="id"/>
        </w:rPr>
        <w:t xml:space="preserve">Bangun lembar sebar yang memuat ketiga</w:t>
      </w:r>
      <w:r>
        <w:rPr>
          <w:lang w:val="id"/>
        </w:rPr>
        <w:t xml:space="preserve"> </w:t>
      </w:r>
      <w:r>
        <w:rPr>
          <w:lang w:val="id"/>
        </w:rPr>
        <w:t xml:space="preserve">laporan untuk lima tahun, dalam format seragam. Seluruh angka dari sumber primer.</w:t>
      </w:r>
      <w:r>
        <w:rPr>
          <w:lang w:val="id"/>
        </w:rPr>
        <w:t xml:space="preserve"> </w:t>
      </w:r>
      <w:r>
        <w:rPr>
          <w:b/>
          <w:bCs/>
          <w:lang w:val="id"/>
        </w:rPr>
        <w:t xml:space="preserve">Verifikasi keterkaitan:</w:t>
      </w:r>
      <w:r>
        <w:rPr>
          <w:lang w:val="id"/>
        </w:rPr>
        <w:t xml:space="preserve"> </w:t>
      </w:r>
      <w:r>
        <w:rPr>
          <w:lang w:val="id"/>
        </w:rPr>
        <w:t xml:space="preserve">laba bersih → laba ditahan; saldo kas akhir → neraca.</w:t>
      </w:r>
    </w:p>
    <w:p>
      <w:pPr>
        <w:pStyle w:val="BodyText"/>
      </w:pPr>
      <w:r>
        <w:rPr>
          <w:b/>
          <w:bCs/>
          <w:lang w:val="id"/>
        </w:rPr>
        <w:t xml:space="preserve">Bagian C — Kartu rasio lima tahun.</w:t>
      </w:r>
      <w:r>
        <w:rPr>
          <w:lang w:val="id"/>
        </w:rPr>
        <w:t xml:space="preserve"> </w:t>
      </w:r>
      <w:r>
        <w:rPr>
          <w:lang w:val="id"/>
        </w:rPr>
        <w:t xml:space="preserve">Hitung seluruh rasio §4.4 untuk kelima</w:t>
      </w:r>
      <w:r>
        <w:rPr>
          <w:lang w:val="id"/>
        </w:rPr>
        <w:t xml:space="preserve"> </w:t>
      </w:r>
      <w:r>
        <w:rPr>
          <w:lang w:val="id"/>
        </w:rPr>
        <w:t xml:space="preserve">tahun. Sajikan sebagai tabel dan grafik tren.</w:t>
      </w:r>
    </w:p>
    <w:p>
      <w:pPr>
        <w:pStyle w:val="BodyText"/>
      </w:pPr>
      <w:r>
        <w:rPr>
          <w:b/>
          <w:bCs/>
          <w:lang w:val="id"/>
        </w:rPr>
        <w:t xml:space="preserve">Bagian D — Penguraian ROE.</w:t>
      </w:r>
      <w:r>
        <w:rPr>
          <w:lang w:val="id"/>
        </w:rPr>
        <w:t xml:space="preserve"> </w:t>
      </w:r>
      <w:r>
        <w:rPr>
          <w:lang w:val="id"/>
        </w:rPr>
        <w:t xml:space="preserve">Uraikan ROE menjadi tiga komponen untuk kelima</w:t>
      </w:r>
      <w:r>
        <w:rPr>
          <w:lang w:val="id"/>
        </w:rPr>
        <w:t xml:space="preserve"> </w:t>
      </w:r>
      <w:r>
        <w:rPr>
          <w:lang w:val="id"/>
        </w:rPr>
        <w:t xml:space="preserve">tahun. Identifikasi komponen mana yang mendorong perubahan ROE. Hitung juga ROIC</w:t>
      </w:r>
      <w:r>
        <w:rPr>
          <w:lang w:val="id"/>
        </w:rPr>
        <w:t xml:space="preserve"> </w:t>
      </w:r>
      <w:r>
        <w:rPr>
          <w:lang w:val="id"/>
        </w:rPr>
        <w:t xml:space="preserve">dan bandingkan trennya dengan ROE.</w:t>
      </w:r>
    </w:p>
    <w:p>
      <w:pPr>
        <w:pStyle w:val="BodyText"/>
      </w:pPr>
      <w:r>
        <w:rPr>
          <w:b/>
          <w:bCs/>
          <w:lang w:val="id"/>
        </w:rPr>
        <w:t xml:space="preserve">Bagian E — Kualitas laba.</w:t>
      </w:r>
      <w:r>
        <w:rPr>
          <w:lang w:val="id"/>
        </w:rPr>
        <w:t xml:space="preserve"> </w:t>
      </w:r>
      <w:r>
        <w:rPr>
          <w:lang w:val="id"/>
        </w:rPr>
        <w:t xml:space="preserve">Hitung rasio kualitas laba dan arus kas bebas untuk</w:t>
      </w:r>
      <w:r>
        <w:rPr>
          <w:lang w:val="id"/>
        </w:rPr>
        <w:t xml:space="preserve"> </w:t>
      </w:r>
      <w:r>
        <w:rPr>
          <w:lang w:val="id"/>
        </w:rPr>
        <w:t xml:space="preserve">kelima tahun. Bandingkan belanja modal dengan penyusutan untuk memperkirakan</w:t>
      </w:r>
      <w:r>
        <w:rPr>
          <w:lang w:val="id"/>
        </w:rPr>
        <w:t xml:space="preserve"> </w:t>
      </w:r>
      <w:r>
        <w:rPr>
          <w:lang w:val="id"/>
        </w:rPr>
        <w:t xml:space="preserve">porsi pemeliharaan.</w:t>
      </w:r>
    </w:p>
    <w:p>
      <w:pPr>
        <w:pStyle w:val="BodyText"/>
      </w:pPr>
      <w:r>
        <w:rPr>
          <w:b/>
          <w:bCs/>
          <w:lang w:val="id"/>
        </w:rPr>
        <w:t xml:space="preserve">Bagian F — Audit sepuluh tanda bahaya.</w:t>
      </w:r>
      <w:r>
        <w:rPr>
          <w:lang w:val="id"/>
        </w:rPr>
        <w:t xml:space="preserve"> </w:t>
      </w:r>
      <w:r>
        <w:rPr>
          <w:lang w:val="id"/>
        </w:rPr>
        <w:t xml:space="preserve">Periksa kesepuluh tanda §4.6. Untuk</w:t>
      </w:r>
      <w:r>
        <w:rPr>
          <w:lang w:val="id"/>
        </w:rPr>
        <w:t xml:space="preserve"> </w:t>
      </w:r>
      <w:r>
        <w:rPr>
          <w:lang w:val="id"/>
        </w:rPr>
        <w:t xml:space="preserve">setiap tanda yang muncul,</w:t>
      </w:r>
      <w:r>
        <w:rPr>
          <w:lang w:val="id"/>
        </w:rPr>
        <w:t xml:space="preserve"> </w:t>
      </w:r>
      <w:r>
        <w:rPr>
          <w:b/>
          <w:bCs/>
          <w:lang w:val="id"/>
        </w:rPr>
        <w:t xml:space="preserve">telusuri ke catatan atas laporan keuangan</w:t>
      </w:r>
      <w:r>
        <w:rPr>
          <w:lang w:val="id"/>
        </w:rPr>
        <w:t xml:space="preserve"> </w:t>
      </w:r>
      <w:r>
        <w:rPr>
          <w:lang w:val="id"/>
        </w:rPr>
        <w:t xml:space="preserve">dan</w:t>
      </w:r>
      <w:r>
        <w:rPr>
          <w:lang w:val="id"/>
        </w:rPr>
        <w:t xml:space="preserve"> </w:t>
      </w:r>
      <w:r>
        <w:rPr>
          <w:lang w:val="id"/>
        </w:rPr>
        <w:t xml:space="preserve">catat penjelasan yang ditemukan — atau nyatakan bahwa penjelasan tidak ditemukan.</w:t>
      </w:r>
    </w:p>
    <w:p>
      <w:pPr>
        <w:pStyle w:val="BodyText"/>
      </w:pPr>
      <w:r>
        <w:rPr>
          <w:b/>
          <w:bCs/>
          <w:lang w:val="id"/>
        </w:rPr>
        <w:t xml:space="preserve">Bagian G — Pembacaan catatan.</w:t>
      </w:r>
      <w:r>
        <w:rPr>
          <w:lang w:val="id"/>
        </w:rPr>
        <w:t xml:space="preserve"> </w:t>
      </w:r>
      <w:r>
        <w:rPr>
          <w:lang w:val="id"/>
        </w:rPr>
        <w:t xml:space="preserve">Untuk ketujuh jenis catatan §4.7, ringkas</w:t>
      </w:r>
      <w:r>
        <w:rPr>
          <w:lang w:val="id"/>
        </w:rPr>
        <w:t xml:space="preserve"> </w:t>
      </w:r>
      <w:r>
        <w:rPr>
          <w:lang w:val="id"/>
        </w:rPr>
        <w:t xml:space="preserve">temuan material.</w:t>
      </w:r>
      <w:r>
        <w:rPr>
          <w:lang w:val="id"/>
        </w:rPr>
        <w:t xml:space="preserve"> </w:t>
      </w:r>
      <w:r>
        <w:rPr>
          <w:b/>
          <w:bCs/>
          <w:lang w:val="id"/>
        </w:rPr>
        <w:t xml:space="preserve">Khusus untuk persyaratan utang:</w:t>
      </w:r>
      <w:r>
        <w:rPr>
          <w:lang w:val="id"/>
        </w:rPr>
        <w:t xml:space="preserve"> </w:t>
      </w:r>
      <w:r>
        <w:rPr>
          <w:lang w:val="id"/>
        </w:rPr>
        <w:t xml:space="preserve">catat syarat rasio yang</w:t>
      </w:r>
      <w:r>
        <w:rPr>
          <w:lang w:val="id"/>
        </w:rPr>
        <w:t xml:space="preserve"> </w:t>
      </w:r>
      <w:r>
        <w:rPr>
          <w:lang w:val="id"/>
        </w:rPr>
        <w:t xml:space="preserve">berlaku dan hitung apakah perusahaan saat ini memenuhinya, beserta marjin</w:t>
      </w:r>
      <w:r>
        <w:rPr>
          <w:lang w:val="id"/>
        </w:rPr>
        <w:t xml:space="preserve"> </w:t>
      </w:r>
      <w:r>
        <w:rPr>
          <w:lang w:val="id"/>
        </w:rPr>
        <w:t xml:space="preserve">amannya.</w:t>
      </w:r>
    </w:p>
    <w:p>
      <w:pPr>
        <w:pStyle w:val="BodyText"/>
      </w:pPr>
      <w:r>
        <w:rPr>
          <w:b/>
          <w:bCs/>
          <w:lang w:val="id"/>
        </w:rPr>
        <w:t xml:space="preserve">Bagian H — Uji tekanan.</w:t>
      </w:r>
      <w:r>
        <w:rPr>
          <w:lang w:val="id"/>
        </w:rPr>
        <w:t xml:space="preserve"> </w:t>
      </w:r>
      <w:r>
        <w:rPr>
          <w:lang w:val="id"/>
        </w:rPr>
        <w:t xml:space="preserve">Hitung dampak penurunan pendapatan 20% dan 40%</w:t>
      </w:r>
      <w:r>
        <w:rPr>
          <w:lang w:val="id"/>
        </w:rPr>
        <w:t xml:space="preserve"> </w:t>
      </w:r>
      <w:r>
        <w:rPr>
          <w:lang w:val="id"/>
        </w:rPr>
        <w:t xml:space="preserve">terhadap: laba usaha, laba sebelum pajak, cakupan bunga, dan</w:t>
      </w:r>
      <w:r>
        <w:rPr>
          <w:lang w:val="id"/>
        </w:rPr>
        <w:t xml:space="preserve"> </w:t>
      </w:r>
      <w:r>
        <w:rPr>
          <w:b/>
          <w:bCs/>
          <w:lang w:val="id"/>
        </w:rPr>
        <w:t xml:space="preserve">kepatuhan terhadap</w:t>
      </w:r>
      <w:r>
        <w:rPr>
          <w:b/>
          <w:bCs/>
          <w:lang w:val="id"/>
        </w:rPr>
        <w:t xml:space="preserve"> </w:t>
      </w:r>
      <w:r>
        <w:rPr>
          <w:b/>
          <w:bCs/>
          <w:lang w:val="id"/>
        </w:rPr>
        <w:t xml:space="preserve">persyaratan utang</w:t>
      </w:r>
      <w:r>
        <w:rPr>
          <w:lang w:val="id"/>
        </w:rPr>
        <w:t xml:space="preserve">. Gunakan asumsi marjin usaha tetap dan nyatakan asumsinya.</w:t>
      </w:r>
    </w:p>
    <w:p>
      <w:pPr>
        <w:pStyle w:val="BodyText"/>
      </w:pPr>
      <w:r>
        <w:rPr>
          <w:b/>
          <w:bCs/>
          <w:lang w:val="id"/>
        </w:rPr>
        <w:t xml:space="preserve">Bagian I — Catatan riset.</w:t>
      </w:r>
      <w:r>
        <w:rPr>
          <w:lang w:val="id"/>
        </w:rPr>
        <w:t xml:space="preserve"> </w:t>
      </w:r>
      <w:r>
        <w:rPr>
          <w:lang w:val="id"/>
        </w:rPr>
        <w:t xml:space="preserve">Tulis temuan Anda dalam format catatan riset</w:t>
      </w:r>
      <w:r>
        <w:rPr>
          <w:lang w:val="id"/>
        </w:rPr>
        <w:t xml:space="preserve"> </w:t>
      </w:r>
      <w:r>
        <w:rPr>
          <w:lang w:val="id"/>
        </w:rPr>
        <w:t xml:space="preserve">sembilan bagian (L2.4 §4.7). Bagian 4 (bukti bertentangan) wajib berisi hal-hal</w:t>
      </w:r>
      <w:r>
        <w:rPr>
          <w:lang w:val="id"/>
        </w:rPr>
        <w:t xml:space="preserve"> </w:t>
      </w:r>
      <w:r>
        <w:rPr>
          <w:lang w:val="id"/>
        </w:rPr>
        <w:t xml:space="preserve">yang</w:t>
      </w:r>
      <w:r>
        <w:rPr>
          <w:lang w:val="id"/>
        </w:rPr>
        <w:t xml:space="preserve"> </w:t>
      </w:r>
      <w:r>
        <w:rPr>
          <w:b/>
          <w:bCs/>
          <w:lang w:val="id"/>
        </w:rPr>
        <w:t xml:space="preserve">melemahkan</w:t>
      </w:r>
      <w:r>
        <w:rPr>
          <w:lang w:val="id"/>
        </w:rPr>
        <w:t xml:space="preserve"> </w:t>
      </w:r>
      <w:r>
        <w:rPr>
          <w:lang w:val="id"/>
        </w:rPr>
        <w:t xml:space="preserve">kesimpulan Anda.</w:t>
      </w:r>
    </w:p>
    <w:bookmarkEnd w:id="24"/>
    <w:bookmarkStart w:id="25" w:name="bank-soal"/>
    <w:p>
      <w:pPr>
        <w:pStyle w:val="Heading2"/>
      </w:pPr>
      <w:r>
        <w:rPr>
          <w:lang w:val="id"/>
        </w:rPr>
        <w:t xml:space="preserve">7. Bank Soal</w:t>
      </w:r>
    </w:p>
    <w:p>
      <w:pPr>
        <w:pStyle w:val="FirstParagraph"/>
      </w:pPr>
      <w:r>
        <w:rPr>
          <w:i/>
          <w:iCs/>
          <w:lang w:val="id"/>
        </w:rPr>
        <w:t xml:space="preserve">Butir dikelompokkan menurut tingkat kognitif, dan</w:t>
      </w:r>
      <w:r>
        <w:rPr>
          <w:i/>
          <w:iCs/>
          <w:lang w:val="id"/>
        </w:rPr>
        <w:t xml:space="preserve"> </w:t>
      </w:r>
      <w:r>
        <w:rPr>
          <w:b/>
          <w:bCs/>
          <w:i/>
          <w:iCs/>
          <w:lang w:val="id"/>
        </w:rPr>
        <w:t xml:space="preserve">setiap butir juga diberi</w:t>
      </w:r>
      <w:r>
        <w:rPr>
          <w:b/>
          <w:bCs/>
          <w:i/>
          <w:iCs/>
          <w:lang w:val="id"/>
        </w:rPr>
        <w:t xml:space="preserve"> </w:t>
      </w:r>
      <w:r>
        <w:rPr>
          <w:b/>
          <w:bCs/>
          <w:i/>
          <w:iCs/>
          <w:lang w:val="id"/>
        </w:rPr>
        <w:t xml:space="preserve">label per butir</w:t>
      </w:r>
      <w:r>
        <w:rPr>
          <w:i/>
          <w:iCs/>
          <w:lang w:val="id"/>
        </w:rPr>
        <w:t xml:space="preserve"> </w:t>
      </w:r>
      <w:r>
        <w:rPr>
          <w:i/>
          <w:iCs/>
          <w:lang w:val="id"/>
        </w:rPr>
        <w:t xml:space="preserve">sehingga fasilitator dapat menyusun kuis menurut bagian §4</w:t>
      </w:r>
      <w:r>
        <w:rPr>
          <w:i/>
          <w:iCs/>
          <w:lang w:val="id"/>
        </w:rPr>
        <w:t xml:space="preserve"> </w:t>
      </w:r>
      <w:r>
        <w:rPr>
          <w:i/>
          <w:iCs/>
          <w:lang w:val="id"/>
        </w:rPr>
        <w:t xml:space="preserve">yang sedang diajarkan, menurut tingkat kognitif, atau keduanya.</w:t>
      </w:r>
    </w:p>
    <w:p>
      <w:pPr>
        <w:pStyle w:val="BodyText"/>
      </w:pPr>
      <w:r>
        <w:rPr>
          <w:i/>
          <w:iCs/>
          <w:lang w:val="id"/>
        </w:rPr>
        <w:t xml:space="preserve">Sebaran modul ini:</w:t>
      </w:r>
      <w:r>
        <w:rPr>
          <w:i/>
          <w:iCs/>
          <w:lang w:val="id"/>
        </w:rPr>
        <w:t xml:space="preserve"> </w:t>
      </w:r>
      <w:r>
        <w:rPr>
          <w:b/>
          <w:bCs/>
          <w:i/>
          <w:iCs/>
          <w:lang w:val="id"/>
        </w:rPr>
        <w:t xml:space="preserve">C1</w:t>
      </w:r>
      <w:r>
        <w:rPr>
          <w:i/>
          <w:iCs/>
          <w:lang w:val="id"/>
        </w:rPr>
        <w:t xml:space="preserve"> </w:t>
      </w:r>
      <w:r>
        <w:rPr>
          <w:i/>
          <w:iCs/>
          <w:lang w:val="id"/>
        </w:rPr>
        <w:t xml:space="preserve">Mengingat 5 ·</w:t>
      </w:r>
      <w:r>
        <w:rPr>
          <w:i/>
          <w:iCs/>
          <w:lang w:val="id"/>
        </w:rPr>
        <w:t xml:space="preserve"> </w:t>
      </w:r>
      <w:r>
        <w:rPr>
          <w:b/>
          <w:bCs/>
          <w:i/>
          <w:iCs/>
          <w:lang w:val="id"/>
        </w:rPr>
        <w:t xml:space="preserve">C2</w:t>
      </w:r>
      <w:r>
        <w:rPr>
          <w:i/>
          <w:iCs/>
          <w:lang w:val="id"/>
        </w:rPr>
        <w:t xml:space="preserve"> </w:t>
      </w:r>
      <w:r>
        <w:rPr>
          <w:i/>
          <w:iCs/>
          <w:lang w:val="id"/>
        </w:rPr>
        <w:t xml:space="preserve">Memahami 5 ·</w:t>
      </w:r>
      <w:r>
        <w:rPr>
          <w:i/>
          <w:iCs/>
          <w:lang w:val="id"/>
        </w:rPr>
        <w:t xml:space="preserve"> </w:t>
      </w:r>
      <w:r>
        <w:rPr>
          <w:b/>
          <w:bCs/>
          <w:i/>
          <w:iCs/>
          <w:lang w:val="id"/>
        </w:rPr>
        <w:t xml:space="preserve">C3</w:t>
      </w:r>
      <w:r>
        <w:rPr>
          <w:i/>
          <w:iCs/>
          <w:lang w:val="id"/>
        </w:rPr>
        <w:t xml:space="preserve"> </w:t>
      </w:r>
      <w:r>
        <w:rPr>
          <w:i/>
          <w:iCs/>
          <w:lang w:val="id"/>
        </w:rPr>
        <w:t xml:space="preserve">Menerapkan 8 ·</w:t>
      </w:r>
      <w:r>
        <w:rPr>
          <w:i/>
          <w:iCs/>
          <w:lang w:val="id"/>
        </w:rPr>
        <w:t xml:space="preserve"> </w:t>
      </w:r>
      <w:r>
        <w:rPr>
          <w:b/>
          <w:bCs/>
          <w:i/>
          <w:iCs/>
          <w:lang w:val="id"/>
        </w:rPr>
        <w:t xml:space="preserve">C4</w:t>
      </w:r>
      <w:r>
        <w:rPr>
          <w:i/>
          <w:iCs/>
          <w:lang w:val="id"/>
        </w:rPr>
        <w:t xml:space="preserve"> </w:t>
      </w:r>
      <w:r>
        <w:rPr>
          <w:i/>
          <w:iCs/>
          <w:lang w:val="id"/>
        </w:rPr>
        <w:t xml:space="preserve">Menganalisis 4 ·</w:t>
      </w:r>
      <w:r>
        <w:rPr>
          <w:i/>
          <w:iCs/>
          <w:lang w:val="id"/>
        </w:rPr>
        <w:t xml:space="preserve"> </w:t>
      </w:r>
      <w:r>
        <w:rPr>
          <w:b/>
          <w:bCs/>
          <w:i/>
          <w:iCs/>
          <w:lang w:val="id"/>
        </w:rPr>
        <w:t xml:space="preserve">C5</w:t>
      </w:r>
      <w:r>
        <w:rPr>
          <w:i/>
          <w:iCs/>
          <w:lang w:val="id"/>
        </w:rPr>
        <w:t xml:space="preserve"> </w:t>
      </w:r>
      <w:r>
        <w:rPr>
          <w:i/>
          <w:iCs/>
          <w:lang w:val="id"/>
        </w:rPr>
        <w:t xml:space="preserve">Mengevaluasi 3.</w:t>
      </w:r>
    </w:p>
    <w:p>
      <w:pPr>
        <w:pStyle w:val="BodyText"/>
      </w:pPr>
      <w:r>
        <w:rPr>
          <w:b/>
          <w:bCs/>
          <w:lang w:val="id"/>
        </w:rPr>
        <w:t xml:space="preserve">C1 — Mengingat (5)</w:t>
      </w:r>
    </w:p>
    <w:p>
      <w:pPr>
        <w:pStyle w:val="Compact"/>
        <w:numPr>
          <w:ilvl w:val="0"/>
          <w:numId w:val="1007"/>
        </w:numPr>
      </w:pPr>
      <w:r>
        <w:rPr>
          <w:lang w:val="id"/>
        </w:rPr>
        <w:t xml:space="preserve">Tuliskan persamaan dasar neraca.</w:t>
      </w:r>
      <w:r>
        <w:rPr>
          <w:lang w:val="id"/>
        </w:rPr>
        <w:t xml:space="preserve"> </w:t>
      </w:r>
      <w:r>
        <w:rPr>
          <w:i/>
          <w:iCs/>
          <w:lang w:val="id"/>
        </w:rPr>
        <w:t xml:space="preserve">(C1)</w:t>
      </w:r>
      <w:r>
        <w:rPr>
          <w:lang w:val="id"/>
        </w:rPr>
        <w:t xml:space="preserve"> </w:t>
      </w:r>
      <w:r>
        <w:rPr>
          <w:i/>
          <w:iCs/>
          <w:lang w:val="id"/>
        </w:rPr>
        <w:t xml:space="preserve">(Kunci: Aset = Liabilitas + Ekuitas)</w:t>
      </w:r>
    </w:p>
    <w:p>
      <w:pPr>
        <w:pStyle w:val="Compact"/>
        <w:numPr>
          <w:ilvl w:val="0"/>
          <w:numId w:val="1007"/>
        </w:numPr>
      </w:pPr>
      <w:r>
        <w:rPr>
          <w:lang w:val="id"/>
        </w:rPr>
        <w:t xml:space="preserve">Sebutkan tiga bagian laporan arus kas.</w:t>
      </w:r>
      <w:r>
        <w:rPr>
          <w:lang w:val="id"/>
        </w:rPr>
        <w:t xml:space="preserve"> </w:t>
      </w:r>
      <w:r>
        <w:rPr>
          <w:i/>
          <w:iCs/>
          <w:lang w:val="id"/>
        </w:rPr>
        <w:t xml:space="preserve">(C1)</w:t>
      </w:r>
      <w:r>
        <w:rPr>
          <w:lang w:val="id"/>
        </w:rPr>
        <w:t xml:space="preserve"> </w:t>
      </w:r>
      <w:r>
        <w:rPr>
          <w:i/>
          <w:iCs/>
          <w:lang w:val="id"/>
        </w:rPr>
        <w:t xml:space="preserve">(Kunci: operasi, investasi, pendanaan)</w:t>
      </w:r>
    </w:p>
    <w:p>
      <w:pPr>
        <w:pStyle w:val="Compact"/>
        <w:numPr>
          <w:ilvl w:val="0"/>
          <w:numId w:val="1007"/>
        </w:numPr>
      </w:pPr>
      <w:r>
        <w:rPr>
          <w:lang w:val="id"/>
        </w:rPr>
        <w:t xml:space="preserve">Tuliskan rumus rasio kualitas laba.</w:t>
      </w:r>
      <w:r>
        <w:rPr>
          <w:lang w:val="id"/>
        </w:rPr>
        <w:t xml:space="preserve"> </w:t>
      </w:r>
      <w:r>
        <w:rPr>
          <w:i/>
          <w:iCs/>
          <w:lang w:val="id"/>
        </w:rPr>
        <w:t xml:space="preserve">(C1)</w:t>
      </w:r>
      <w:r>
        <w:rPr>
          <w:lang w:val="id"/>
        </w:rPr>
        <w:t xml:space="preserve"> </w:t>
      </w:r>
      <w:r>
        <w:rPr>
          <w:i/>
          <w:iCs/>
          <w:lang w:val="id"/>
        </w:rPr>
        <w:t xml:space="preserve">(Kunci: arus kas operasi ÷ laba bersih)</w:t>
      </w:r>
    </w:p>
    <w:p>
      <w:pPr>
        <w:pStyle w:val="Compact"/>
        <w:numPr>
          <w:ilvl w:val="0"/>
          <w:numId w:val="1007"/>
        </w:numPr>
      </w:pPr>
      <w:r>
        <w:rPr>
          <w:lang w:val="id"/>
        </w:rPr>
        <w:t xml:space="preserve">Tuliskan rumus siklus konversi kas.</w:t>
      </w:r>
      <w:r>
        <w:rPr>
          <w:lang w:val="id"/>
        </w:rPr>
        <w:t xml:space="preserve"> </w:t>
      </w:r>
      <w:r>
        <w:rPr>
          <w:i/>
          <w:iCs/>
          <w:lang w:val="id"/>
        </w:rPr>
        <w:t xml:space="preserve">(C1)</w:t>
      </w:r>
      <w:r>
        <w:rPr>
          <w:lang w:val="id"/>
        </w:rPr>
        <w:t xml:space="preserve"> </w:t>
      </w:r>
      <w:r>
        <w:rPr>
          <w:i/>
          <w:iCs/>
          <w:lang w:val="id"/>
        </w:rPr>
        <w:t xml:space="preserve">(Kunci: DSO + DIO − DPO)</w:t>
      </w:r>
    </w:p>
    <w:p>
      <w:pPr>
        <w:pStyle w:val="Compact"/>
        <w:numPr>
          <w:ilvl w:val="0"/>
          <w:numId w:val="1007"/>
        </w:numPr>
      </w:pPr>
      <w:r>
        <w:rPr>
          <w:lang w:val="id"/>
        </w:rPr>
        <w:t xml:space="preserve">Tuliskan penguraian ROE tiga komponen.</w:t>
      </w:r>
      <w:r>
        <w:rPr>
          <w:lang w:val="id"/>
        </w:rPr>
        <w:t xml:space="preserve"> </w:t>
      </w:r>
      <w:r>
        <w:rPr>
          <w:i/>
          <w:iCs/>
          <w:lang w:val="id"/>
        </w:rPr>
        <w:t xml:space="preserve">(C1)</w:t>
      </w:r>
      <w:r>
        <w:rPr>
          <w:lang w:val="id"/>
        </w:rPr>
        <w:t xml:space="preserve"> </w:t>
      </w:r>
      <w:r>
        <w:rPr>
          <w:i/>
          <w:iCs/>
          <w:lang w:val="id"/>
        </w:rPr>
        <w:t xml:space="preserve">(Kunci: marjin laba bersih × perputaran aset × pengganda ekuitas)</w:t>
      </w:r>
    </w:p>
    <w:p>
      <w:pPr>
        <w:pStyle w:val="FirstParagraph"/>
      </w:pPr>
      <w:r>
        <w:rPr>
          <w:b/>
          <w:bCs/>
          <w:lang w:val="id"/>
        </w:rPr>
        <w:t xml:space="preserve">C2 — Memahami (5)</w:t>
      </w:r>
    </w:p>
    <w:p>
      <w:pPr>
        <w:pStyle w:val="Compact"/>
        <w:numPr>
          <w:ilvl w:val="0"/>
          <w:numId w:val="1008"/>
        </w:numPr>
      </w:pPr>
      <w:r>
        <w:rPr>
          <w:lang w:val="id"/>
        </w:rPr>
        <w:t xml:space="preserve">Jelaskan mengapa arus kas lebih sulit direkayasa daripada laba.</w:t>
      </w:r>
      <w:r>
        <w:rPr>
          <w:lang w:val="id"/>
        </w:rPr>
        <w:t xml:space="preserve"> </w:t>
      </w:r>
      <w:r>
        <w:rPr>
          <w:i/>
          <w:iCs/>
          <w:lang w:val="id"/>
        </w:rPr>
        <w:t xml:space="preserve">(C2)</w:t>
      </w:r>
      <w:r>
        <w:rPr>
          <w:lang w:val="id"/>
        </w:rPr>
        <w:t xml:space="preserve"> </w:t>
      </w:r>
      <w:r>
        <w:rPr>
          <w:i/>
          <w:iCs/>
          <w:lang w:val="id"/>
        </w:rPr>
        <w:t xml:space="preserve">(Kunci: laba memuat banyak estimasi dan pilihan kebijakan akuntansi — pengakuan pendapatan, penyisihan, kapitalisasi, umur penyusutan — yang memberi ruang penilaian. Arus kas mencatat uang yang benar-benar masuk dan keluar; ia dapat dipengaruhi melalui waktu pembayaran, tetapi tidak dapat diciptakan tanpa uang yang nyata berpindah)</w:t>
      </w:r>
    </w:p>
    <w:p>
      <w:pPr>
        <w:pStyle w:val="Compact"/>
        <w:numPr>
          <w:ilvl w:val="0"/>
          <w:numId w:val="1008"/>
        </w:numPr>
      </w:pPr>
      <w:r>
        <w:rPr>
          <w:lang w:val="id"/>
        </w:rPr>
        <w:t xml:space="preserve">Mengapa ROIC lebih informatif daripada ROE?</w:t>
      </w:r>
      <w:r>
        <w:rPr>
          <w:lang w:val="id"/>
        </w:rPr>
        <w:t xml:space="preserve"> </w:t>
      </w:r>
      <w:r>
        <w:rPr>
          <w:i/>
          <w:iCs/>
          <w:lang w:val="id"/>
        </w:rPr>
        <w:t xml:space="preserve">(C2)</w:t>
      </w:r>
      <w:r>
        <w:rPr>
          <w:lang w:val="id"/>
        </w:rPr>
        <w:t xml:space="preserve"> </w:t>
      </w:r>
      <w:r>
        <w:rPr>
          <w:i/>
          <w:iCs/>
          <w:lang w:val="id"/>
        </w:rPr>
        <w:t xml:space="preserve">(Kunci: ROE dapat dinaikkan semata-mata dengan menambah utang, tanpa perbaikan operasional apa pun. ROIC mengukur imbal hasil atas seluruh modal yang diinvestasikan — utang maupun ekuitas — sehingga ia menilai kualitas kegiatan usahanya dan tidak dapat diperbaiki hanya dengan mengubah struktur permodalan)</w:t>
      </w:r>
    </w:p>
    <w:p>
      <w:pPr>
        <w:pStyle w:val="Compact"/>
        <w:numPr>
          <w:ilvl w:val="0"/>
          <w:numId w:val="1008"/>
        </w:numPr>
      </w:pPr>
      <w:r>
        <w:rPr>
          <w:lang w:val="id"/>
        </w:rPr>
        <w:t xml:space="preserve">Jelaskan mengapa siklus konversi kas yang memanjang dapat menjadi tanda awal masalah.</w:t>
      </w:r>
      <w:r>
        <w:rPr>
          <w:lang w:val="id"/>
        </w:rPr>
        <w:t xml:space="preserve"> </w:t>
      </w:r>
      <w:r>
        <w:rPr>
          <w:i/>
          <w:iCs/>
          <w:lang w:val="id"/>
        </w:rPr>
        <w:t xml:space="preserve">(C2)</w:t>
      </w:r>
      <w:r>
        <w:rPr>
          <w:lang w:val="id"/>
        </w:rPr>
        <w:t xml:space="preserve"> </w:t>
      </w:r>
      <w:r>
        <w:rPr>
          <w:i/>
          <w:iCs/>
          <w:lang w:val="id"/>
        </w:rPr>
        <w:t xml:space="preserve">(Kunci: siklus konversi kas yang memanjang berarti uang tertahan lebih lama pada piutang dan persediaan sebelum kembali menjadi kas. Ia dapat menandakan penjualan dipaksakan dengan syarat pembayaran longgar, pelanggan kesulitan membayar, atau persediaan tidak terjual — seluruhnya muncul pada arus kas sebelum muncul pada laba)</w:t>
      </w:r>
    </w:p>
    <w:p>
      <w:pPr>
        <w:pStyle w:val="Compact"/>
        <w:numPr>
          <w:ilvl w:val="0"/>
          <w:numId w:val="1008"/>
        </w:numPr>
      </w:pPr>
      <w:r>
        <w:rPr>
          <w:lang w:val="id"/>
        </w:rPr>
        <w:t xml:space="preserve">Mengapa satu tanda bahaya bukan kesimpulan?</w:t>
      </w:r>
      <w:r>
        <w:rPr>
          <w:lang w:val="id"/>
        </w:rPr>
        <w:t xml:space="preserve"> </w:t>
      </w:r>
      <w:r>
        <w:rPr>
          <w:i/>
          <w:iCs/>
          <w:lang w:val="id"/>
        </w:rPr>
        <w:t xml:space="preserve">(C2)</w:t>
      </w:r>
      <w:r>
        <w:rPr>
          <w:lang w:val="id"/>
        </w:rPr>
        <w:t xml:space="preserve"> </w:t>
      </w:r>
      <w:r>
        <w:rPr>
          <w:i/>
          <w:iCs/>
          <w:lang w:val="id"/>
        </w:rPr>
        <w:t xml:space="preserve">(Kunci: karena setiap tanda bahaya memiliki penjelasan sah yang mungkin: piutang naik karena akuisisi, persediaan naik karena persiapan musiman, marjin naik karena perbaikan nyata. Tanda bahaya adalah</w:t>
      </w:r>
      <w:r>
        <w:rPr>
          <w:i/>
          <w:iCs/>
          <w:lang w:val="id"/>
        </w:rPr>
        <w:t xml:space="preserve"> </w:t>
      </w:r>
      <w:r>
        <w:rPr>
          <w:b/>
          <w:bCs/>
          <w:i/>
          <w:iCs/>
          <w:lang w:val="id"/>
        </w:rPr>
        <w:t xml:space="preserve">pemicu pertanyaan</w:t>
      </w:r>
      <w:r>
        <w:rPr>
          <w:i/>
          <w:iCs/>
          <w:lang w:val="id"/>
        </w:rPr>
        <w:t xml:space="preserve">, bukan kesimpulan. Yang bermakna adalah beberapa tanda yang muncul bersamaan dan menunjuk ke cerita yang sama)</w:t>
      </w:r>
    </w:p>
    <w:p>
      <w:pPr>
        <w:pStyle w:val="Compact"/>
        <w:numPr>
          <w:ilvl w:val="0"/>
          <w:numId w:val="1008"/>
        </w:numPr>
      </w:pPr>
      <w:r>
        <w:rPr>
          <w:lang w:val="id"/>
        </w:rPr>
        <w:t xml:space="preserve">Jelaskan mengapa pelanggaran persyaratan utang dapat mengubah perusahaan sehat menjadi krisis likuiditas.</w:t>
      </w:r>
      <w:r>
        <w:rPr>
          <w:lang w:val="id"/>
        </w:rPr>
        <w:t xml:space="preserve"> </w:t>
      </w:r>
      <w:r>
        <w:rPr>
          <w:i/>
          <w:iCs/>
          <w:lang w:val="id"/>
        </w:rPr>
        <w:t xml:space="preserve">(C2)</w:t>
      </w:r>
      <w:r>
        <w:rPr>
          <w:lang w:val="id"/>
        </w:rPr>
        <w:t xml:space="preserve"> </w:t>
      </w:r>
      <w:r>
        <w:rPr>
          <w:i/>
          <w:iCs/>
          <w:lang w:val="id"/>
        </w:rPr>
        <w:t xml:space="preserve">(Kunci: persyaratan utang mengikat rasio tertentu; pelanggarannya memberi kreditur hak menagih seluruh pinjaman lebih cepat. Perusahaan yang sehat secara operasional dapat tiba-tiba harus melunasi kewajiban jangka panjang seketika — kewajiban yang arus kasnya dirancang membayar secara bertahap. Masalah solvabilitas berubah menjadi masalah likuiditas dalam hitungan hari)</w:t>
      </w:r>
    </w:p>
    <w:p>
      <w:pPr>
        <w:pStyle w:val="FirstParagraph"/>
      </w:pPr>
      <w:r>
        <w:rPr>
          <w:b/>
          <w:bCs/>
          <w:lang w:val="id"/>
        </w:rPr>
        <w:t xml:space="preserve">C3 — Menerapkan (8)</w:t>
      </w:r>
    </w:p>
    <w:p>
      <w:pPr>
        <w:pStyle w:val="Compact"/>
        <w:numPr>
          <w:ilvl w:val="0"/>
          <w:numId w:val="1009"/>
        </w:numPr>
      </w:pPr>
      <w:r>
        <w:rPr>
          <w:lang w:val="id"/>
        </w:rPr>
        <w:t xml:space="preserve">Pendapatan 3.000, BPP 2.100, beban usaha 540. Hitung laba kotor, laba usaha, dan kedua marjinnya.</w:t>
      </w:r>
      <w:r>
        <w:rPr>
          <w:lang w:val="id"/>
        </w:rPr>
        <w:t xml:space="preserve"> </w:t>
      </w:r>
      <w:r>
        <w:rPr>
          <w:i/>
          <w:iCs/>
          <w:lang w:val="id"/>
        </w:rPr>
        <w:t xml:space="preserve">(C3)</w:t>
      </w:r>
      <w:r>
        <w:rPr>
          <w:lang w:val="id"/>
        </w:rPr>
        <w:t xml:space="preserve"> </w:t>
      </w:r>
      <w:r>
        <w:rPr>
          <w:i/>
          <w:iCs/>
          <w:lang w:val="id"/>
        </w:rPr>
        <w:t xml:space="preserve">(Kunci: 900; 360; 30,0%; 12,0%)</w:t>
      </w:r>
    </w:p>
    <w:p>
      <w:pPr>
        <w:pStyle w:val="Compact"/>
        <w:numPr>
          <w:ilvl w:val="0"/>
          <w:numId w:val="1009"/>
        </w:numPr>
      </w:pPr>
      <w:r>
        <w:rPr>
          <w:lang w:val="id"/>
        </w:rPr>
        <w:t xml:space="preserve">Laba bersih 180, ekuitas 1.200, total aset 2.400, pendapatan 3.000. Hitung ROE dan uraikan tiga komponennya.</w:t>
      </w:r>
      <w:r>
        <w:rPr>
          <w:lang w:val="id"/>
        </w:rPr>
        <w:t xml:space="preserve"> </w:t>
      </w:r>
      <w:r>
        <w:rPr>
          <w:i/>
          <w:iCs/>
          <w:lang w:val="id"/>
        </w:rPr>
        <w:t xml:space="preserve">(C3)</w:t>
      </w:r>
      <w:r>
        <w:rPr>
          <w:lang w:val="id"/>
        </w:rPr>
        <w:t xml:space="preserve"> </w:t>
      </w:r>
      <w:r>
        <w:rPr>
          <w:i/>
          <w:iCs/>
          <w:lang w:val="id"/>
        </w:rPr>
        <w:t xml:space="preserve">(Kunci: 15,0%; 6,0% × 1,25 × 2,00)</w:t>
      </w:r>
    </w:p>
    <w:p>
      <w:pPr>
        <w:pStyle w:val="Compact"/>
        <w:numPr>
          <w:ilvl w:val="0"/>
          <w:numId w:val="1009"/>
        </w:numPr>
      </w:pPr>
      <w:r>
        <w:rPr>
          <w:lang w:val="id"/>
        </w:rPr>
        <w:t xml:space="preserve">Piutang 480, pendapatan 3.600. Hitung DSO.</w:t>
      </w:r>
      <w:r>
        <w:rPr>
          <w:lang w:val="id"/>
        </w:rPr>
        <w:t xml:space="preserve"> </w:t>
      </w:r>
      <w:r>
        <w:rPr>
          <w:i/>
          <w:iCs/>
          <w:lang w:val="id"/>
        </w:rPr>
        <w:t xml:space="preserve">(C3)</w:t>
      </w:r>
      <w:r>
        <w:rPr>
          <w:lang w:val="id"/>
        </w:rPr>
        <w:t xml:space="preserve"> </w:t>
      </w:r>
      <w:r>
        <w:rPr>
          <w:i/>
          <w:iCs/>
          <w:lang w:val="id"/>
        </w:rPr>
        <w:t xml:space="preserve">(Kunci: 48,7 hari)</w:t>
      </w:r>
    </w:p>
    <w:p>
      <w:pPr>
        <w:pStyle w:val="Compact"/>
        <w:numPr>
          <w:ilvl w:val="0"/>
          <w:numId w:val="1009"/>
        </w:numPr>
      </w:pPr>
      <w:r>
        <w:rPr>
          <w:lang w:val="id"/>
        </w:rPr>
        <w:t xml:space="preserve">Persediaan 420, BPP 2.520, utang usaha 315. Hitung DIO, DPO, dan siklus konversi kas bila DSO 48,7 hari.</w:t>
      </w:r>
      <w:r>
        <w:rPr>
          <w:lang w:val="id"/>
        </w:rPr>
        <w:t xml:space="preserve"> </w:t>
      </w:r>
      <w:r>
        <w:rPr>
          <w:i/>
          <w:iCs/>
          <w:lang w:val="id"/>
        </w:rPr>
        <w:t xml:space="preserve">(C3)</w:t>
      </w:r>
      <w:r>
        <w:rPr>
          <w:lang w:val="id"/>
        </w:rPr>
        <w:t xml:space="preserve"> </w:t>
      </w:r>
      <w:r>
        <w:rPr>
          <w:i/>
          <w:iCs/>
          <w:lang w:val="id"/>
        </w:rPr>
        <w:t xml:space="preserve">(Kunci: 60,8; 45,6; 63,9 hari)</w:t>
      </w:r>
    </w:p>
    <w:p>
      <w:pPr>
        <w:pStyle w:val="Compact"/>
        <w:numPr>
          <w:ilvl w:val="0"/>
          <w:numId w:val="1009"/>
        </w:numPr>
      </w:pPr>
      <w:r>
        <w:rPr>
          <w:lang w:val="id"/>
        </w:rPr>
        <w:t xml:space="preserve">Laba usaha 480, beban bunga 160. Hitung cakupan bunga dan tentukan statusnya.</w:t>
      </w:r>
      <w:r>
        <w:rPr>
          <w:lang w:val="id"/>
        </w:rPr>
        <w:t xml:space="preserve"> </w:t>
      </w:r>
      <w:r>
        <w:rPr>
          <w:i/>
          <w:iCs/>
          <w:lang w:val="id"/>
        </w:rPr>
        <w:t xml:space="preserve">(C3)</w:t>
      </w:r>
      <w:r>
        <w:rPr>
          <w:lang w:val="id"/>
        </w:rPr>
        <w:t xml:space="preserve"> </w:t>
      </w:r>
      <w:r>
        <w:rPr>
          <w:i/>
          <w:iCs/>
          <w:lang w:val="id"/>
        </w:rPr>
        <w:t xml:space="preserve">(Kunci: 3,0×; memadai tetapi perlu dipantau)</w:t>
      </w:r>
    </w:p>
    <w:p>
      <w:pPr>
        <w:pStyle w:val="Compact"/>
        <w:numPr>
          <w:ilvl w:val="0"/>
          <w:numId w:val="1009"/>
        </w:numPr>
      </w:pPr>
      <w:r>
        <w:rPr>
          <w:lang w:val="id"/>
        </w:rPr>
        <w:t xml:space="preserve">Arus kas operasi 210, laba bersih 280, belanja modal 165. Hitung rasio kualitas laba dan arus kas bebas.</w:t>
      </w:r>
      <w:r>
        <w:rPr>
          <w:lang w:val="id"/>
        </w:rPr>
        <w:t xml:space="preserve"> </w:t>
      </w:r>
      <w:r>
        <w:rPr>
          <w:i/>
          <w:iCs/>
          <w:lang w:val="id"/>
        </w:rPr>
        <w:t xml:space="preserve">(C3)</w:t>
      </w:r>
      <w:r>
        <w:rPr>
          <w:lang w:val="id"/>
        </w:rPr>
        <w:t xml:space="preserve"> </w:t>
      </w:r>
      <w:r>
        <w:rPr>
          <w:i/>
          <w:iCs/>
          <w:lang w:val="id"/>
        </w:rPr>
        <w:t xml:space="preserve">(Kunci: 0,75×; 45)</w:t>
      </w:r>
    </w:p>
    <w:p>
      <w:pPr>
        <w:pStyle w:val="Compact"/>
        <w:numPr>
          <w:ilvl w:val="0"/>
          <w:numId w:val="1009"/>
        </w:numPr>
      </w:pPr>
      <w:r>
        <w:rPr>
          <w:lang w:val="id"/>
        </w:rPr>
        <w:t xml:space="preserve">Pendapatan turun 30%, laba usaha awal 600, beban bunga 200, marjin usaha tetap. Hitung laba usaha baru, laba sebelum pajak, dan cakupan bunga.</w:t>
      </w:r>
      <w:r>
        <w:rPr>
          <w:lang w:val="id"/>
        </w:rPr>
        <w:t xml:space="preserve"> </w:t>
      </w:r>
      <w:r>
        <w:rPr>
          <w:i/>
          <w:iCs/>
          <w:lang w:val="id"/>
        </w:rPr>
        <w:t xml:space="preserve">(C3)</w:t>
      </w:r>
      <w:r>
        <w:rPr>
          <w:lang w:val="id"/>
        </w:rPr>
        <w:t xml:space="preserve"> </w:t>
      </w:r>
      <w:r>
        <w:rPr>
          <w:i/>
          <w:iCs/>
          <w:lang w:val="id"/>
        </w:rPr>
        <w:t xml:space="preserve">(Kunci: 420; 220; 2,1×)</w:t>
      </w:r>
    </w:p>
    <w:p>
      <w:pPr>
        <w:pStyle w:val="Compact"/>
        <w:numPr>
          <w:ilvl w:val="0"/>
          <w:numId w:val="1009"/>
        </w:numPr>
      </w:pPr>
      <w:r>
        <w:rPr>
          <w:lang w:val="id"/>
        </w:rPr>
        <w:t xml:space="preserve">Pendapatan tumbuh 18%, piutang tumbuh 52%, arus kas operasi turun 24%. Tentukan tanda bahaya mana yang muncul dan pertanyaan apa yang harus diajukan.</w:t>
      </w:r>
      <w:r>
        <w:rPr>
          <w:lang w:val="id"/>
        </w:rPr>
        <w:t xml:space="preserve"> </w:t>
      </w:r>
      <w:r>
        <w:rPr>
          <w:i/>
          <w:iCs/>
          <w:lang w:val="id"/>
        </w:rPr>
        <w:t xml:space="preserve">(C3)</w:t>
      </w:r>
      <w:r>
        <w:rPr>
          <w:lang w:val="id"/>
        </w:rPr>
        <w:t xml:space="preserve"> </w:t>
      </w:r>
      <w:r>
        <w:rPr>
          <w:i/>
          <w:iCs/>
          <w:lang w:val="id"/>
        </w:rPr>
        <w:t xml:space="preserve">(Kunci: tanda bahaya yang muncul: piutang tumbuh jauh melampaui pendapatan (52% vs 18%), dan arus kas operasi bergerak berlawanan arah dengan laba. Pertanyaan yang harus diajukan: apakah syarat pembayaran dilonggarkan untuk mendorong penjualan; apakah ada konsentrasi pada sedikit pelanggan baru; bagaimana umur piutang; berapa penyisihan piutang tak tertagih dan apakah memadai; apakah ada pengakuan pendapatan yang dipercepat menjelang akhir periode)</w:t>
      </w:r>
    </w:p>
    <w:p>
      <w:pPr>
        <w:pStyle w:val="FirstParagraph"/>
      </w:pPr>
      <w:r>
        <w:rPr>
          <w:b/>
          <w:bCs/>
          <w:lang w:val="id"/>
        </w:rPr>
        <w:t xml:space="preserve">C4 — Menganalisis (4)</w:t>
      </w:r>
    </w:p>
    <w:p>
      <w:pPr>
        <w:pStyle w:val="Compact"/>
        <w:numPr>
          <w:ilvl w:val="0"/>
          <w:numId w:val="1010"/>
        </w:numPr>
      </w:pPr>
      <w:r>
        <w:rPr>
          <w:lang w:val="id"/>
        </w:rPr>
        <w:t xml:space="preserve">Analisis mengapa PT Alfa dan PT Beta (Contoh 2) memiliki ROE identik tetapi profil risiko sangat berbeda.</w:t>
      </w:r>
      <w:r>
        <w:rPr>
          <w:lang w:val="id"/>
        </w:rPr>
        <w:t xml:space="preserve"> </w:t>
      </w:r>
      <w:r>
        <w:rPr>
          <w:i/>
          <w:iCs/>
          <w:lang w:val="id"/>
        </w:rPr>
        <w:t xml:space="preserve">(C4)</w:t>
      </w:r>
      <w:r>
        <w:rPr>
          <w:lang w:val="id"/>
        </w:rPr>
        <w:t xml:space="preserve"> </w:t>
      </w:r>
      <w:r>
        <w:rPr>
          <w:i/>
          <w:iCs/>
          <w:lang w:val="id"/>
        </w:rPr>
        <w:t xml:space="preserve">(Kunci: ROE yang sama dapat dihasilkan dari kombinasi marjin, perputaran aset, dan pengungkit keuangan yang sangat berbeda. Bila salah satu mencapai ROE itu terutama melalui utang, imbal hasil atas modal yang diinvestasikan lebih rendah dan kerentanannya terhadap kenaikan suku bunga, penurunan permintaan, serta persyaratan utang jauh lebih besar — meski angka ringkasnya identik. Inilah alasan penguraian ROE wajib dilakukan)</w:t>
      </w:r>
    </w:p>
    <w:p>
      <w:pPr>
        <w:pStyle w:val="Compact"/>
        <w:numPr>
          <w:ilvl w:val="0"/>
          <w:numId w:val="1010"/>
        </w:numPr>
      </w:pPr>
      <w:r>
        <w:rPr>
          <w:lang w:val="id"/>
        </w:rPr>
        <w:t xml:space="preserve">Analisis mengapa belanja modal yang menyerap 83% arus kas operasi (Contoh 1) memerlukan penelusuran lebih lanjut.</w:t>
      </w:r>
      <w:r>
        <w:rPr>
          <w:lang w:val="id"/>
        </w:rPr>
        <w:t xml:space="preserve"> </w:t>
      </w:r>
      <w:r>
        <w:rPr>
          <w:i/>
          <w:iCs/>
          <w:lang w:val="id"/>
        </w:rPr>
        <w:t xml:space="preserve">(C4)</w:t>
      </w:r>
      <w:r>
        <w:rPr>
          <w:lang w:val="id"/>
        </w:rPr>
        <w:t xml:space="preserve"> </w:t>
      </w:r>
      <w:r>
        <w:rPr>
          <w:i/>
          <w:iCs/>
          <w:lang w:val="id"/>
        </w:rPr>
        <w:t xml:space="preserve">(Kunci: belanja modal yang menyerap 83% arus kas operasi menyisakan sangat sedikit arus kas bebas, sehingga pertumbuhan perusahaan bergantung pada pendanaan eksternal. Yang harus ditelusuri: berapa bagian yang merupakan belanja</w:t>
      </w:r>
      <w:r>
        <w:rPr>
          <w:i/>
          <w:iCs/>
          <w:lang w:val="id"/>
        </w:rPr>
        <w:t xml:space="preserve"> </w:t>
      </w:r>
      <w:r>
        <w:rPr>
          <w:b/>
          <w:bCs/>
          <w:i/>
          <w:iCs/>
          <w:lang w:val="id"/>
        </w:rPr>
        <w:t xml:space="preserve">pemeliharaan</w:t>
      </w:r>
      <w:r>
        <w:rPr>
          <w:i/>
          <w:iCs/>
          <w:lang w:val="id"/>
        </w:rPr>
        <w:t xml:space="preserve"> </w:t>
      </w:r>
      <w:r>
        <w:rPr>
          <w:i/>
          <w:iCs/>
          <w:lang w:val="id"/>
        </w:rPr>
        <w:t xml:space="preserve">dan berapa yang</w:t>
      </w:r>
      <w:r>
        <w:rPr>
          <w:i/>
          <w:iCs/>
          <w:lang w:val="id"/>
        </w:rPr>
        <w:t xml:space="preserve"> </w:t>
      </w:r>
      <w:r>
        <w:rPr>
          <w:b/>
          <w:bCs/>
          <w:i/>
          <w:iCs/>
          <w:lang w:val="id"/>
        </w:rPr>
        <w:t xml:space="preserve">pertumbuhan</w:t>
      </w:r>
      <w:r>
        <w:rPr>
          <w:i/>
          <w:iCs/>
          <w:lang w:val="id"/>
        </w:rPr>
        <w:t xml:space="preserve">; apakah belanja itu menghasilkan kenaikan kapasitas atau pendapatan; dan apakah tingkat ini bersifat sementara atau struktural bagi model usahanya)</w:t>
      </w:r>
    </w:p>
    <w:p>
      <w:pPr>
        <w:pStyle w:val="Compact"/>
        <w:numPr>
          <w:ilvl w:val="0"/>
          <w:numId w:val="1010"/>
        </w:numPr>
      </w:pPr>
      <w:r>
        <w:rPr>
          <w:lang w:val="id"/>
        </w:rPr>
        <w:t xml:space="preserve">Analisis mengapa empat tanda bahaya yang muncul bersamaan (Contoh 3) lebih bermakna daripada satu tanda bahaya.</w:t>
      </w:r>
      <w:r>
        <w:rPr>
          <w:lang w:val="id"/>
        </w:rPr>
        <w:t xml:space="preserve"> </w:t>
      </w:r>
      <w:r>
        <w:rPr>
          <w:i/>
          <w:iCs/>
          <w:lang w:val="id"/>
        </w:rPr>
        <w:t xml:space="preserve">(C4)</w:t>
      </w:r>
      <w:r>
        <w:rPr>
          <w:lang w:val="id"/>
        </w:rPr>
        <w:t xml:space="preserve"> </w:t>
      </w:r>
      <w:r>
        <w:rPr>
          <w:i/>
          <w:iCs/>
          <w:lang w:val="id"/>
        </w:rPr>
        <w:t xml:space="preserve">(Kunci: karena setiap tanda bahaya sendiri memiliki penjelasan sah, tetapi penjelasan sah untuk empat tanda sekaligus yang seluruhnya menunjuk arah yang sama jauh lebih sulit disusun. Peluang kebetulan menurun tajam seiring jumlah tanda yang konvergen — inilah prinsip konvergensi yang sama dengan L2.1 butir 21)</w:t>
      </w:r>
    </w:p>
    <w:p>
      <w:pPr>
        <w:pStyle w:val="Compact"/>
        <w:numPr>
          <w:ilvl w:val="0"/>
          <w:numId w:val="1010"/>
        </w:numPr>
      </w:pPr>
      <w:r>
        <w:rPr>
          <w:lang w:val="id"/>
        </w:rPr>
        <w:t xml:space="preserve">Analisis mengapa marjin laba bersih PT Gamma yang</w:t>
      </w:r>
      <w:r>
        <w:rPr>
          <w:lang w:val="id"/>
        </w:rPr>
        <w:t xml:space="preserve"> </w:t>
      </w:r>
      <w:r>
        <w:rPr>
          <w:b/>
          <w:bCs/>
          <w:lang w:val="id"/>
        </w:rPr>
        <w:t xml:space="preserve">membaik</w:t>
      </w:r>
      <w:r>
        <w:rPr>
          <w:lang w:val="id"/>
        </w:rPr>
        <w:t xml:space="preserve"> </w:t>
      </w:r>
      <w:r>
        <w:rPr>
          <w:lang w:val="id"/>
        </w:rPr>
        <w:t xml:space="preserve">justru memperkuat kecurigaan, bukan meredakannya.</w:t>
      </w:r>
      <w:r>
        <w:rPr>
          <w:lang w:val="id"/>
        </w:rPr>
        <w:t xml:space="preserve"> </w:t>
      </w:r>
      <w:r>
        <w:rPr>
          <w:i/>
          <w:iCs/>
          <w:lang w:val="id"/>
        </w:rPr>
        <w:t xml:space="preserve">(C4)</w:t>
      </w:r>
      <w:r>
        <w:rPr>
          <w:lang w:val="id"/>
        </w:rPr>
        <w:t xml:space="preserve"> </w:t>
      </w:r>
      <w:r>
        <w:rPr>
          <w:i/>
          <w:iCs/>
          <w:lang w:val="id"/>
        </w:rPr>
        <w:t xml:space="preserve">(Kunci: karena marjin yang membaik bersamaan dengan piutang membengkak dan arus kas operasi melemah membentuk pola yang konsisten dengan pengakuan pendapatan yang dipercepat: pendapatan dan laba dicatat sekarang, kasnya belum datang. Bila marjinnya</w:t>
      </w:r>
      <w:r>
        <w:rPr>
          <w:i/>
          <w:iCs/>
          <w:lang w:val="id"/>
        </w:rPr>
        <w:t xml:space="preserve"> </w:t>
      </w:r>
      <w:r>
        <w:rPr>
          <w:b/>
          <w:bCs/>
          <w:i/>
          <w:iCs/>
          <w:lang w:val="id"/>
        </w:rPr>
        <w:t xml:space="preserve">memburuk</w:t>
      </w:r>
      <w:r>
        <w:rPr>
          <w:i/>
          <w:iCs/>
          <w:lang w:val="id"/>
        </w:rPr>
        <w:t xml:space="preserve">, ceritanya lebih mungkin kesulitan operasional biasa. Perbaikan marjin di tengah tanda-tanda itu justru melengkapi pola yang mencurigakan)</w:t>
      </w:r>
    </w:p>
    <w:p>
      <w:pPr>
        <w:pStyle w:val="FirstParagraph"/>
      </w:pPr>
      <w:r>
        <w:rPr>
          <w:b/>
          <w:bCs/>
          <w:lang w:val="id"/>
        </w:rPr>
        <w:t xml:space="preserve">C5 — Mengevaluasi (3)</w:t>
      </w:r>
    </w:p>
    <w:p>
      <w:pPr>
        <w:pStyle w:val="Compact"/>
        <w:numPr>
          <w:ilvl w:val="0"/>
          <w:numId w:val="1011"/>
        </w:numPr>
      </w:pPr>
      <w:r>
        <w:rPr>
          <w:lang w:val="id"/>
        </w:rPr>
        <w:t xml:space="preserve">Evaluasi kesimpulan seorang analis:</w:t>
      </w:r>
      <w:r>
        <w:rPr>
          <w:lang w:val="id"/>
        </w:rPr>
        <w:t xml:space="preserve"> </w:t>
      </w:r>
      <w:r>
        <w:rPr>
          <w:lang w:val="id"/>
        </w:rPr>
        <w:t xml:space="preserve">“ROE-nya 22%, tertinggi di industri, jadi ini perusahaan terbaik.”</w:t>
      </w:r>
      <w:r>
        <w:rPr>
          <w:lang w:val="id"/>
        </w:rPr>
        <w:t xml:space="preserve"> </w:t>
      </w:r>
      <w:r>
        <w:rPr>
          <w:lang w:val="id"/>
        </w:rPr>
        <w:t xml:space="preserve">Bongkar dengan penguraian ROE dan ROIC.</w:t>
      </w:r>
      <w:r>
        <w:rPr>
          <w:lang w:val="id"/>
        </w:rPr>
        <w:t xml:space="preserve"> </w:t>
      </w:r>
      <w:r>
        <w:rPr>
          <w:i/>
          <w:iCs/>
          <w:lang w:val="id"/>
        </w:rPr>
        <w:t xml:space="preserve">(C5)</w:t>
      </w:r>
      <w:r>
        <w:rPr>
          <w:lang w:val="id"/>
        </w:rPr>
        <w:t xml:space="preserve"> </w:t>
      </w:r>
      <w:r>
        <w:rPr>
          <w:i/>
          <w:iCs/>
          <w:lang w:val="id"/>
        </w:rPr>
        <w:t xml:space="preserve">(Kunci: ROE tinggi dapat berasal dari pengungkit keuangan, bukan dari kualitas usaha. Penguraian ROE memisahkan marjin, perputaran aset, dan pengungkit; bila komponen ketiga yang dominan, ROE itu dibeli dengan risiko. ROIC memberi jawaban yang tidak dapat dimanipulasi struktur permodalan. Selain itu</w:t>
      </w:r>
      <w:r>
        <w:rPr>
          <w:i/>
          <w:iCs/>
          <w:lang w:val="id"/>
        </w:rPr>
        <w:t xml:space="preserve"> </w:t>
      </w:r>
      <w:r>
        <w:rPr>
          <w:i/>
          <w:iCs/>
          <w:lang w:val="id"/>
        </w:rPr>
        <w:t xml:space="preserve">‘terbaik di industri’</w:t>
      </w:r>
      <w:r>
        <w:rPr>
          <w:i/>
          <w:iCs/>
          <w:lang w:val="id"/>
        </w:rPr>
        <w:t xml:space="preserve"> </w:t>
      </w:r>
      <w:r>
        <w:rPr>
          <w:i/>
          <w:iCs/>
          <w:lang w:val="id"/>
        </w:rPr>
        <w:t xml:space="preserve">menuntut perbandingan pembanding yang setara dan pemeriksaan keberlanjutannya)</w:t>
      </w:r>
    </w:p>
    <w:p>
      <w:pPr>
        <w:pStyle w:val="Compact"/>
        <w:numPr>
          <w:ilvl w:val="0"/>
          <w:numId w:val="1011"/>
        </w:numPr>
      </w:pPr>
      <w:r>
        <w:rPr>
          <w:lang w:val="id"/>
        </w:rPr>
        <w:t xml:space="preserve">Evaluasi keputusan menyusun tesis investasi berdasarkan laporan keuangan tanpa membaca catatan. Gunakan §4.7 dan Contoh 1.</w:t>
      </w:r>
      <w:r>
        <w:rPr>
          <w:lang w:val="id"/>
        </w:rPr>
        <w:t xml:space="preserve"> </w:t>
      </w:r>
      <w:r>
        <w:rPr>
          <w:i/>
          <w:iCs/>
          <w:lang w:val="id"/>
        </w:rPr>
        <w:t xml:space="preserve">(C5)</w:t>
      </w:r>
      <w:r>
        <w:rPr>
          <w:lang w:val="id"/>
        </w:rPr>
        <w:t xml:space="preserve"> </w:t>
      </w:r>
      <w:r>
        <w:rPr>
          <w:i/>
          <w:iCs/>
          <w:lang w:val="id"/>
        </w:rPr>
        <w:t xml:space="preserve">(Kunci: catatan atas laporan keuangan memuat persyaratan utang, transaksi pihak berelasi, kewajiban kontinjensi, kebijakan akuntansi yang dipilih, dan rincian yang mengubah tafsir atas angka utama. Tesis yang disusun tanpa membacanya dibangun di atas angka ringkas yang tidak diketahui cara penyusunannya — dan risiko terbesar sebuah perusahaan sering hanya muncul di sana, bukan di muka laporan)</w:t>
      </w:r>
    </w:p>
    <w:p>
      <w:pPr>
        <w:pStyle w:val="Compact"/>
        <w:numPr>
          <w:ilvl w:val="0"/>
          <w:numId w:val="1011"/>
        </w:numPr>
      </w:pPr>
      <w:r>
        <w:rPr>
          <w:lang w:val="id"/>
        </w:rPr>
        <w:t xml:space="preserve">Evaluasi pernyataan tentang PT Gamma (Contoh 3):</w:t>
      </w:r>
      <w:r>
        <w:rPr>
          <w:lang w:val="id"/>
        </w:rPr>
        <w:t xml:space="preserve"> </w:t>
      </w:r>
      <w:r>
        <w:rPr>
          <w:lang w:val="id"/>
        </w:rPr>
        <w:t xml:space="preserve">“Ini jelas manipulasi laporan keuangan.”</w:t>
      </w:r>
      <w:r>
        <w:rPr>
          <w:lang w:val="id"/>
        </w:rPr>
        <w:t xml:space="preserve"> </w:t>
      </w:r>
      <w:r>
        <w:rPr>
          <w:lang w:val="id"/>
        </w:rPr>
        <w:t xml:space="preserve">Tentukan mengapa pernyataan ini melampaui bukti, dan susun pernyataan yang dapat dipertahankan.</w:t>
      </w:r>
      <w:r>
        <w:rPr>
          <w:lang w:val="id"/>
        </w:rPr>
        <w:t xml:space="preserve"> </w:t>
      </w:r>
      <w:r>
        <w:rPr>
          <w:i/>
          <w:iCs/>
          <w:lang w:val="id"/>
        </w:rPr>
        <w:t xml:space="preserve">(C5)</w:t>
      </w:r>
      <w:r>
        <w:rPr>
          <w:lang w:val="id"/>
        </w:rPr>
        <w:t xml:space="preserve"> </w:t>
      </w:r>
      <w:r>
        <w:rPr>
          <w:i/>
          <w:iCs/>
          <w:lang w:val="id"/>
        </w:rPr>
        <w:t xml:space="preserve">(Kunci: pernyataan itu melampaui bukti karena pola yang diamati konsisten dengan manipulasi</w:t>
      </w:r>
      <w:r>
        <w:rPr>
          <w:i/>
          <w:iCs/>
          <w:lang w:val="id"/>
        </w:rPr>
        <w:t xml:space="preserve"> </w:t>
      </w:r>
      <w:r>
        <w:rPr>
          <w:b/>
          <w:bCs/>
          <w:i/>
          <w:iCs/>
          <w:lang w:val="id"/>
        </w:rPr>
        <w:t xml:space="preserve">dan</w:t>
      </w:r>
      <w:r>
        <w:rPr>
          <w:i/>
          <w:iCs/>
          <w:lang w:val="id"/>
        </w:rPr>
        <w:t xml:space="preserve"> </w:t>
      </w:r>
      <w:r>
        <w:rPr>
          <w:i/>
          <w:iCs/>
          <w:lang w:val="id"/>
        </w:rPr>
        <w:t xml:space="preserve">dengan beberapa penjelasan sah — perubahan model penjualan, ekspansi ke segmen dengan syarat pembayaran berbeda, atau akuisisi. Menyatakan</w:t>
      </w:r>
      <w:r>
        <w:rPr>
          <w:i/>
          <w:iCs/>
          <w:lang w:val="id"/>
        </w:rPr>
        <w:t xml:space="preserve"> </w:t>
      </w:r>
      <w:r>
        <w:rPr>
          <w:i/>
          <w:iCs/>
          <w:lang w:val="id"/>
        </w:rPr>
        <w:t xml:space="preserve">‘jelas manipulasi’</w:t>
      </w:r>
      <w:r>
        <w:rPr>
          <w:i/>
          <w:iCs/>
          <w:lang w:val="id"/>
        </w:rPr>
        <w:t xml:space="preserve"> </w:t>
      </w:r>
      <w:r>
        <w:rPr>
          <w:i/>
          <w:iCs/>
          <w:lang w:val="id"/>
        </w:rPr>
        <w:t xml:space="preserve">juga berisiko hukum. Pernyataan yang dapat dipertahankan:</w:t>
      </w:r>
      <w:r>
        <w:rPr>
          <w:i/>
          <w:iCs/>
          <w:lang w:val="id"/>
        </w:rPr>
        <w:t xml:space="preserve"> </w:t>
      </w:r>
      <w:r>
        <w:rPr>
          <w:lang w:val="id"/>
        </w:rPr>
        <w:t xml:space="preserve">’Empat tanda bahaya muncul bersamaan dan seluruhnya konsisten dengan pengakuan pendapatan yang dipercepat. Sebelum pertanyaan A, B, dan C terjawab dari catatan dan keterbukaan informasi, kualitas laba tidak dapat dinilai memadai, dan emiten ini tidak masuk daftar layak analisis lanjutan.’</w:t>
      </w:r>
      <w:r>
        <w:rPr>
          <w:i/>
          <w:iCs/>
          <w:lang w:val="id"/>
        </w:rPr>
        <w:t xml:space="preserve">)</w:t>
      </w:r>
    </w:p>
    <w:bookmarkEnd w:id="25"/>
    <w:bookmarkStart w:id="26" w:name="rubrik-penilaian-lk-l2i.1"/>
    <w:p>
      <w:pPr>
        <w:pStyle w:val="Heading2"/>
      </w:pPr>
      <w:r>
        <w:rPr>
          <w:lang w:val="id"/>
        </w:rPr>
        <w:t xml:space="preserve">8. Rubrik Penilaian LK-L2I.1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id"/>
              </w:rPr>
              <w:t xml:space="preserve">Dimensi</w:t>
            </w:r>
          </w:p>
        </w:tc>
        <w:tc>
          <w:tcPr/>
          <w:p>
            <w:pPr>
              <w:pStyle w:val="Compact"/>
            </w:pPr>
            <w:r>
              <w:rPr>
                <w:lang w:val="id"/>
              </w:rPr>
              <w:t xml:space="preserve">1</w:t>
            </w:r>
          </w:p>
        </w:tc>
        <w:tc>
          <w:tcPr/>
          <w:p>
            <w:pPr>
              <w:pStyle w:val="Compact"/>
            </w:pPr>
            <w:r>
              <w:rPr>
                <w:lang w:val="id"/>
              </w:rPr>
              <w:t xml:space="preserve">2</w:t>
            </w:r>
          </w:p>
        </w:tc>
        <w:tc>
          <w:tcPr/>
          <w:p>
            <w:pPr>
              <w:pStyle w:val="Compact"/>
            </w:pPr>
            <w:r>
              <w:rPr>
                <w:lang w:val="id"/>
              </w:rPr>
              <w:t xml:space="preserve">3</w:t>
            </w:r>
          </w:p>
        </w:tc>
        <w:tc>
          <w:tcPr/>
          <w:p>
            <w:pPr>
              <w:pStyle w:val="Compact"/>
            </w:pPr>
            <w:r>
              <w:rPr>
                <w:lang w:val="id"/>
              </w:rPr>
              <w:t xml:space="preserve">4</w:t>
            </w:r>
          </w:p>
        </w:tc>
      </w:tr>
      <w:tr>
        <w:tc>
          <w:tcPr/>
          <w:p>
            <w:pPr>
              <w:pStyle w:val="Compact"/>
            </w:pPr>
            <w:r>
              <w:rPr>
                <w:b/>
                <w:bCs/>
                <w:lang w:val="id"/>
              </w:rPr>
              <w:t xml:space="preserve">D1 Ketepatan konsep</w:t>
            </w:r>
          </w:p>
        </w:tc>
        <w:tc>
          <w:tcPr/>
          <w:p>
            <w:pPr>
              <w:pStyle w:val="Compact"/>
            </w:pPr>
            <w:r>
              <w:rPr>
                <w:lang w:val="id"/>
              </w:rPr>
              <w:t xml:space="preserve">Rasio dihitung keliru; ketiga laporan tidak terkait</w:t>
            </w:r>
          </w:p>
        </w:tc>
        <w:tc>
          <w:tcPr/>
          <w:p>
            <w:pPr>
              <w:pStyle w:val="Compact"/>
            </w:pPr>
            <w:r>
              <w:rPr>
                <w:lang w:val="id"/>
              </w:rPr>
              <w:t xml:space="preserve">Perhitungan benar, tafsir keliru</w:t>
            </w:r>
          </w:p>
        </w:tc>
        <w:tc>
          <w:tcPr/>
          <w:p>
            <w:pPr>
              <w:pStyle w:val="Compact"/>
            </w:pPr>
            <w:r>
              <w:rPr>
                <w:lang w:val="id"/>
              </w:rPr>
              <w:t xml:space="preserve">Seluruh rasio benar; keterkaitan tiga laporan diverifikasi</w:t>
            </w:r>
          </w:p>
        </w:tc>
        <w:tc>
          <w:tcPr/>
          <w:p>
            <w:pPr>
              <w:pStyle w:val="Compact"/>
            </w:pPr>
            <w:r>
              <w:rPr>
                <w:lang w:val="id"/>
              </w:rPr>
              <w:t xml:space="preserve">Menjelaskan mengapa rasio tertentu tidak sesuai untuk industri emiten ini</w:t>
            </w:r>
          </w:p>
        </w:tc>
      </w:tr>
      <w:tr>
        <w:tc>
          <w:tcPr/>
          <w:p>
            <w:pPr>
              <w:pStyle w:val="Compact"/>
            </w:pPr>
            <w:r>
              <w:rPr>
                <w:b/>
                <w:bCs/>
                <w:lang w:val="id"/>
              </w:rPr>
              <w:t xml:space="preserve">D2 Kualitas data</w:t>
            </w:r>
          </w:p>
        </w:tc>
        <w:tc>
          <w:tcPr/>
          <w:p>
            <w:pPr>
              <w:pStyle w:val="Compact"/>
            </w:pPr>
            <w:r>
              <w:rPr>
                <w:lang w:val="id"/>
              </w:rPr>
              <w:t xml:space="preserve">Data dari ringkasan pihak ketiga</w:t>
            </w:r>
          </w:p>
        </w:tc>
        <w:tc>
          <w:tcPr/>
          <w:p>
            <w:pPr>
              <w:pStyle w:val="Compact"/>
            </w:pPr>
            <w:r>
              <w:rPr>
                <w:lang w:val="id"/>
              </w:rPr>
              <w:t xml:space="preserve">Sebagian dari laporan audited</w:t>
            </w:r>
          </w:p>
        </w:tc>
        <w:tc>
          <w:tcPr/>
          <w:p>
            <w:pPr>
              <w:pStyle w:val="Compact"/>
            </w:pPr>
            <w:r>
              <w:rPr>
                <w:b/>
                <w:bCs/>
                <w:lang w:val="id"/>
              </w:rPr>
              <w:t xml:space="preserve">Seluruh angka dari laporan audited</w:t>
            </w:r>
            <w:r>
              <w:rPr>
                <w:lang w:val="id"/>
              </w:rPr>
              <w:t xml:space="preserve">, lima tahun, bersumber lengkap</w:t>
            </w:r>
          </w:p>
        </w:tc>
        <w:tc>
          <w:tcPr/>
          <w:p>
            <w:pPr>
              <w:pStyle w:val="Compact"/>
            </w:pPr>
            <w:r>
              <w:rPr>
                <w:lang w:val="id"/>
              </w:rPr>
              <w:t xml:space="preserve">Menandai perubahan penyajian antarperiode dan menyesuaikan agar dapat dibandingkan</w:t>
            </w:r>
          </w:p>
        </w:tc>
      </w:tr>
      <w:tr>
        <w:tc>
          <w:tcPr/>
          <w:p>
            <w:pPr>
              <w:pStyle w:val="Compact"/>
            </w:pPr>
            <w:r>
              <w:rPr>
                <w:b/>
                <w:bCs/>
                <w:lang w:val="id"/>
              </w:rPr>
              <w:t xml:space="preserve">D3 Penalaran</w:t>
            </w:r>
          </w:p>
        </w:tc>
        <w:tc>
          <w:tcPr/>
          <w:p>
            <w:pPr>
              <w:pStyle w:val="Compact"/>
            </w:pPr>
            <w:r>
              <w:rPr>
                <w:lang w:val="id"/>
              </w:rPr>
              <w:t xml:space="preserve">Menyajikan rasio tanpa tren</w:t>
            </w:r>
          </w:p>
        </w:tc>
        <w:tc>
          <w:tcPr/>
          <w:p>
            <w:pPr>
              <w:pStyle w:val="Compact"/>
            </w:pPr>
            <w:r>
              <w:rPr>
                <w:lang w:val="id"/>
              </w:rPr>
              <w:t xml:space="preserve">Tren tanpa penjelasan</w:t>
            </w:r>
          </w:p>
        </w:tc>
        <w:tc>
          <w:tcPr/>
          <w:p>
            <w:pPr>
              <w:pStyle w:val="Compact"/>
            </w:pPr>
            <w:r>
              <w:rPr>
                <w:lang w:val="id"/>
              </w:rPr>
              <w:t xml:space="preserve">Tren lima tahun dianalisis; pendorong perubahan ROE teridentifikasi</w:t>
            </w:r>
          </w:p>
        </w:tc>
        <w:tc>
          <w:tcPr/>
          <w:p>
            <w:pPr>
              <w:pStyle w:val="Compact"/>
            </w:pPr>
            <w:r>
              <w:rPr>
                <w:lang w:val="id"/>
              </w:rPr>
              <w:t xml:space="preserve">Menghubungkan perubahan rasio dengan peristiwa usaha yang dijelaskan di catatan</w:t>
            </w:r>
          </w:p>
        </w:tc>
      </w:tr>
      <w:tr>
        <w:tc>
          <w:tcPr/>
          <w:p>
            <w:pPr>
              <w:pStyle w:val="Compact"/>
            </w:pPr>
            <w:r>
              <w:rPr>
                <w:b/>
                <w:bCs/>
                <w:lang w:val="id"/>
              </w:rPr>
              <w:t xml:space="preserve">D4 Perlakuan risiko</w:t>
            </w:r>
          </w:p>
        </w:tc>
        <w:tc>
          <w:tcPr/>
          <w:p>
            <w:pPr>
              <w:pStyle w:val="Compact"/>
            </w:pPr>
            <w:r>
              <w:rPr>
                <w:lang w:val="id"/>
              </w:rPr>
              <w:t xml:space="preserve">Uji tekanan tidak dilakukan</w:t>
            </w:r>
          </w:p>
        </w:tc>
        <w:tc>
          <w:tcPr/>
          <w:p>
            <w:pPr>
              <w:pStyle w:val="Compact"/>
            </w:pPr>
            <w:r>
              <w:rPr>
                <w:lang w:val="id"/>
              </w:rPr>
              <w:t xml:space="preserve">Uji tanpa persyaratan utang</w:t>
            </w:r>
          </w:p>
        </w:tc>
        <w:tc>
          <w:tcPr/>
          <w:p>
            <w:pPr>
              <w:pStyle w:val="Compact"/>
            </w:pPr>
            <w:r>
              <w:rPr>
                <w:lang w:val="id"/>
              </w:rPr>
              <w:t xml:space="preserve">Uji tekanan 20% dan 40% termasuk</w:t>
            </w:r>
            <w:r>
              <w:rPr>
                <w:lang w:val="id"/>
              </w:rPr>
              <w:t xml:space="preserve"> </w:t>
            </w:r>
            <w:r>
              <w:rPr>
                <w:b/>
                <w:bCs/>
                <w:lang w:val="id"/>
              </w:rPr>
              <w:t xml:space="preserve">kepatuhan persyaratan utang</w:t>
            </w:r>
          </w:p>
        </w:tc>
        <w:tc>
          <w:tcPr/>
          <w:p>
            <w:pPr>
              <w:pStyle w:val="Compact"/>
            </w:pPr>
            <w:r>
              <w:rPr>
                <w:lang w:val="id"/>
              </w:rPr>
              <w:t xml:space="preserve">Menghitung penurunan pendapatan yang memicu pelanggaran persyaratan</w:t>
            </w:r>
          </w:p>
        </w:tc>
      </w:tr>
      <w:tr>
        <w:tc>
          <w:tcPr/>
          <w:p>
            <w:pPr>
              <w:pStyle w:val="Compact"/>
            </w:pPr>
            <w:r>
              <w:rPr>
                <w:b/>
                <w:bCs/>
                <w:lang w:val="id"/>
              </w:rPr>
              <w:t xml:space="preserve">D5 Disiplin proses</w:t>
            </w:r>
          </w:p>
        </w:tc>
        <w:tc>
          <w:tcPr/>
          <w:p>
            <w:pPr>
              <w:pStyle w:val="Compact"/>
            </w:pPr>
            <w:r>
              <w:rPr>
                <w:lang w:val="id"/>
              </w:rPr>
              <w:t xml:space="preserve">Catatan atas laporan keuangan tidak dibaca</w:t>
            </w:r>
          </w:p>
        </w:tc>
        <w:tc>
          <w:tcPr/>
          <w:p>
            <w:pPr>
              <w:pStyle w:val="Compact"/>
            </w:pPr>
            <w:r>
              <w:rPr>
                <w:lang w:val="id"/>
              </w:rPr>
              <w:t xml:space="preserve">Dibaca sebagian</w:t>
            </w:r>
          </w:p>
        </w:tc>
        <w:tc>
          <w:tcPr/>
          <w:p>
            <w:pPr>
              <w:pStyle w:val="Compact"/>
            </w:pPr>
            <w:r>
              <w:rPr>
                <w:b/>
                <w:bCs/>
                <w:lang w:val="id"/>
              </w:rPr>
              <w:t xml:space="preserve">Ketujuh jenis catatan §4.7 diringkas</w:t>
            </w:r>
            <w:r>
              <w:rPr>
                <w:lang w:val="id"/>
              </w:rPr>
              <w:t xml:space="preserve">; tanda bahaya ditelusuri</w:t>
            </w:r>
          </w:p>
        </w:tc>
        <w:tc>
          <w:tcPr/>
          <w:p>
            <w:pPr>
              <w:pStyle w:val="Compact"/>
            </w:pPr>
            <w:r>
              <w:rPr>
                <w:lang w:val="id"/>
              </w:rPr>
              <w:t xml:space="preserve">Menyatakan tanda bahaya yang</w:t>
            </w:r>
            <w:r>
              <w:rPr>
                <w:lang w:val="id"/>
              </w:rPr>
              <w:t xml:space="preserve"> </w:t>
            </w:r>
            <w:r>
              <w:rPr>
                <w:b/>
                <w:bCs/>
                <w:lang w:val="id"/>
              </w:rPr>
              <w:t xml:space="preserve">tidak</w:t>
            </w:r>
            <w:r>
              <w:rPr>
                <w:lang w:val="id"/>
              </w:rPr>
              <w:t xml:space="preserve"> </w:t>
            </w:r>
            <w:r>
              <w:rPr>
                <w:lang w:val="id"/>
              </w:rPr>
              <w:t xml:space="preserve">menemukan penjelasan, secara eksplisit</w:t>
            </w:r>
          </w:p>
        </w:tc>
      </w:tr>
      <w:tr>
        <w:tc>
          <w:tcPr/>
          <w:p>
            <w:pPr>
              <w:pStyle w:val="Compact"/>
            </w:pPr>
            <w:r>
              <w:rPr>
                <w:b/>
                <w:bCs/>
                <w:lang w:val="id"/>
              </w:rPr>
              <w:t xml:space="preserve">D6 Komunikasi &amp; etika</w:t>
            </w:r>
          </w:p>
        </w:tc>
        <w:tc>
          <w:tcPr/>
          <w:p>
            <w:pPr>
              <w:pStyle w:val="Compact"/>
            </w:pPr>
            <w:r>
              <w:rPr>
                <w:lang w:val="id"/>
              </w:rPr>
              <w:t xml:space="preserve">Menyimpulkan kecurangan tanpa bukti</w:t>
            </w:r>
          </w:p>
        </w:tc>
        <w:tc>
          <w:tcPr/>
          <w:p>
            <w:pPr>
              <w:pStyle w:val="Compact"/>
            </w:pPr>
            <w:r>
              <w:rPr>
                <w:lang w:val="id"/>
              </w:rPr>
              <w:t xml:space="preserve">Kesimpulan melampaui bukti</w:t>
            </w:r>
          </w:p>
        </w:tc>
        <w:tc>
          <w:tcPr/>
          <w:p>
            <w:pPr>
              <w:pStyle w:val="Compact"/>
            </w:pPr>
            <w:r>
              <w:rPr>
                <w:lang w:val="id"/>
              </w:rPr>
              <w:t xml:space="preserve">Kesimpulan dinyatakan dalam batas bukti; pertanyaan terbuka disebutkan</w:t>
            </w:r>
          </w:p>
        </w:tc>
        <w:tc>
          <w:tcPr/>
          <w:p>
            <w:pPr>
              <w:pStyle w:val="Compact"/>
            </w:pPr>
            <w:r>
              <w:rPr>
                <w:lang w:val="id"/>
              </w:rPr>
              <w:t xml:space="preserve">Memisahkan secara tegas antara temuan, tafsir, dan hal yang belum diketahui</w:t>
            </w:r>
          </w:p>
        </w:tc>
      </w:tr>
    </w:tbl>
    <w:p>
      <w:pPr>
        <w:pStyle w:val="BodyText"/>
      </w:pPr>
      <w:r>
        <w:rPr>
          <w:b/>
          <w:bCs/>
          <w:lang w:val="id"/>
        </w:rPr>
        <w:t xml:space="preserve">Ambang lulus:</w:t>
      </w:r>
      <w:r>
        <w:rPr>
          <w:lang w:val="id"/>
        </w:rPr>
        <w:t xml:space="preserve"> </w:t>
      </w:r>
      <w:r>
        <w:rPr>
          <w:lang w:val="id"/>
        </w:rPr>
        <w:t xml:space="preserve">rata-rata ≥ 3,0</w:t>
      </w:r>
      <w:r>
        <w:rPr>
          <w:lang w:val="id"/>
        </w:rPr>
        <w:t xml:space="preserve"> </w:t>
      </w:r>
      <w:r>
        <w:rPr>
          <w:b/>
          <w:bCs/>
          <w:lang w:val="id"/>
        </w:rPr>
        <w:t xml:space="preserve">dan</w:t>
      </w:r>
      <w:r>
        <w:rPr>
          <w:lang w:val="id"/>
        </w:rPr>
        <w:t xml:space="preserve"> </w:t>
      </w:r>
      <w:r>
        <w:rPr>
          <w:lang w:val="id"/>
        </w:rPr>
        <w:t xml:space="preserve">D4 ≥ 2</w:t>
      </w:r>
      <w:r>
        <w:rPr>
          <w:lang w:val="id"/>
        </w:rPr>
        <w:t xml:space="preserve"> </w:t>
      </w:r>
      <w:r>
        <w:rPr>
          <w:b/>
          <w:bCs/>
          <w:lang w:val="id"/>
        </w:rPr>
        <w:t xml:space="preserve">dan</w:t>
      </w:r>
      <w:r>
        <w:rPr>
          <w:lang w:val="id"/>
        </w:rPr>
        <w:t xml:space="preserve"> </w:t>
      </w:r>
      <w:r>
        <w:rPr>
          <w:lang w:val="id"/>
        </w:rPr>
        <w:t xml:space="preserve">D5 ≥ 2.</w:t>
      </w:r>
    </w:p>
    <w:p>
      <w:pPr>
        <w:pStyle w:val="BodyText"/>
      </w:pPr>
      <w:r>
        <w:rPr>
          <w:i/>
          <w:iCs/>
          <w:lang w:val="id"/>
        </w:rPr>
        <w:t xml:space="preserve">D4 (perlakuan risiko) dan D5 (disiplin proses) bersifat menggugurkan: nilai 1</w:t>
      </w:r>
      <w:r>
        <w:rPr>
          <w:i/>
          <w:iCs/>
          <w:lang w:val="id"/>
        </w:rPr>
        <w:t xml:space="preserve"> </w:t>
      </w:r>
      <w:r>
        <w:rPr>
          <w:i/>
          <w:iCs/>
          <w:lang w:val="id"/>
        </w:rPr>
        <w:t xml:space="preserve">pada salah satunya membuat tugas harus diulang, berapa pun nilai dimensi lain.</w:t>
      </w:r>
    </w:p>
    <w:bookmarkEnd w:id="26"/>
    <w:bookmarkStart w:id="27" w:name="panduan-fasilitator"/>
    <w:p>
      <w:pPr>
        <w:pStyle w:val="Heading2"/>
      </w:pPr>
      <w:r>
        <w:rPr>
          <w:lang w:val="id"/>
        </w:rPr>
        <w:t xml:space="preserve">9. Panduan Fasilitator</w:t>
      </w:r>
    </w:p>
    <w:p>
      <w:pPr>
        <w:pStyle w:val="FirstParagraph"/>
      </w:pPr>
      <w:r>
        <w:rPr>
          <w:b/>
          <w:bCs/>
          <w:lang w:val="id"/>
        </w:rPr>
        <w:t xml:space="preserve">Alokasi kelas sinkron (8 JP = 400 menit, tiga sesi)</w:t>
      </w:r>
    </w:p>
    <w:p>
      <w:pPr>
        <w:pStyle w:val="BodyText"/>
      </w:pPr>
      <w:r>
        <w:rPr>
          <w:b/>
          <w:bCs/>
          <w:lang w:val="id"/>
        </w:rPr>
        <w:t xml:space="preserve">Sesi 1 (135 menit) — Tiga laporan dan keterkaitannya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Menit</w:t>
            </w:r>
          </w:p>
        </w:tc>
        <w:tc>
          <w:tcPr/>
          <w:p>
            <w:pPr>
              <w:pStyle w:val="Compact"/>
            </w:pPr>
            <w:r>
              <w:rPr>
                <w:lang w:val="id"/>
              </w:rPr>
              <w:t xml:space="preserve">Kegiatan</w:t>
            </w:r>
          </w:p>
        </w:tc>
      </w:tr>
      <w:tr>
        <w:tc>
          <w:tcPr/>
          <w:p>
            <w:pPr>
              <w:pStyle w:val="Compact"/>
            </w:pPr>
            <w:r>
              <w:rPr>
                <w:lang w:val="id"/>
              </w:rPr>
              <w:t xml:space="preserve">0–20</w:t>
            </w:r>
          </w:p>
        </w:tc>
        <w:tc>
          <w:tcPr/>
          <w:p>
            <w:pPr>
              <w:pStyle w:val="Compact"/>
            </w:pPr>
            <w:r>
              <w:rPr>
                <w:lang w:val="id"/>
              </w:rPr>
              <w:t xml:space="preserve">Pemantik:</w:t>
            </w:r>
            <w:r>
              <w:rPr>
                <w:lang w:val="id"/>
              </w:rPr>
              <w:t xml:space="preserve"> </w:t>
            </w:r>
            <w:r>
              <w:rPr>
                <w:lang w:val="id"/>
              </w:rPr>
              <w:t xml:space="preserve">“Perusahaan ini laba Rp327 miliar. Apakah ia sehat?”</w:t>
            </w:r>
            <w:r>
              <w:rPr>
                <w:lang w:val="id"/>
              </w:rPr>
              <w:t xml:space="preserve"> </w:t>
            </w:r>
            <w:r>
              <w:rPr>
                <w:lang w:val="id"/>
              </w:rPr>
              <w:t xml:space="preserve">Kumpulkan jawaban sebelum data lain ditampilkan.</w:t>
            </w:r>
          </w:p>
        </w:tc>
      </w:tr>
      <w:tr>
        <w:tc>
          <w:tcPr/>
          <w:p>
            <w:pPr>
              <w:pStyle w:val="Compact"/>
            </w:pPr>
            <w:r>
              <w:rPr>
                <w:lang w:val="id"/>
              </w:rPr>
              <w:t xml:space="preserve">20–60</w:t>
            </w:r>
          </w:p>
        </w:tc>
        <w:tc>
          <w:tcPr/>
          <w:p>
            <w:pPr>
              <w:pStyle w:val="Compact"/>
            </w:pPr>
            <w:r>
              <w:rPr>
                <w:lang w:val="id"/>
              </w:rPr>
              <w:t xml:space="preserve">Tiga laporan; keterkaitan; mengapa konsistensi penting.</w:t>
            </w:r>
          </w:p>
        </w:tc>
      </w:tr>
      <w:tr>
        <w:tc>
          <w:tcPr/>
          <w:p>
            <w:pPr>
              <w:pStyle w:val="Compact"/>
            </w:pPr>
            <w:r>
              <w:rPr>
                <w:lang w:val="id"/>
              </w:rPr>
              <w:t xml:space="preserve">60–100</w:t>
            </w:r>
          </w:p>
        </w:tc>
        <w:tc>
          <w:tcPr/>
          <w:p>
            <w:pPr>
              <w:pStyle w:val="Compact"/>
            </w:pPr>
            <w:r>
              <w:rPr>
                <w:lang w:val="id"/>
              </w:rPr>
              <w:t xml:space="preserve">Mengapa arus kas lebih sulit direkayasa; rasio kualitas laba; arus kas bebas.</w:t>
            </w:r>
          </w:p>
        </w:tc>
      </w:tr>
      <w:tr>
        <w:tc>
          <w:tcPr/>
          <w:p>
            <w:pPr>
              <w:pStyle w:val="Compact"/>
            </w:pPr>
            <w:r>
              <w:rPr>
                <w:lang w:val="id"/>
              </w:rPr>
              <w:t xml:space="preserve">100–135</w:t>
            </w:r>
          </w:p>
        </w:tc>
        <w:tc>
          <w:tcPr/>
          <w:p>
            <w:pPr>
              <w:pStyle w:val="Compact"/>
            </w:pPr>
            <w:r>
              <w:rPr>
                <w:b/>
                <w:bCs/>
                <w:lang w:val="id"/>
              </w:rPr>
              <w:t xml:space="preserve">Praktik:</w:t>
            </w:r>
            <w:r>
              <w:rPr>
                <w:lang w:val="id"/>
              </w:rPr>
              <w:t xml:space="preserve"> </w:t>
            </w:r>
            <w:r>
              <w:rPr>
                <w:lang w:val="id"/>
              </w:rPr>
              <w:t xml:space="preserve">peserta membangun model tiga laporan untuk emiten pilihannya.</w:t>
            </w:r>
          </w:p>
        </w:tc>
      </w:tr>
    </w:tbl>
    <w:p>
      <w:pPr>
        <w:pStyle w:val="BodyText"/>
      </w:pPr>
      <w:r>
        <w:rPr>
          <w:b/>
          <w:bCs/>
          <w:lang w:val="id"/>
        </w:rPr>
        <w:t xml:space="preserve">Sesi 2 (135 menit) — Rasio dan penguraian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Menit</w:t>
            </w:r>
          </w:p>
        </w:tc>
        <w:tc>
          <w:tcPr/>
          <w:p>
            <w:pPr>
              <w:pStyle w:val="Compact"/>
            </w:pPr>
            <w:r>
              <w:rPr>
                <w:lang w:val="id"/>
              </w:rPr>
              <w:t xml:space="preserve">Kegiatan</w:t>
            </w:r>
          </w:p>
        </w:tc>
      </w:tr>
      <w:tr>
        <w:tc>
          <w:tcPr/>
          <w:p>
            <w:pPr>
              <w:pStyle w:val="Compact"/>
            </w:pPr>
            <w:r>
              <w:rPr>
                <w:lang w:val="id"/>
              </w:rPr>
              <w:t xml:space="preserve">0–50</w:t>
            </w:r>
          </w:p>
        </w:tc>
        <w:tc>
          <w:tcPr/>
          <w:p>
            <w:pPr>
              <w:pStyle w:val="Compact"/>
            </w:pPr>
            <w:r>
              <w:rPr>
                <w:lang w:val="id"/>
              </w:rPr>
              <w:t xml:space="preserve">Empat kelompok rasio; aturan pembacaan.</w:t>
            </w:r>
            <w:r>
              <w:rPr>
                <w:lang w:val="id"/>
              </w:rPr>
              <w:t xml:space="preserve"> </w:t>
            </w:r>
            <w:r>
              <w:rPr>
                <w:b/>
                <w:bCs/>
                <w:lang w:val="id"/>
              </w:rPr>
              <w:t xml:space="preserve">Praktik:</w:t>
            </w:r>
            <w:r>
              <w:rPr>
                <w:lang w:val="id"/>
              </w:rPr>
              <w:t xml:space="preserve"> </w:t>
            </w:r>
            <w:r>
              <w:rPr>
                <w:lang w:val="id"/>
              </w:rPr>
              <w:t xml:space="preserve">hitung seluruh rasio Contoh 1.</w:t>
            </w:r>
          </w:p>
        </w:tc>
      </w:tr>
      <w:tr>
        <w:tc>
          <w:tcPr/>
          <w:p>
            <w:pPr>
              <w:pStyle w:val="Compact"/>
            </w:pPr>
            <w:r>
              <w:rPr>
                <w:lang w:val="id"/>
              </w:rPr>
              <w:t xml:space="preserve">50–90</w:t>
            </w:r>
          </w:p>
        </w:tc>
        <w:tc>
          <w:tcPr/>
          <w:p>
            <w:pPr>
              <w:pStyle w:val="Compact"/>
            </w:pPr>
            <w:r>
              <w:rPr>
                <w:lang w:val="id"/>
              </w:rPr>
              <w:t xml:space="preserve">Penguraian ROE; ROIC; Contoh 2 (dua perusahaan ROE sama). Ini titik pengajaran utama.</w:t>
            </w:r>
          </w:p>
        </w:tc>
      </w:tr>
      <w:tr>
        <w:tc>
          <w:tcPr/>
          <w:p>
            <w:pPr>
              <w:pStyle w:val="Compact"/>
            </w:pPr>
            <w:r>
              <w:rPr>
                <w:lang w:val="id"/>
              </w:rPr>
              <w:t xml:space="preserve">90–120</w:t>
            </w:r>
          </w:p>
        </w:tc>
        <w:tc>
          <w:tcPr/>
          <w:p>
            <w:pPr>
              <w:pStyle w:val="Compact"/>
            </w:pPr>
            <w:r>
              <w:rPr>
                <w:lang w:val="id"/>
              </w:rPr>
              <w:t xml:space="preserve">Uji tekanan pada cakupan bunga; hubungan dengan persyaratan utang.</w:t>
            </w:r>
          </w:p>
        </w:tc>
      </w:tr>
      <w:tr>
        <w:tc>
          <w:tcPr/>
          <w:p>
            <w:pPr>
              <w:pStyle w:val="Compact"/>
            </w:pPr>
            <w:r>
              <w:rPr>
                <w:lang w:val="id"/>
              </w:rPr>
              <w:t xml:space="preserve">120–135</w:t>
            </w:r>
          </w:p>
        </w:tc>
        <w:tc>
          <w:tcPr/>
          <w:p>
            <w:pPr>
              <w:pStyle w:val="Compact"/>
            </w:pPr>
            <w:r>
              <w:rPr>
                <w:lang w:val="id"/>
              </w:rPr>
              <w:t xml:space="preserve">Siklus konversi kas sebagai indikator awal.</w:t>
            </w:r>
          </w:p>
        </w:tc>
      </w:tr>
    </w:tbl>
    <w:p>
      <w:pPr>
        <w:pStyle w:val="BodyText"/>
      </w:pPr>
      <w:r>
        <w:rPr>
          <w:b/>
          <w:bCs/>
          <w:lang w:val="id"/>
        </w:rPr>
        <w:t xml:space="preserve">Sesi 3 (130 menit) — Kualitas laba dan catatan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Menit</w:t>
            </w:r>
          </w:p>
        </w:tc>
        <w:tc>
          <w:tcPr/>
          <w:p>
            <w:pPr>
              <w:pStyle w:val="Compact"/>
            </w:pPr>
            <w:r>
              <w:rPr>
                <w:lang w:val="id"/>
              </w:rPr>
              <w:t xml:space="preserve">Kegiatan</w:t>
            </w:r>
          </w:p>
        </w:tc>
      </w:tr>
      <w:tr>
        <w:tc>
          <w:tcPr/>
          <w:p>
            <w:pPr>
              <w:pStyle w:val="Compact"/>
            </w:pPr>
            <w:r>
              <w:rPr>
                <w:lang w:val="id"/>
              </w:rPr>
              <w:t xml:space="preserve">0–45</w:t>
            </w:r>
          </w:p>
        </w:tc>
        <w:tc>
          <w:tcPr/>
          <w:p>
            <w:pPr>
              <w:pStyle w:val="Compact"/>
            </w:pPr>
            <w:r>
              <w:rPr>
                <w:lang w:val="id"/>
              </w:rPr>
              <w:t xml:space="preserve">Sepuluh tanda bahaya; Contoh 3 dikerjakan bersama langkah demi langkah.</w:t>
            </w:r>
          </w:p>
        </w:tc>
      </w:tr>
      <w:tr>
        <w:tc>
          <w:tcPr/>
          <w:p>
            <w:pPr>
              <w:pStyle w:val="Compact"/>
            </w:pPr>
            <w:r>
              <w:rPr>
                <w:lang w:val="id"/>
              </w:rPr>
              <w:t xml:space="preserve">45–60</w:t>
            </w:r>
          </w:p>
        </w:tc>
        <w:tc>
          <w:tcPr/>
          <w:p>
            <w:pPr>
              <w:pStyle w:val="Compact"/>
            </w:pPr>
            <w:r>
              <w:rPr>
                <w:b/>
                <w:bCs/>
                <w:lang w:val="id"/>
              </w:rPr>
              <w:t xml:space="preserve">Diskusi penting:</w:t>
            </w:r>
            <w:r>
              <w:rPr>
                <w:lang w:val="id"/>
              </w:rPr>
              <w:t xml:space="preserve"> </w:t>
            </w:r>
            <w:r>
              <w:rPr>
                <w:lang w:val="id"/>
              </w:rPr>
              <w:t xml:space="preserve">apa yang boleh dan tidak boleh disimpulkan dari Contoh 3.</w:t>
            </w:r>
          </w:p>
        </w:tc>
      </w:tr>
      <w:tr>
        <w:tc>
          <w:tcPr/>
          <w:p>
            <w:pPr>
              <w:pStyle w:val="Compact"/>
            </w:pPr>
            <w:r>
              <w:rPr>
                <w:lang w:val="id"/>
              </w:rPr>
              <w:t xml:space="preserve">60–105</w:t>
            </w:r>
          </w:p>
        </w:tc>
        <w:tc>
          <w:tcPr/>
          <w:p>
            <w:pPr>
              <w:pStyle w:val="Compact"/>
            </w:pPr>
            <w:r>
              <w:rPr>
                <w:b/>
                <w:bCs/>
                <w:lang w:val="id"/>
              </w:rPr>
              <w:t xml:space="preserve">Praktik membaca catatan:</w:t>
            </w:r>
            <w:r>
              <w:rPr>
                <w:lang w:val="id"/>
              </w:rPr>
              <w:t xml:space="preserve"> </w:t>
            </w:r>
            <w:r>
              <w:rPr>
                <w:lang w:val="id"/>
              </w:rPr>
              <w:t xml:space="preserve">peserta membuka catatan atas laporan keuangan nyata dan mencari ketujuh jenis §4.7.</w:t>
            </w:r>
          </w:p>
        </w:tc>
      </w:tr>
      <w:tr>
        <w:tc>
          <w:tcPr/>
          <w:p>
            <w:pPr>
              <w:pStyle w:val="Compact"/>
            </w:pPr>
            <w:r>
              <w:rPr>
                <w:lang w:val="id"/>
              </w:rPr>
              <w:t xml:space="preserve">105–125</w:t>
            </w:r>
          </w:p>
        </w:tc>
        <w:tc>
          <w:tcPr/>
          <w:p>
            <w:pPr>
              <w:pStyle w:val="Compact"/>
            </w:pPr>
            <w:r>
              <w:rPr>
                <w:lang w:val="id"/>
              </w:rPr>
              <w:t xml:space="preserve">Persyaratan utang: temukan, catat, hitung marjin aman.</w:t>
            </w:r>
          </w:p>
        </w:tc>
      </w:tr>
      <w:tr>
        <w:tc>
          <w:tcPr/>
          <w:p>
            <w:pPr>
              <w:pStyle w:val="Compact"/>
            </w:pPr>
            <w:r>
              <w:rPr>
                <w:lang w:val="id"/>
              </w:rPr>
              <w:t xml:space="preserve">125–130</w:t>
            </w:r>
          </w:p>
        </w:tc>
        <w:tc>
          <w:tcPr/>
          <w:p>
            <w:pPr>
              <w:pStyle w:val="Compact"/>
            </w:pPr>
            <w:r>
              <w:rPr>
                <w:lang w:val="id"/>
              </w:rPr>
              <w:t xml:space="preserve">Penugasan LK-L2I.1.</w:t>
            </w:r>
          </w:p>
        </w:tc>
      </w:tr>
    </w:tbl>
    <w:p>
      <w:pPr>
        <w:pStyle w:val="BodyText"/>
      </w:pPr>
      <w:r>
        <w:rPr>
          <w:b/>
          <w:bCs/>
          <w:lang w:val="id"/>
        </w:rPr>
        <w:t xml:space="preserve">Aturan keras bagi fasilitator.</w:t>
      </w:r>
      <w:r>
        <w:rPr>
          <w:lang w:val="id"/>
        </w:rPr>
        <w:t xml:space="preserve"> </w:t>
      </w:r>
      <w:r>
        <w:rPr>
          <w:lang w:val="id"/>
        </w:rPr>
        <w:t xml:space="preserve">Modul ini membedah emiten nyata. Fasilitator</w:t>
      </w:r>
      <w:r>
        <w:rPr>
          <w:lang w:val="id"/>
        </w:rPr>
        <w:t xml:space="preserve"> </w:t>
      </w:r>
      <w:r>
        <w:rPr>
          <w:b/>
          <w:bCs/>
          <w:lang w:val="id"/>
        </w:rPr>
        <w:t xml:space="preserve">dilarang</w:t>
      </w:r>
      <w:r>
        <w:rPr>
          <w:lang w:val="id"/>
        </w:rPr>
        <w:t xml:space="preserve">:</w:t>
      </w:r>
    </w:p>
    <w:p>
      <w:pPr>
        <w:pStyle w:val="Compact"/>
        <w:numPr>
          <w:ilvl w:val="0"/>
          <w:numId w:val="1012"/>
        </w:numPr>
      </w:pPr>
      <w:r>
        <w:rPr>
          <w:lang w:val="id"/>
        </w:rPr>
        <w:t xml:space="preserve">menyatakan bahwa sebuah emiten layak atau tidak layak dibeli;</w:t>
      </w:r>
    </w:p>
    <w:p>
      <w:pPr>
        <w:pStyle w:val="Compact"/>
        <w:numPr>
          <w:ilvl w:val="0"/>
          <w:numId w:val="1012"/>
        </w:numPr>
      </w:pPr>
      <w:r>
        <w:rPr>
          <w:lang w:val="id"/>
        </w:rPr>
        <w:t xml:space="preserve">menyatakan atau menyiratkan bahwa sebuah emiten melakukan kecurangan —</w:t>
      </w:r>
      <w:r>
        <w:rPr>
          <w:lang w:val="id"/>
        </w:rPr>
        <w:t xml:space="preserve"> </w:t>
      </w:r>
      <w:r>
        <w:rPr>
          <w:b/>
          <w:bCs/>
          <w:lang w:val="id"/>
        </w:rPr>
        <w:t xml:space="preserve">tuduhan semacam itu berpotensi menimbulkan konsekuensi hukum</w:t>
      </w:r>
      <w:r>
        <w:rPr>
          <w:lang w:val="id"/>
        </w:rPr>
        <w:t xml:space="preserve"> </w:t>
      </w:r>
      <w:r>
        <w:rPr>
          <w:lang w:val="id"/>
        </w:rPr>
        <w:t xml:space="preserve">dan berada di</w:t>
      </w:r>
      <w:r>
        <w:rPr>
          <w:lang w:val="id"/>
        </w:rPr>
        <w:t xml:space="preserve"> </w:t>
      </w:r>
      <w:r>
        <w:rPr>
          <w:lang w:val="id"/>
        </w:rPr>
        <w:t xml:space="preserve">luar kewenangan lembaga pendidikan;</w:t>
      </w:r>
    </w:p>
    <w:p>
      <w:pPr>
        <w:pStyle w:val="Compact"/>
        <w:numPr>
          <w:ilvl w:val="0"/>
          <w:numId w:val="1012"/>
        </w:numPr>
      </w:pPr>
      <w:r>
        <w:rPr>
          <w:lang w:val="id"/>
        </w:rPr>
        <w:t xml:space="preserve">menyebut target harga.</w:t>
      </w:r>
    </w:p>
    <w:p>
      <w:pPr>
        <w:pStyle w:val="FirstParagraph"/>
      </w:pPr>
      <w:r>
        <w:rPr>
          <w:lang w:val="id"/>
        </w:rPr>
        <w:t xml:space="preserve">Bahasa yang benar ketika menemukan tanda bahaya:</w:t>
      </w:r>
      <w:r>
        <w:rPr>
          <w:lang w:val="id"/>
        </w:rPr>
        <w:t xml:space="preserve"> </w:t>
      </w:r>
      <w:r>
        <w:rPr>
          <w:b/>
          <w:bCs/>
          <w:lang w:val="id"/>
        </w:rPr>
        <w:t xml:space="preserve">“terdapat pola yang</w:t>
      </w:r>
      <w:r>
        <w:rPr>
          <w:b/>
          <w:bCs/>
          <w:lang w:val="id"/>
        </w:rPr>
        <w:t xml:space="preserve"> </w:t>
      </w:r>
      <w:r>
        <w:rPr>
          <w:b/>
          <w:bCs/>
          <w:lang w:val="id"/>
        </w:rPr>
        <w:t xml:space="preserve">memerlukan penjelasan; penjelasan tidak kami temukan dalam dokumen yang</w:t>
      </w:r>
      <w:r>
        <w:rPr>
          <w:b/>
          <w:bCs/>
          <w:lang w:val="id"/>
        </w:rPr>
        <w:t xml:space="preserve"> </w:t>
      </w:r>
      <w:r>
        <w:rPr>
          <w:b/>
          <w:bCs/>
          <w:lang w:val="id"/>
        </w:rPr>
        <w:t xml:space="preserve">tersedia.”</w:t>
      </w:r>
      <w:r>
        <w:rPr>
          <w:lang w:val="id"/>
        </w:rPr>
        <w:t xml:space="preserve"> </w:t>
      </w:r>
      <w:r>
        <w:rPr>
          <w:lang w:val="id"/>
        </w:rPr>
        <w:t xml:space="preserve">Bukan:</w:t>
      </w:r>
      <w:r>
        <w:rPr>
          <w:lang w:val="id"/>
        </w:rPr>
        <w:t xml:space="preserve"> </w:t>
      </w:r>
      <w:r>
        <w:rPr>
          <w:lang w:val="id"/>
        </w:rPr>
        <w:t xml:space="preserve">“perusahaan ini memanipulasi laporannya.”</w:t>
      </w:r>
    </w:p>
    <w:p>
      <w:pPr>
        <w:pStyle w:val="BodyText"/>
      </w:pPr>
      <w:r>
        <w:rPr>
          <w:lang w:val="id"/>
        </w:rPr>
        <w:t xml:space="preserve">Fasilitator wajib menegakkan bahasa ini pada peserta juga, dan menjelaskan</w:t>
      </w:r>
      <w:r>
        <w:rPr>
          <w:lang w:val="id"/>
        </w:rPr>
        <w:t xml:space="preserve"> </w:t>
      </w:r>
      <w:r>
        <w:rPr>
          <w:lang w:val="id"/>
        </w:rPr>
        <w:t xml:space="preserve">alasannya secara eksplisit.</w:t>
      </w:r>
    </w:p>
    <w:p>
      <w:pPr>
        <w:pStyle w:val="BodyText"/>
      </w:pPr>
      <w:r>
        <w:rPr>
          <w:b/>
          <w:bCs/>
          <w:lang w:val="id"/>
        </w:rPr>
        <w:t xml:space="preserve">Titik miskonsepsi</w:t>
      </w:r>
    </w:p>
    <w:p>
      <w:pPr>
        <w:pStyle w:val="Compact"/>
        <w:numPr>
          <w:ilvl w:val="0"/>
          <w:numId w:val="1013"/>
        </w:numPr>
      </w:pPr>
      <w:r>
        <w:rPr>
          <w:b/>
          <w:bCs/>
          <w:lang w:val="id"/>
        </w:rPr>
        <w:t xml:space="preserve">“Laba naik berarti sehat.”</w:t>
      </w:r>
      <w:r>
        <w:rPr>
          <w:lang w:val="id"/>
        </w:rPr>
        <w:t xml:space="preserve"> </w:t>
      </w:r>
      <w:r>
        <w:rPr>
          <w:lang w:val="id"/>
        </w:rPr>
        <w:t xml:space="preserve">Bongkar dengan Contoh 3.</w:t>
      </w:r>
    </w:p>
    <w:p>
      <w:pPr>
        <w:pStyle w:val="Compact"/>
        <w:numPr>
          <w:ilvl w:val="0"/>
          <w:numId w:val="1013"/>
        </w:numPr>
      </w:pPr>
      <w:r>
        <w:rPr>
          <w:b/>
          <w:bCs/>
          <w:lang w:val="id"/>
        </w:rPr>
        <w:t xml:space="preserve">“ROE tinggi berarti perusahaan bagus.”</w:t>
      </w:r>
      <w:r>
        <w:rPr>
          <w:lang w:val="id"/>
        </w:rPr>
        <w:t xml:space="preserve"> </w:t>
      </w:r>
      <w:r>
        <w:rPr>
          <w:lang w:val="id"/>
        </w:rPr>
        <w:t xml:space="preserve">Bongkar dengan Contoh 2 dan</w:t>
      </w:r>
      <w:r>
        <w:rPr>
          <w:lang w:val="id"/>
        </w:rPr>
        <w:t xml:space="preserve"> </w:t>
      </w:r>
      <w:r>
        <w:rPr>
          <w:lang w:val="id"/>
        </w:rPr>
        <w:t xml:space="preserve">penguraian.</w:t>
      </w:r>
    </w:p>
    <w:p>
      <w:pPr>
        <w:pStyle w:val="Compact"/>
        <w:numPr>
          <w:ilvl w:val="0"/>
          <w:numId w:val="1013"/>
        </w:numPr>
      </w:pPr>
      <w:r>
        <w:rPr>
          <w:b/>
          <w:bCs/>
          <w:lang w:val="id"/>
        </w:rPr>
        <w:t xml:space="preserve">“Rasio lancar di atas 1 berarti aman.”</w:t>
      </w:r>
      <w:r>
        <w:rPr>
          <w:lang w:val="id"/>
        </w:rPr>
        <w:t xml:space="preserve"> </w:t>
      </w:r>
      <w:r>
        <w:rPr>
          <w:lang w:val="id"/>
        </w:rPr>
        <w:t xml:space="preserve">Koreksi: periksa komposisinya;</w:t>
      </w:r>
      <w:r>
        <w:rPr>
          <w:lang w:val="id"/>
        </w:rPr>
        <w:t xml:space="preserve"> </w:t>
      </w:r>
      <w:r>
        <w:rPr>
          <w:lang w:val="id"/>
        </w:rPr>
        <w:t xml:space="preserve">persediaan besar dapat menyesatkan.</w:t>
      </w:r>
    </w:p>
    <w:p>
      <w:pPr>
        <w:pStyle w:val="Compact"/>
        <w:numPr>
          <w:ilvl w:val="0"/>
          <w:numId w:val="1013"/>
        </w:numPr>
      </w:pPr>
      <w:r>
        <w:rPr>
          <w:b/>
          <w:bCs/>
          <w:lang w:val="id"/>
        </w:rPr>
        <w:t xml:space="preserve">“Catatan itu lampiran, tidak penting.”</w:t>
      </w:r>
      <w:r>
        <w:rPr>
          <w:lang w:val="id"/>
        </w:rPr>
        <w:t xml:space="preserve"> </w:t>
      </w:r>
      <w:r>
        <w:rPr>
          <w:lang w:val="id"/>
        </w:rPr>
        <w:t xml:space="preserve">Bongkar dengan persyaratan utang</w:t>
      </w:r>
      <w:r>
        <w:rPr>
          <w:lang w:val="id"/>
        </w:rPr>
        <w:t xml:space="preserve"> </w:t>
      </w:r>
      <w:r>
        <w:rPr>
          <w:lang w:val="id"/>
        </w:rPr>
        <w:t xml:space="preserve">dan pihak berelasi.</w:t>
      </w:r>
    </w:p>
    <w:p>
      <w:pPr>
        <w:pStyle w:val="Compact"/>
        <w:numPr>
          <w:ilvl w:val="0"/>
          <w:numId w:val="1013"/>
        </w:numPr>
      </w:pPr>
      <w:r>
        <w:rPr>
          <w:b/>
          <w:bCs/>
          <w:lang w:val="id"/>
        </w:rPr>
        <w:t xml:space="preserve">“Arus kas operasi negatif berarti pasti bermasalah.”</w:t>
      </w:r>
      <w:r>
        <w:rPr>
          <w:lang w:val="id"/>
        </w:rPr>
        <w:t xml:space="preserve"> </w:t>
      </w:r>
      <w:r>
        <w:rPr>
          <w:lang w:val="id"/>
        </w:rPr>
        <w:t xml:space="preserve">Koreksi: pada</w:t>
      </w:r>
      <w:r>
        <w:rPr>
          <w:lang w:val="id"/>
        </w:rPr>
        <w:t xml:space="preserve"> </w:t>
      </w:r>
      <w:r>
        <w:rPr>
          <w:lang w:val="id"/>
        </w:rPr>
        <w:t xml:space="preserve">perusahaan yang tumbuh sangat cepat dapat wajar — tetapi</w:t>
      </w:r>
      <w:r>
        <w:rPr>
          <w:lang w:val="id"/>
        </w:rPr>
        <w:t xml:space="preserve"> </w:t>
      </w:r>
      <w:r>
        <w:rPr>
          <w:b/>
          <w:bCs/>
          <w:lang w:val="id"/>
        </w:rPr>
        <w:t xml:space="preserve">wajib dijelaskan</w:t>
      </w:r>
      <w:r>
        <w:rPr>
          <w:lang w:val="id"/>
        </w:rPr>
        <w:t xml:space="preserve">,</w:t>
      </w:r>
      <w:r>
        <w:rPr>
          <w:lang w:val="id"/>
        </w:rPr>
        <w:t xml:space="preserve"> </w:t>
      </w:r>
      <w:r>
        <w:rPr>
          <w:lang w:val="id"/>
        </w:rPr>
        <w:t xml:space="preserve">tidak diasumsikan.</w:t>
      </w:r>
    </w:p>
    <w:p>
      <w:pPr>
        <w:pStyle w:val="Compact"/>
        <w:numPr>
          <w:ilvl w:val="0"/>
          <w:numId w:val="1013"/>
        </w:numPr>
      </w:pPr>
      <w:r>
        <w:rPr>
          <w:b/>
          <w:bCs/>
          <w:lang w:val="id"/>
        </w:rPr>
        <w:t xml:space="preserve">“Saya menemukan tanda bahaya, berarti ini penipuan.”</w:t>
      </w:r>
      <w:r>
        <w:rPr>
          <w:lang w:val="id"/>
        </w:rPr>
        <w:t xml:space="preserve"> </w:t>
      </w:r>
      <w:r>
        <w:rPr>
          <w:lang w:val="id"/>
        </w:rPr>
        <w:t xml:space="preserve">Bongkar dengan §4.6</w:t>
      </w:r>
      <w:r>
        <w:rPr>
          <w:lang w:val="id"/>
        </w:rPr>
        <w:t xml:space="preserve"> </w:t>
      </w:r>
      <w:r>
        <w:rPr>
          <w:lang w:val="id"/>
        </w:rPr>
        <w:t xml:space="preserve">dan aturan bahasa di atas.</w:t>
      </w:r>
    </w:p>
    <w:p>
      <w:pPr>
        <w:pStyle w:val="FirstParagraph"/>
      </w:pPr>
      <w:r>
        <w:rPr>
          <w:b/>
          <w:bCs/>
          <w:lang w:val="id"/>
        </w:rPr>
        <w:t xml:space="preserve">Pertanyaan pemantik</w:t>
      </w:r>
    </w:p>
    <w:p>
      <w:pPr>
        <w:pStyle w:val="Compact"/>
        <w:numPr>
          <w:ilvl w:val="0"/>
          <w:numId w:val="1014"/>
        </w:numPr>
      </w:pPr>
      <w:r>
        <w:rPr>
          <w:lang w:val="id"/>
        </w:rPr>
        <w:t xml:space="preserve">Perusahaan yang sahamnya Anda miliki: berapa arus kas bebasnya tahun lalu, dan</w:t>
      </w:r>
      <w:r>
        <w:rPr>
          <w:lang w:val="id"/>
        </w:rPr>
        <w:t xml:space="preserve"> </w:t>
      </w:r>
      <w:r>
        <w:rPr>
          <w:lang w:val="id"/>
        </w:rPr>
        <w:t xml:space="preserve">berapa belanja modal pemeliharaannya?</w:t>
      </w:r>
    </w:p>
    <w:p>
      <w:pPr>
        <w:pStyle w:val="Compact"/>
        <w:numPr>
          <w:ilvl w:val="0"/>
          <w:numId w:val="1014"/>
        </w:numPr>
      </w:pPr>
      <w:r>
        <w:rPr>
          <w:lang w:val="id"/>
        </w:rPr>
        <w:t xml:space="preserve">Kapan terakhir Anda membaca catatan atas laporan keuangan sebuah emiten?</w:t>
      </w:r>
    </w:p>
    <w:p>
      <w:pPr>
        <w:pStyle w:val="Compact"/>
        <w:numPr>
          <w:ilvl w:val="0"/>
          <w:numId w:val="1014"/>
        </w:numPr>
      </w:pPr>
      <w:r>
        <w:rPr>
          <w:lang w:val="id"/>
        </w:rPr>
        <w:t xml:space="preserve">Bila pendapatan emiten Anda turun 40% tahun depan, apakah ia masih memenuhi</w:t>
      </w:r>
      <w:r>
        <w:rPr>
          <w:lang w:val="id"/>
        </w:rPr>
        <w:t xml:space="preserve"> </w:t>
      </w:r>
      <w:r>
        <w:rPr>
          <w:lang w:val="id"/>
        </w:rPr>
        <w:t xml:space="preserve">persyaratan utangnya?</w:t>
      </w:r>
    </w:p>
    <w:p>
      <w:pPr>
        <w:pStyle w:val="FirstParagraph"/>
      </w:pPr>
      <w:r>
        <w:rPr>
          <w:b/>
          <w:bCs/>
          <w:lang w:val="id"/>
        </w:rPr>
        <w:t xml:space="preserve">Jembatan ke modul berikutnya.</w:t>
      </w:r>
      <w:r>
        <w:rPr>
          <w:lang w:val="id"/>
        </w:rPr>
        <w:t xml:space="preserve"> </w:t>
      </w:r>
      <w:r>
        <w:rPr>
          <w:lang w:val="id"/>
        </w:rPr>
        <w:t xml:space="preserve">L2I.1 menjawab</w:t>
      </w:r>
      <w:r>
        <w:rPr>
          <w:lang w:val="id"/>
        </w:rPr>
        <w:t xml:space="preserve"> </w:t>
      </w:r>
      <w:r>
        <w:rPr>
          <w:lang w:val="id"/>
        </w:rPr>
        <w:t xml:space="preserve">“bagaimana kondisi bisnisnya”</w:t>
      </w:r>
      <w:r>
        <w:rPr>
          <w:lang w:val="id"/>
        </w:rPr>
        <w:t xml:space="preserve">.</w:t>
      </w:r>
      <w:r>
        <w:rPr>
          <w:lang w:val="id"/>
        </w:rPr>
        <w:t xml:space="preserve"> </w:t>
      </w:r>
      <w:r>
        <w:rPr>
          <w:lang w:val="id"/>
        </w:rPr>
        <w:t xml:space="preserve">L2I.2 menjawab pertanyaan berikutnya:</w:t>
      </w:r>
      <w:r>
        <w:rPr>
          <w:lang w:val="id"/>
        </w:rPr>
        <w:t xml:space="preserve"> </w:t>
      </w:r>
      <w:r>
        <w:rPr>
          <w:lang w:val="id"/>
        </w:rPr>
        <w:t xml:space="preserve">“berapa nilainya, dan apakah harganya</w:t>
      </w:r>
      <w:r>
        <w:rPr>
          <w:lang w:val="id"/>
        </w:rPr>
        <w:t xml:space="preserve"> </w:t>
      </w:r>
      <w:r>
        <w:rPr>
          <w:lang w:val="id"/>
        </w:rPr>
        <w:t xml:space="preserve">wajar”</w:t>
      </w:r>
      <w:r>
        <w:rPr>
          <w:lang w:val="id"/>
        </w:rPr>
        <w:t xml:space="preserve"> </w:t>
      </w:r>
      <w:r>
        <w:rPr>
          <w:lang w:val="id"/>
        </w:rPr>
        <w:t xml:space="preserve">— dimulai dari metode yang paling banyak dipakai dan paling banyak</w:t>
      </w:r>
      <w:r>
        <w:rPr>
          <w:lang w:val="id"/>
        </w:rPr>
        <w:t xml:space="preserve"> </w:t>
      </w:r>
      <w:r>
        <w:rPr>
          <w:lang w:val="id"/>
        </w:rPr>
        <w:t xml:space="preserve">disalahgunakan: valuasi relatif.</w:t>
      </w:r>
    </w:p>
    <w:bookmarkEnd w:id="27"/>
    <w:bookmarkStart w:id="28" w:name="penafian"/>
    <w:p>
      <w:pPr>
        <w:pStyle w:val="Heading2"/>
      </w:pPr>
      <w:r>
        <w:rPr>
          <w:lang w:val="id"/>
        </w:rPr>
        <w:t xml:space="preserve">10. Penafian</w:t>
      </w:r>
    </w:p>
    <w:p>
      <w:pPr>
        <w:pStyle w:val="FirstParagraph"/>
      </w:pPr>
      <w:r>
        <w:rPr>
          <w:lang w:val="id"/>
        </w:rPr>
        <w:t xml:space="preserve">Materi ini bersifat edukatif.</w:t>
      </w:r>
      <w:r>
        <w:rPr>
          <w:lang w:val="id"/>
        </w:rPr>
        <w:t xml:space="preserve"> </w:t>
      </w:r>
      <w:r>
        <w:rPr>
          <w:b/>
          <w:bCs/>
          <w:lang w:val="id"/>
        </w:rPr>
        <w:t xml:space="preserve">PT XYZ, PT Alfa, PT Beta, dan PT Gamma adalah</w:t>
      </w:r>
      <w:r>
        <w:rPr>
          <w:b/>
          <w:bCs/>
          <w:lang w:val="id"/>
        </w:rPr>
        <w:t xml:space="preserve"> </w:t>
      </w:r>
      <w:r>
        <w:rPr>
          <w:b/>
          <w:bCs/>
          <w:lang w:val="id"/>
        </w:rPr>
        <w:t xml:space="preserve">entitas rekaan</w:t>
      </w:r>
      <w:r>
        <w:rPr>
          <w:lang w:val="id"/>
        </w:rPr>
        <w:t xml:space="preserve"> </w:t>
      </w:r>
      <w:r>
        <w:rPr>
          <w:lang w:val="id"/>
        </w:rPr>
        <w:t xml:space="preserve">yang dibuat untuk keperluan pengajaran; seluruh angkanya</w:t>
      </w:r>
      <w:r>
        <w:rPr>
          <w:lang w:val="id"/>
        </w:rPr>
        <w:t xml:space="preserve"> </w:t>
      </w:r>
      <w:r>
        <w:rPr>
          <w:lang w:val="id"/>
        </w:rPr>
        <w:t xml:space="preserve">ilustrasi dan tidak merujuk pada emiten nyata mana pun. Pembahasan mengenai</w:t>
      </w:r>
      <w:r>
        <w:rPr>
          <w:lang w:val="id"/>
        </w:rPr>
        <w:t xml:space="preserve"> </w:t>
      </w:r>
      <w:r>
        <w:rPr>
          <w:lang w:val="id"/>
        </w:rPr>
        <w:t xml:space="preserve">tanda bahaya kualitas laba adalah kerangka analitis dan</w:t>
      </w:r>
      <w:r>
        <w:rPr>
          <w:lang w:val="id"/>
        </w:rPr>
        <w:t xml:space="preserve"> </w:t>
      </w:r>
      <w:r>
        <w:rPr>
          <w:b/>
          <w:bCs/>
          <w:lang w:val="id"/>
        </w:rPr>
        <w:t xml:space="preserve">bukan tuduhan terhadap</w:t>
      </w:r>
      <w:r>
        <w:rPr>
          <w:b/>
          <w:bCs/>
          <w:lang w:val="id"/>
        </w:rPr>
        <w:t xml:space="preserve"> </w:t>
      </w:r>
      <w:r>
        <w:rPr>
          <w:b/>
          <w:bCs/>
          <w:lang w:val="id"/>
        </w:rPr>
        <w:t xml:space="preserve">pihak mana pun</w:t>
      </w:r>
      <w:r>
        <w:rPr>
          <w:lang w:val="id"/>
        </w:rPr>
        <w:t xml:space="preserve">; kesimpulan mengenai kecurangan pelaporan keuangan merupakan</w:t>
      </w:r>
      <w:r>
        <w:rPr>
          <w:lang w:val="id"/>
        </w:rPr>
        <w:t xml:space="preserve"> </w:t>
      </w:r>
      <w:r>
        <w:rPr>
          <w:lang w:val="id"/>
        </w:rPr>
        <w:t xml:space="preserve">kewenangan otoritas dan proses hukum, bukan kewenangan analis maupun lembaga</w:t>
      </w:r>
      <w:r>
        <w:rPr>
          <w:lang w:val="id"/>
        </w:rPr>
        <w:t xml:space="preserve"> </w:t>
      </w:r>
      <w:r>
        <w:rPr>
          <w:lang w:val="id"/>
        </w:rPr>
        <w:t xml:space="preserve">pendidikan. Standar akuntansi dan ketentuan pelaporan dapat berubah; peserta</w:t>
      </w:r>
      <w:r>
        <w:rPr>
          <w:lang w:val="id"/>
        </w:rPr>
        <w:t xml:space="preserve"> </w:t>
      </w:r>
      <w:r>
        <w:rPr>
          <w:lang w:val="id"/>
        </w:rPr>
        <w:t xml:space="preserve">wajib merujuk standar yang berlaku. Materi ini bukan saran investasi personal.</w:t>
      </w:r>
    </w:p>
    <w:bookmarkEnd w:id="28"/>
    <w:bookmarkEnd w:id="29"/>
    <w:sectPr>
      <w:footnotePr>
        <w:numRestart w:val="eachSect"/>
      </w:footnotePr>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9">
    <w:nsid w:val="0A994119"/>
    <w:multiLevelType w:val="multilevel"/>
    <w:lvl w:ilvl="0">
      <w:start w:val="19"/>
      <w:numFmt w:val="decimal"/>
      <w:lvlText w:val="%1."/>
      <w:lvlJc w:val="left"/>
      <w:pPr>
        <w:ind w:left="720" w:hanging="360"/>
      </w:pPr>
    </w:lvl>
    <w:lvl w:ilvl="1">
      <w:start w:val="19"/>
      <w:numFmt w:val="decimal"/>
      <w:lvlText w:val="%2."/>
      <w:lvlJc w:val="left"/>
      <w:pPr>
        <w:ind w:left="1440" w:hanging="360"/>
      </w:pPr>
    </w:lvl>
    <w:lvl w:ilvl="2">
      <w:start w:val="19"/>
      <w:numFmt w:val="decimal"/>
      <w:lvlText w:val="%3."/>
      <w:lvlJc w:val="left"/>
      <w:pPr>
        <w:ind w:left="2160" w:hanging="360"/>
      </w:pPr>
    </w:lvl>
    <w:lvl w:ilvl="3">
      <w:start w:val="19"/>
      <w:numFmt w:val="decimal"/>
      <w:lvlText w:val="%4."/>
      <w:lvlJc w:val="left"/>
      <w:pPr>
        <w:ind w:left="2880" w:hanging="360"/>
      </w:pPr>
    </w:lvl>
    <w:lvl w:ilvl="4">
      <w:start w:val="19"/>
      <w:numFmt w:val="decimal"/>
      <w:lvlText w:val="%5."/>
      <w:lvlJc w:val="left"/>
      <w:pPr>
        <w:ind w:left="3600" w:hanging="360"/>
      </w:pPr>
    </w:lvl>
    <w:lvl w:ilvl="5">
      <w:start w:val="19"/>
      <w:numFmt w:val="decimal"/>
      <w:lvlText w:val="%6."/>
      <w:lvlJc w:val="left"/>
      <w:pPr>
        <w:ind w:left="4320" w:hanging="360"/>
      </w:pPr>
    </w:lvl>
    <w:lvl w:ilvl="6">
      <w:start w:val="19"/>
      <w:numFmt w:val="decimal"/>
      <w:lvlText w:val="%7."/>
      <w:lvlJc w:val="left"/>
      <w:pPr>
        <w:ind w:left="5040" w:hanging="360"/>
      </w:pPr>
    </w:lvl>
    <w:lvl w:ilvl="7">
      <w:start w:val="19"/>
      <w:numFmt w:val="decimal"/>
      <w:lvlText w:val="%8."/>
      <w:lvlJc w:val="left"/>
      <w:pPr>
        <w:ind w:left="5760" w:hanging="360"/>
      </w:pPr>
    </w:lvl>
    <w:lvl w:ilvl="8">
      <w:start w:val="19"/>
      <w:numFmt w:val="decimal"/>
      <w:lvlText w:val="%9."/>
      <w:lvlJc w:val="left"/>
      <w:pPr>
        <w:ind w:left="6480" w:hanging="360"/>
      </w:pPr>
    </w:lvl>
  </w:abstractNum>
  <w:abstractNum w:abstractNumId="994123">
    <w:nsid w:val="0A994123"/>
    <w:multiLevelType w:val="multilevel"/>
    <w:lvl w:ilvl="0">
      <w:start w:val="23"/>
      <w:numFmt w:val="decimal"/>
      <w:lvlText w:val="%1."/>
      <w:lvlJc w:val="left"/>
      <w:pPr>
        <w:ind w:left="720" w:hanging="360"/>
      </w:pPr>
    </w:lvl>
    <w:lvl w:ilvl="1">
      <w:start w:val="23"/>
      <w:numFmt w:val="decimal"/>
      <w:lvlText w:val="%2."/>
      <w:lvlJc w:val="left"/>
      <w:pPr>
        <w:ind w:left="1440" w:hanging="360"/>
      </w:pPr>
    </w:lvl>
    <w:lvl w:ilvl="2">
      <w:start w:val="23"/>
      <w:numFmt w:val="decimal"/>
      <w:lvlText w:val="%3."/>
      <w:lvlJc w:val="left"/>
      <w:pPr>
        <w:ind w:left="2160" w:hanging="360"/>
      </w:pPr>
    </w:lvl>
    <w:lvl w:ilvl="3">
      <w:start w:val="23"/>
      <w:numFmt w:val="decimal"/>
      <w:lvlText w:val="%4."/>
      <w:lvlJc w:val="left"/>
      <w:pPr>
        <w:ind w:left="2880" w:hanging="360"/>
      </w:pPr>
    </w:lvl>
    <w:lvl w:ilvl="4">
      <w:start w:val="23"/>
      <w:numFmt w:val="decimal"/>
      <w:lvlText w:val="%5."/>
      <w:lvlJc w:val="left"/>
      <w:pPr>
        <w:ind w:left="3600" w:hanging="360"/>
      </w:pPr>
    </w:lvl>
    <w:lvl w:ilvl="5">
      <w:start w:val="23"/>
      <w:numFmt w:val="decimal"/>
      <w:lvlText w:val="%6."/>
      <w:lvlJc w:val="left"/>
      <w:pPr>
        <w:ind w:left="4320" w:hanging="360"/>
      </w:pPr>
    </w:lvl>
    <w:lvl w:ilvl="6">
      <w:start w:val="23"/>
      <w:numFmt w:val="decimal"/>
      <w:lvlText w:val="%7."/>
      <w:lvlJc w:val="left"/>
      <w:pPr>
        <w:ind w:left="5040" w:hanging="360"/>
      </w:pPr>
    </w:lvl>
    <w:lvl w:ilvl="7">
      <w:start w:val="23"/>
      <w:numFmt w:val="decimal"/>
      <w:lvlText w:val="%8."/>
      <w:lvlJc w:val="left"/>
      <w:pPr>
        <w:ind w:left="5760" w:hanging="360"/>
      </w:pPr>
    </w:lvl>
    <w:lvl w:ilvl="8">
      <w:start w:val="23"/>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9">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0">
    <w:abstractNumId w:val="994119"/>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 w:numId="1011">
    <w:abstractNumId w:val="9941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id"/>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40" w:line="293" w:lineRule="auto"/>
      <w:jc w:val="both"/>
    </w:pPr>
    <w:rPr>
      <w:rFonts w:ascii="Source Sans Pro" w:cs="Source Sans Pro" w:eastAsia="Source Sans Pro" w:hAnsi="Source Sans Pro"/>
      <w:color w:val="444A52"/>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rPr>
      <w:rFonts w:ascii="Source Sans Pro" w:cs="Source Sans Pro" w:eastAsia="Source Sans Pro" w:hAnsi="Source Sans Pro"/>
      <w:color w:val="444A52"/>
      <w:sz w:val="21"/>
    </w:rPr>
  </w:style>
  <w:style w:styleId="Title" w:type="paragraph">
    <w:name w:val="Title"/>
    <w:basedOn w:val="Normal"/>
    <w:next w:val="BodyText"/>
    <w:link w:val="TitleChar"/>
    <w:uiPriority w:val="10"/>
    <w:qFormat/>
    <w:rsid w:val="00A10FD9"/>
    <w:pPr>
      <w:spacing w:after="120" w:before="0" w:line="240" w:lineRule="auto"/>
      <w:contextualSpacing/>
      <w:jc w:val="center"/>
    </w:pPr>
    <w:rPr>
      <w:rFonts w:ascii="Source Sans Pro" w:asciiTheme="majorHAnsi" w:cs="Source Sans Pro" w:cstheme="majorBidi" w:eastAsia="Source Sans Pro" w:eastAsiaTheme="majorEastAsia" w:hAnsi="Source Sans Pro" w:hAnsiTheme="majorHAnsi"/>
      <w:b/>
      <w:color w:val="0F2B46"/>
      <w:sz w:val="6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spacing w:after="360" w:before="0"/>
    </w:pPr>
    <w:rPr>
      <w:rFonts w:ascii="Source Sans Pro" w:cs="Source Sans Pro" w:cstheme="majorBidi" w:eastAsia="Source Sans Pro" w:eastAsiaTheme="majorEastAsia" w:hAnsi="Source Sans Pro"/>
      <w:b/>
      <w:color w:val="1D4E89"/>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rFonts w:ascii="Source Sans Pro" w:cs="Source Sans Pro" w:eastAsia="Source Sans Pro" w:hAnsi="Source Sans Pro"/>
      <w:color w:val="444A52"/>
      <w:sz w:val="22"/>
      <w:szCs w:val="24"/>
    </w:rPr>
  </w:style>
  <w:style w:styleId="Date" w:type="paragraph">
    <w:name w:val="Date"/>
    <w:basedOn w:val="Title"/>
    <w:next w:val="BodyText"/>
    <w:qFormat/>
    <w:pPr>
      <w:keepNext/>
      <w:keepLines/>
    </w:pPr>
    <w:rPr>
      <w:rFonts w:ascii="Source Sans Pro" w:cs="Source Sans Pro" w:eastAsia="Source Sans Pro" w:hAnsi="Source Sans Pro"/>
      <w:color w:val="444A52"/>
      <w:sz w:val="22"/>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200" w:before="520"/>
      <w:outlineLvl w:val="0"/>
    </w:pPr>
    <w:rPr>
      <w:rFonts w:ascii="Source Sans Pro" w:asciiTheme="majorHAnsi" w:cs="Source Sans Pro" w:cstheme="majorBidi" w:eastAsia="Source Sans Pro" w:eastAsiaTheme="majorEastAsia" w:hAnsi="Source Sans Pro" w:hAnsiTheme="majorHAnsi"/>
      <w:b/>
      <w:color w:val="0F2B46"/>
      <w:sz w:val="40"/>
      <w:szCs w:val="40"/>
    </w:rPr>
  </w:style>
  <w:style w:styleId="Heading2" w:type="paragraph">
    <w:name w:val="heading 2"/>
    <w:basedOn w:val="Normal"/>
    <w:next w:val="BodyText"/>
    <w:link w:val="Heading2Char"/>
    <w:uiPriority w:val="9"/>
    <w:semiHidden/>
    <w:unhideWhenUsed/>
    <w:qFormat/>
    <w:rsid w:val="00A10FD9"/>
    <w:pPr>
      <w:keepNext/>
      <w:keepLines/>
      <w:spacing w:after="140" w:before="400"/>
      <w:outlineLvl w:val="1"/>
    </w:pPr>
    <w:rPr>
      <w:rFonts w:ascii="Source Sans Pro" w:asciiTheme="majorHAnsi" w:cs="Source Sans Pro" w:cstheme="majorBidi" w:eastAsia="Source Sans Pro" w:eastAsiaTheme="majorEastAsia" w:hAnsi="Source Sans Pro" w:hAnsiTheme="majorHAnsi"/>
      <w:b/>
      <w:color w:val="1D4E89"/>
      <w:sz w:val="30"/>
      <w:szCs w:val="32"/>
    </w:rPr>
  </w:style>
  <w:style w:styleId="Heading3" w:type="paragraph">
    <w:name w:val="heading 3"/>
    <w:basedOn w:val="Normal"/>
    <w:next w:val="BodyText"/>
    <w:link w:val="Heading3Char"/>
    <w:uiPriority w:val="9"/>
    <w:semiHidden/>
    <w:unhideWhenUsed/>
    <w:qFormat/>
    <w:rsid w:val="00A10FD9"/>
    <w:pPr>
      <w:keepNext/>
      <w:keepLines/>
      <w:spacing w:after="100" w:before="280"/>
      <w:outlineLvl w:val="2"/>
    </w:pPr>
    <w:rPr>
      <w:rFonts w:ascii="Source Sans Pro" w:cs="Source Sans Pro" w:cstheme="majorBidi" w:eastAsia="Source Sans Pro" w:eastAsiaTheme="majorEastAsia" w:hAnsi="Source Sans Pro"/>
      <w:b/>
      <w:color w:val="0F2B46"/>
      <w:sz w:val="24"/>
      <w:szCs w:val="28"/>
    </w:rPr>
  </w:style>
  <w:style w:styleId="Heading4" w:type="paragraph">
    <w:name w:val="heading 4"/>
    <w:basedOn w:val="Normal"/>
    <w:next w:val="BodyText"/>
    <w:link w:val="Heading4Char"/>
    <w:uiPriority w:val="9"/>
    <w:semiHidden/>
    <w:unhideWhenUsed/>
    <w:qFormat/>
    <w:rsid w:val="00A10FD9"/>
    <w:pPr>
      <w:keepNext/>
      <w:keepLines/>
      <w:spacing w:after="80" w:before="240"/>
      <w:outlineLvl w:val="3"/>
    </w:pPr>
    <w:rPr>
      <w:rFonts w:ascii="Source Sans Pro" w:cs="Source Sans Pro" w:cstheme="majorBidi" w:eastAsia="Source Sans Pro" w:eastAsiaTheme="majorEastAsia" w:hAnsi="Source Sans Pro"/>
      <w:b/>
      <w:i/>
      <w:iCs/>
      <w:color w:val="1D4E89"/>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Source Sans Pro" w:cs="Source Sans Pro" w:eastAsia="Source Sans Pro" w:hAnsi="Source Sans Pro"/>
      <w:color w:val="1D4E89"/>
      <w:sz w:val="2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Menlo" w:cs="Menlo" w:eastAsia="Menlo" w:hAnsi="Menlo"/>
      <w:color w:val="444A52"/>
      <w:sz w:val="17"/>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L2I.1 — Membaca Laporan Keuangan</dc:title>
  <dc:creator>Invesmentpedia Mastery Curriculum</dc:creator>
  <dc:language>id</dc:language>
  <cp:keywords/>
  <dcterms:created xsi:type="dcterms:W3CDTF">2026-09-20T09:43:15Z</dcterms:created>
  <dcterms:modified xsi:type="dcterms:W3CDTF">2026-09-20T09:43:15Z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 September 2026</vt:lpwstr>
  </property>
  <property fmtid="{D5CDD505-2E9C-101B-9397-08002B2CF9AE}" pid="3" name="subtitle">
    <vt:lpwstr>Level 2 · Analis · Jalur Investor · Pilar P4 Analisis &amp; Riset</vt:lpwstr>
  </property>
</Properties>
</file>