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id"/>
        </w:rPr>
        <w:t xml:space="preserve">L2.5 — Membaca Riset Investasi Secara Kritis</w:t>
      </w:r>
    </w:p>
    <w:p>
      <w:pPr>
        <w:pStyle w:val="Subtitle"/>
      </w:pPr>
      <w:r>
        <w:rPr>
          <w:lang w:val="id"/>
        </w:rPr>
        <w:t xml:space="preserve">Kurikulum Invesmentpedia · Level 2 Analis · Modul Inti 5</w:t>
      </w:r>
    </w:p>
    <w:p>
      <w:pPr>
        <w:pStyle w:val="Author"/>
      </w:pPr>
      <w:r>
        <w:rPr>
          <w:lang w:val="id"/>
        </w:rPr>
        <w:t xml:space="preserve">Invesmentpedia</w:t>
      </w:r>
    </w:p>
    <w:p>
      <w:pPr>
        <w:pStyle w:val="Date"/>
      </w:pPr>
      <w:r>
        <w:rPr>
          <w:lang w:val="id"/>
        </w:rPr>
        <w:t xml:space="preserve">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rPr>
              <w:lang w:val="id"/>
            </w:rP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45" w:name="X5b28800001a23e8ec9c25cc72f155930499071e"/>
    <w:p>
      <w:pPr>
        <w:pStyle w:val="Heading1"/>
      </w:pPr>
      <w:r>
        <w:rPr>
          <w:lang w:val="id"/>
        </w:rPr>
        <w:t xml:space="preserve">L2.5 — Membaca Riset Investasi Secara Kritis</w:t>
      </w:r>
    </w:p>
    <w:bookmarkStart w:id="9" w:name="identitas-modul"/>
    <w:p>
      <w:pPr>
        <w:pStyle w:val="Heading2"/>
      </w:pPr>
      <w:r>
        <w:rPr>
          <w:lang w:val="id"/>
        </w:rPr>
        <w:t xml:space="preserve">1. Identitas Modul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Atribut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Keterangan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Kode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L2.5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Nama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Membaca Riset Investasi Secara Kritis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Jenjang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Level 2 — Analis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Rumpun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Inti (wajib kedua jalur)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Beban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14 JP (11 jam 40 menit) — 4 JP teori, 6 JP praktik, 4 JP asesmen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Prasyarat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L2.3 Statistik Terapan; L2.4 Metodologi Riset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Pilar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P4 Analisis &amp; Riset (dominan), P2 Komunikasi, P3 Etika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CPL terkait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CPL-3, CPL-4, CPL-8, CPL-9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Kanon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K-04, K-05, K-10, K-11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Mengapa modul ini ada.</w:t>
      </w:r>
      <w:r>
        <w:rPr>
          <w:lang w:val="id"/>
        </w:rPr>
        <w:t xml:space="preserve"> </w:t>
      </w:r>
      <w:r>
        <w:rPr>
          <w:lang w:val="id"/>
        </w:rPr>
        <w:t xml:space="preserve">L2.4 mengajarkan cara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menyusun</w:t>
      </w:r>
      <w:r>
        <w:rPr>
          <w:lang w:val="id"/>
        </w:rPr>
        <w:t xml:space="preserve"> </w:t>
      </w:r>
      <w:r>
        <w:rPr>
          <w:lang w:val="id"/>
        </w:rPr>
        <w:t xml:space="preserve">riset. L3.4</w:t>
      </w:r>
      <w:r>
        <w:rPr>
          <w:lang w:val="id"/>
        </w:rPr>
        <w:t xml:space="preserve"> </w:t>
      </w:r>
      <w:r>
        <w:rPr>
          <w:lang w:val="id"/>
        </w:rPr>
        <w:t xml:space="preserve">mengajarkan cara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menguji strategi</w:t>
      </w:r>
      <w:r>
        <w:rPr>
          <w:lang w:val="id"/>
        </w:rPr>
        <w:t xml:space="preserve">. Tidak satu pun mengajarkan cara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membaca riset yang disusun orang lain</w:t>
      </w:r>
      <w:r>
        <w:rPr>
          <w:lang w:val="id"/>
        </w:rPr>
        <w:t xml:space="preserve"> </w:t>
      </w:r>
      <w:r>
        <w:rPr>
          <w:lang w:val="id"/>
        </w:rPr>
        <w:t xml:space="preserve">— padahal itulah yang dilakukan</w:t>
      </w:r>
      <w:r>
        <w:rPr>
          <w:lang w:val="id"/>
        </w:rPr>
        <w:t xml:space="preserve"> </w:t>
      </w:r>
      <w:r>
        <w:rPr>
          <w:lang w:val="id"/>
        </w:rPr>
        <w:t xml:space="preserve">peserta setiap hari, dan di situlah sebagian besar keputusan buruk bermula.</w:t>
      </w:r>
    </w:p>
    <w:p>
      <w:pPr>
        <w:pStyle w:val="BodyText"/>
      </w:pPr>
      <w:r>
        <w:rPr>
          <w:b/>
          <w:bCs/>
          <w:lang w:val="id"/>
        </w:rPr>
        <w:t xml:space="preserve">Tesis modul.</w:t>
      </w:r>
      <w:r>
        <w:rPr>
          <w:lang w:val="id"/>
        </w:rPr>
        <w:t xml:space="preserve"> </w:t>
      </w:r>
      <w:r>
        <w:rPr>
          <w:lang w:val="id"/>
        </w:rPr>
        <w:t xml:space="preserve">Riset investasi yang baik jarang berbohong. Ia lebih sering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benar secara aritmetika dan kosong secara informasi</w:t>
      </w:r>
      <w:r>
        <w:rPr>
          <w:lang w:val="id"/>
        </w:rPr>
        <w:t xml:space="preserve"> </w:t>
      </w:r>
      <w:r>
        <w:rPr>
          <w:lang w:val="id"/>
        </w:rPr>
        <w:t xml:space="preserve">— karena satu langkah</w:t>
      </w:r>
      <w:r>
        <w:rPr>
          <w:lang w:val="id"/>
        </w:rPr>
        <w:t xml:space="preserve"> </w:t>
      </w:r>
      <w:r>
        <w:rPr>
          <w:lang w:val="id"/>
        </w:rPr>
        <w:t xml:space="preserve">pembanding dihilangkan.</w:t>
      </w:r>
    </w:p>
    <w:p>
      <w:pPr>
        <w:pStyle w:val="BodyText"/>
      </w:pPr>
      <w:r>
        <w:rPr>
          <w:lang w:val="id"/>
        </w:rPr>
        <w:t xml:space="preserve">Satu angka membuka seluruh modul:</w:t>
      </w:r>
    </w:p>
    <w:p>
      <w:pPr>
        <w:pStyle w:val="BlockText"/>
      </w:pPr>
      <w:r>
        <w:rPr>
          <w:lang w:val="id"/>
        </w:rPr>
        <w:t xml:space="preserve">Sebuah riset melaporkan bahwa setelah indeks saham naik enam bulan</w:t>
      </w:r>
      <w:r>
        <w:rPr>
          <w:lang w:val="id"/>
        </w:rPr>
        <w:t xml:space="preserve"> </w:t>
      </w:r>
      <w:r>
        <w:rPr>
          <w:lang w:val="id"/>
        </w:rPr>
        <w:t xml:space="preserve">berturut-turut, indeks itu positif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81%</w:t>
      </w:r>
      <w:r>
        <w:rPr>
          <w:lang w:val="id"/>
        </w:rPr>
        <w:t xml:space="preserve"> </w:t>
      </w:r>
      <w:r>
        <w:rPr>
          <w:lang w:val="id"/>
        </w:rPr>
        <w:t xml:space="preserve">pada tahun berikutnya, dari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22 kejadian</w:t>
      </w:r>
      <w:r>
        <w:rPr>
          <w:lang w:val="id"/>
        </w:rPr>
        <w:t xml:space="preserve"> </w:t>
      </w:r>
      <w:r>
        <w:rPr>
          <w:lang w:val="id"/>
        </w:rPr>
        <w:t xml:space="preserve">sejak 1957.</w:t>
      </w:r>
    </w:p>
    <w:p>
      <w:pPr>
        <w:pStyle w:val="BlockText"/>
      </w:pPr>
      <w:r>
        <w:rPr>
          <w:lang w:val="id"/>
        </w:rPr>
        <w:t xml:space="preserve">Membuktikan pola itu memerlukan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646 tahun data.</w:t>
      </w:r>
    </w:p>
    <w:p>
      <w:r>
        <w:pict>
          <v:rect style="width:0;height:1.5pt" o:hralign="center" o:hrstd="t" o:hr="t"/>
        </w:pict>
      </w:r>
    </w:p>
    <w:bookmarkEnd w:id="9"/>
    <w:bookmarkStart w:id="10" w:name="capaian-pembelajaran-mata-kuliah-cpmk"/>
    <w:p>
      <w:pPr>
        <w:pStyle w:val="Heading2"/>
      </w:pPr>
      <w:r>
        <w:rPr>
          <w:lang w:val="id"/>
        </w:rPr>
        <w:t xml:space="preserve">2. Capaian Pembelajaran Mata Kuliah (CPMK)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Kode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Rumusan CPMK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Bloom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CPMK-L2.5.1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Membedakan tiga jenis riset dan standar bukti yang sesuai bagi masing-masing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CPMK-L2.5.2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Menerapkan uji tingkat dasar pada klaim bersyarat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CPMK-L2.5.3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Menghitung jumlah pengamatan dan tahun yang dibutuhkan untuk membuktikan sebuah pola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CPMK-L2.5.4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Menilai klaim musiman terhadap sampel dan sebarannya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CPMK-L2.5.5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Menghitung pengenceran dari tabel pasokan yang disajikan penulis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CPMK-L2.5.6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Menghitung rasio penilaian yang tidak dihitung penulis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CPMK-L2.5.7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Menilai model yang disajikan tanpa rekam jejak keluar-sampel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CPMK-L2.5.8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Menyusun Protokol Membaca Riset dan menerapkannya pada dokumen nyata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C6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0"/>
    <w:bookmarkStart w:id="11" w:name="peta-konsep"/>
    <w:p>
      <w:pPr>
        <w:pStyle w:val="Heading2"/>
      </w:pPr>
      <w:r>
        <w:rPr>
          <w:lang w:val="id"/>
        </w:rPr>
        <w:t xml:space="preserve">3. Peta Konsep</w:t>
      </w:r>
    </w:p>
    <w:p>
      <w:pPr>
        <w:pStyle w:val="SourceCode"/>
      </w:pPr>
      <w:r>
        <w:rPr>
          <w:rStyle w:val="VerbatimChar"/>
          <w:lang w:val="id"/>
        </w:rPr>
        <w:t xml:space="preserve">   RISET YANG BAIK JARANG BERBOHONG</w:t>
      </w:r>
      <w:r>
        <w:br/>
      </w:r>
      <w:r>
        <w:rPr>
          <w:rStyle w:val="VerbatimChar"/>
          <w:lang w:val="id"/>
        </w:rPr>
        <w:t xml:space="preserve">   Ia benar secara aritmetika dan kosong secara informasi</w:t>
      </w:r>
      <w:r>
        <w:br/>
      </w:r>
      <w:r>
        <w:rPr>
          <w:rStyle w:val="VerbatimChar"/>
          <w:lang w:val="id"/>
        </w:rPr>
        <w:t xml:space="preserve">                        │</w:t>
      </w:r>
      <w:r>
        <w:br/>
      </w:r>
      <w:r>
        <w:rPr>
          <w:rStyle w:val="VerbatimChar"/>
          <w:lang w:val="id"/>
        </w:rPr>
        <w:t xml:space="preserve">   ┌────────────────────┴────────────────────┐</w:t>
      </w:r>
      <w:r>
        <w:br/>
      </w:r>
      <w:r>
        <w:rPr>
          <w:rStyle w:val="VerbatimChar"/>
          <w:lang w:val="id"/>
        </w:rPr>
        <w:t xml:space="preserve">   │  TIGA JENIS RISET — STANDAR BEDA        │</w:t>
      </w:r>
      <w:r>
        <w:br/>
      </w:r>
      <w:r>
        <w:rPr>
          <w:rStyle w:val="VerbatimChar"/>
          <w:lang w:val="id"/>
        </w:rPr>
        <w:t xml:space="preserve">   │  Penjelas konsep → uji: akurat &amp; lengkap│</w:t>
      </w:r>
      <w:r>
        <w:br/>
      </w:r>
      <w:r>
        <w:rPr>
          <w:rStyle w:val="VerbatimChar"/>
          <w:lang w:val="id"/>
        </w:rPr>
        <w:t xml:space="preserve">   │  Tesis           → uji: dapat digugurkan│</w:t>
      </w:r>
      <w:r>
        <w:br/>
      </w:r>
      <w:r>
        <w:rPr>
          <w:rStyle w:val="VerbatimChar"/>
          <w:lang w:val="id"/>
        </w:rPr>
        <w:t xml:space="preserve">   │  Riset aset      → uji: angka dihitung  │</w:t>
      </w:r>
      <w:r>
        <w:br/>
      </w:r>
      <w:r>
        <w:rPr>
          <w:rStyle w:val="VerbatimChar"/>
          <w:lang w:val="id"/>
        </w:rPr>
        <w:t xml:space="preserve">   └────────────────────┬────────────────────┘</w:t>
      </w:r>
      <w:r>
        <w:br/>
      </w:r>
      <w:r>
        <w:rPr>
          <w:rStyle w:val="VerbatimChar"/>
          <w:lang w:val="id"/>
        </w:rPr>
        <w:t xml:space="preserve">                        │</w:t>
      </w:r>
      <w:r>
        <w:br/>
      </w:r>
      <w:r>
        <w:rPr>
          <w:rStyle w:val="VerbatimChar"/>
          <w:lang w:val="id"/>
        </w:rPr>
        <w:t xml:space="preserve">   ┌──────────┬─────────┼─────────┬──────────┐</w:t>
      </w:r>
      <w:r>
        <w:br/>
      </w:r>
      <w:r>
        <w:rPr>
          <w:rStyle w:val="VerbatimChar"/>
          <w:lang w:val="id"/>
        </w:rPr>
        <w:t xml:space="preserve">   │          │         │         │          │</w:t>
      </w:r>
      <w:r>
        <w:br/>
      </w:r>
      <w:r>
        <w:rPr>
          <w:rStyle w:val="VerbatimChar"/>
          <w:lang w:val="id"/>
        </w:rPr>
        <w:t xml:space="preserve"> TINGKAT   MUSIMAN   PENGEN-   RASIO     MODEL</w:t>
      </w:r>
      <w:r>
        <w:br/>
      </w:r>
      <w:r>
        <w:rPr>
          <w:rStyle w:val="VerbatimChar"/>
          <w:lang w:val="id"/>
        </w:rPr>
        <w:t xml:space="preserve"> DASAR     SAMPEL    CERAN     YANG      TANPA</w:t>
      </w:r>
      <w:r>
        <w:br/>
      </w:r>
      <w:r>
        <w:rPr>
          <w:rStyle w:val="VerbatimChar"/>
          <w:lang w:val="id"/>
        </w:rPr>
        <w:t xml:space="preserve"> 81% vs    KECIL     34% dari  TIDAK     REKAM</w:t>
      </w:r>
      <w:r>
        <w:br/>
      </w:r>
      <w:r>
        <w:rPr>
          <w:rStyle w:val="VerbatimChar"/>
          <w:lang w:val="id"/>
        </w:rPr>
        <w:t xml:space="preserve"> 75%       n=16      pasokan   DIHITUNG  JEJAK</w:t>
      </w:r>
      <w:r>
        <w:br/>
      </w:r>
      <w:r>
        <w:rPr>
          <w:rStyle w:val="VerbatimChar"/>
          <w:lang w:val="id"/>
        </w:rPr>
        <w:t xml:space="preserve"> n=22      t=1,942   → 2,94×   P/S 7,8×  50 varian</w:t>
      </w:r>
      <w:r>
        <w:br/>
      </w:r>
      <w:r>
        <w:rPr>
          <w:rStyle w:val="VerbatimChar"/>
          <w:lang w:val="id"/>
        </w:rPr>
        <w:t xml:space="preserve"> z=+0,650  CI −0,3%  terdilusi vs 23,1×  → E[max]</w:t>
      </w:r>
      <w:r>
        <w:br/>
      </w:r>
      <w:r>
        <w:rPr>
          <w:rStyle w:val="VerbatimChar"/>
          <w:lang w:val="id"/>
        </w:rPr>
        <w:t xml:space="preserve"> ► 646     sampai    ► harga   terdilusi   2,276</w:t>
      </w:r>
      <w:r>
        <w:br/>
      </w:r>
      <w:r>
        <w:rPr>
          <w:rStyle w:val="VerbatimChar"/>
          <w:lang w:val="id"/>
        </w:rPr>
        <w:t xml:space="preserve">   TAHUN   +55,3%    turun 66% ► 3× beda  ► bukan</w:t>
      </w:r>
      <w:r>
        <w:br/>
      </w:r>
      <w:r>
        <w:rPr>
          <w:rStyle w:val="VerbatimChar"/>
          <w:lang w:val="id"/>
        </w:rPr>
        <w:t xml:space="preserve">           ► satu    agar sama            temuan</w:t>
      </w:r>
      <w:r>
        <w:br/>
      </w:r>
      <w:r>
        <w:rPr>
          <w:rStyle w:val="VerbatimChar"/>
          <w:lang w:val="id"/>
        </w:rPr>
        <w:t xml:space="preserve">             data</w:t>
      </w:r>
      <w:r>
        <w:br/>
      </w:r>
      <w:r>
        <w:rPr>
          <w:rStyle w:val="VerbatimChar"/>
          <w:lang w:val="id"/>
        </w:rPr>
        <w:t xml:space="preserve">             46% dari</w:t>
      </w:r>
      <w:r>
        <w:br/>
      </w:r>
      <w:r>
        <w:rPr>
          <w:rStyle w:val="VerbatimChar"/>
          <w:lang w:val="id"/>
        </w:rPr>
        <w:t xml:space="preserve">             rata-rata</w:t>
      </w:r>
      <w:r>
        <w:br/>
      </w:r>
      <w:r>
        <w:rPr>
          <w:rStyle w:val="VerbatimChar"/>
          <w:lang w:val="id"/>
        </w:rPr>
        <w:t xml:space="preserve">   └──────────┴─────────┬─────────┴──────────┘</w:t>
      </w:r>
      <w:r>
        <w:br/>
      </w:r>
      <w:r>
        <w:rPr>
          <w:rStyle w:val="VerbatimChar"/>
          <w:lang w:val="id"/>
        </w:rPr>
        <w:t xml:space="preserve">                        ▼</w:t>
      </w:r>
      <w:r>
        <w:br/>
      </w:r>
      <w:r>
        <w:rPr>
          <w:rStyle w:val="VerbatimChar"/>
          <w:lang w:val="id"/>
        </w:rPr>
        <w:t xml:space="preserve">          PROTOKOL MEMBACA RISET — 8 BAGIAN</w:t>
      </w:r>
    </w:p>
    <w:p>
      <w:r>
        <w:pict>
          <v:rect style="width:0;height:1.5pt" o:hralign="center" o:hrstd="t" o:hr="t"/>
        </w:pict>
      </w:r>
    </w:p>
    <w:bookmarkEnd w:id="11"/>
    <w:bookmarkStart w:id="22" w:name="materi"/>
    <w:p>
      <w:pPr>
        <w:pStyle w:val="Heading2"/>
      </w:pPr>
      <w:r>
        <w:rPr>
          <w:lang w:val="id"/>
        </w:rPr>
        <w:t xml:space="preserve">4. Materi</w:t>
      </w:r>
    </w:p>
    <w:bookmarkStart w:id="12" w:name="X5787cd2d6c7a351caf1af156c6aecfee443d115"/>
    <w:p>
      <w:pPr>
        <w:pStyle w:val="Heading3"/>
      </w:pPr>
      <w:r>
        <w:rPr>
          <w:lang w:val="id"/>
        </w:rPr>
        <w:t xml:space="preserve">4.1 Membaca riset adalah keterampilan yang terpisah</w:t>
      </w:r>
    </w:p>
    <w:p>
      <w:pPr>
        <w:pStyle w:val="FirstParagraph"/>
      </w:pPr>
      <w:r>
        <w:rPr>
          <w:lang w:val="id"/>
        </w:rPr>
        <w:t xml:space="preserve">Menyusun riset dan membaca riset menuntut hal yang berbeda.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Menyusun riset (L2.4)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Membaca riset (modul ini)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Anda mengendalikan pertanyaannya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Pertanyaannya sudah ditetapkan orang lain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Anda tahu berapa hipotesis yang dicoba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Jumlah itu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tidak dinyatakan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Anda tahu bukti apa yang tidak dimuat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tidak dimuat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tidak terlihat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Kejujuran adalah tanggung jawab Anda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Verifikasi adalah tanggung jawab Anda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Konsekuensi utamanya satu:</w:t>
      </w:r>
      <w:r>
        <w:rPr>
          <w:lang w:val="id"/>
        </w:rPr>
        <w:t xml:space="preserve"> </w:t>
      </w:r>
      <w:r>
        <w:rPr>
          <w:lang w:val="id"/>
        </w:rPr>
        <w:t xml:space="preserve">ketika membaca, Anda harus memulihkan informasi</w:t>
      </w:r>
      <w:r>
        <w:rPr>
          <w:lang w:val="id"/>
        </w:rPr>
        <w:t xml:space="preserve"> </w:t>
      </w:r>
      <w:r>
        <w:rPr>
          <w:lang w:val="id"/>
        </w:rPr>
        <w:t xml:space="preserve">yang tidak disajikan — bukan menilai yang disajikan.</w:t>
      </w:r>
    </w:p>
    <w:p>
      <w:pPr>
        <w:pStyle w:val="BodyText"/>
      </w:pPr>
      <w:r>
        <w:rPr>
          <w:b/>
          <w:bCs/>
          <w:lang w:val="id"/>
        </w:rPr>
        <w:t xml:space="preserve">Dan inilah kesalahan pembaca yang paling umum:</w:t>
      </w:r>
      <w:r>
        <w:rPr>
          <w:lang w:val="id"/>
        </w:rPr>
        <w:t xml:space="preserve"> </w:t>
      </w:r>
      <w:r>
        <w:rPr>
          <w:lang w:val="id"/>
        </w:rPr>
        <w:t xml:space="preserve">memeriksa apakah angka yang</w:t>
      </w:r>
      <w:r>
        <w:rPr>
          <w:lang w:val="id"/>
        </w:rPr>
        <w:t xml:space="preserve"> </w:t>
      </w:r>
      <w:r>
        <w:rPr>
          <w:lang w:val="id"/>
        </w:rPr>
        <w:t xml:space="preserve">tertulis benar, lalu berhenti. Angka yang tertulis hampir selalu benar. Yang</w:t>
      </w:r>
      <w:r>
        <w:rPr>
          <w:lang w:val="id"/>
        </w:rPr>
        <w:t xml:space="preserve"> </w:t>
      </w:r>
      <w:r>
        <w:rPr>
          <w:lang w:val="id"/>
        </w:rPr>
        <w:t xml:space="preserve">menentukan adalah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angka pembanding yang tidak tertulis.</w:t>
      </w:r>
    </w:p>
    <w:p>
      <w:pPr>
        <w:pStyle w:val="BlockText"/>
      </w:pPr>
      <w:r>
        <w:rPr>
          <w:b/>
          <w:bCs/>
          <w:lang w:val="id"/>
        </w:rPr>
        <w:t xml:space="preserve">K-04 — pahami apa yang diukur sebelum memakainya.</w:t>
      </w:r>
      <w:r>
        <w:rPr>
          <w:lang w:val="id"/>
        </w:rPr>
        <w:t xml:space="preserve"> </w:t>
      </w:r>
      <w:r>
        <w:rPr>
          <w:lang w:val="id"/>
        </w:rPr>
        <w:t xml:space="preserve">Pada riset orang lain,</w:t>
      </w:r>
      <w:r>
        <w:rPr>
          <w:lang w:val="id"/>
        </w:rPr>
        <w:t xml:space="preserve"> </w:t>
      </w:r>
      <w:r>
        <w:rPr>
          <w:lang w:val="id"/>
        </w:rPr>
        <w:t xml:space="preserve">Anda harus lebih dahulu memahami apa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  <w:r>
        <w:rPr>
          <w:lang w:val="id"/>
        </w:rPr>
        <w:t xml:space="preserve"> </w:t>
      </w:r>
      <w:r>
        <w:rPr>
          <w:lang w:val="id"/>
        </w:rPr>
        <w:t xml:space="preserve">diukur.</w:t>
      </w:r>
    </w:p>
    <w:p>
      <w:r>
        <w:pict>
          <v:rect style="width:0;height:1.5pt" o:hralign="center" o:hrstd="t" o:hr="t"/>
        </w:pict>
      </w:r>
    </w:p>
    <w:bookmarkEnd w:id="12"/>
    <w:bookmarkStart w:id="13" w:name="tiga-jenis-riset-tiga-standar-bukti"/>
    <w:p>
      <w:pPr>
        <w:pStyle w:val="Heading3"/>
      </w:pPr>
      <w:r>
        <w:rPr>
          <w:lang w:val="id"/>
        </w:rPr>
        <w:t xml:space="preserve">4.2 Tiga jenis riset, tiga standar bukti</w:t>
      </w:r>
    </w:p>
    <w:p>
      <w:pPr>
        <w:pStyle w:val="FirstParagraph"/>
      </w:pPr>
      <w:r>
        <w:rPr>
          <w:lang w:val="id"/>
        </w:rPr>
        <w:t xml:space="preserve">Menerapkan satu standar pada semua riset adalah kesalahan. Tiga jenis yang lazim</w:t>
      </w:r>
      <w:r>
        <w:rPr>
          <w:lang w:val="id"/>
        </w:rPr>
        <w:t xml:space="preserve"> </w:t>
      </w:r>
      <w:r>
        <w:rPr>
          <w:lang w:val="id"/>
        </w:rPr>
        <w:t xml:space="preserve">menuntut pemeriksaan berbeda: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Jenis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Tujuan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 yang tepat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 yang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tidak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tepat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Penjelas konsep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Menjelaskan cara kerja sesuatu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Akurat? Risikonya disebut? Lengkap?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Menuntut bukti prediktif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Tesis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Menyatakan sesuatu akan/sedang terjadi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Dapat digugurkan?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Tingkat dasar? Jumlah hipotesis?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Menilai dari kelengkapan penjelasan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Riset aset tunggal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Menilai satu instrumen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Angkanya dihitung?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Pengenceran? Rasio? Risiko lengkap?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Menuntut ramalan harga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Penjelas konsep yang baik adalah bacaan yang bernilai</w:t>
      </w:r>
      <w:r>
        <w:rPr>
          <w:lang w:val="id"/>
        </w:rPr>
        <w:t xml:space="preserve"> </w:t>
      </w:r>
      <w:r>
        <w:rPr>
          <w:lang w:val="id"/>
        </w:rPr>
        <w:t xml:space="preserve">dan tidak perlu</w:t>
      </w:r>
      <w:r>
        <w:rPr>
          <w:lang w:val="id"/>
        </w:rPr>
        <w:t xml:space="preserve"> </w:t>
      </w:r>
      <w:r>
        <w:rPr>
          <w:lang w:val="id"/>
        </w:rPr>
        <w:t xml:space="preserve">memuat bukti prediktif apa pun. Menolaknya karena</w:t>
      </w:r>
      <w:r>
        <w:rPr>
          <w:lang w:val="id"/>
        </w:rPr>
        <w:t xml:space="preserve"> </w:t>
      </w:r>
      <w:r>
        <w:rPr>
          <w:lang w:val="id"/>
        </w:rPr>
        <w:t xml:space="preserve">“tidak ada backtest”</w:t>
      </w:r>
      <w:r>
        <w:rPr>
          <w:lang w:val="id"/>
        </w:rPr>
        <w:t xml:space="preserve"> </w:t>
      </w:r>
      <w:r>
        <w:rPr>
          <w:lang w:val="id"/>
        </w:rPr>
        <w:t xml:space="preserve">adalah</w:t>
      </w:r>
      <w:r>
        <w:rPr>
          <w:lang w:val="id"/>
        </w:rPr>
        <w:t xml:space="preserve"> </w:t>
      </w:r>
      <w:r>
        <w:rPr>
          <w:lang w:val="id"/>
        </w:rPr>
        <w:t xml:space="preserve">salah menerapkan standar.</w:t>
      </w:r>
    </w:p>
    <w:p>
      <w:pPr>
        <w:pStyle w:val="BodyText"/>
      </w:pPr>
      <w:r>
        <w:rPr>
          <w:b/>
          <w:bCs/>
          <w:lang w:val="id"/>
        </w:rPr>
        <w:t xml:space="preserve">Sebaliknya, tesis tanpa syarat pembatalan tidak dapat dinilai</w:t>
      </w:r>
      <w:r>
        <w:rPr>
          <w:lang w:val="id"/>
        </w:rPr>
        <w:t xml:space="preserve"> </w:t>
      </w:r>
      <w:r>
        <w:rPr>
          <w:lang w:val="id"/>
        </w:rPr>
        <w:t xml:space="preserve">— berapa pun</w:t>
      </w:r>
      <w:r>
        <w:rPr>
          <w:lang w:val="id"/>
        </w:rPr>
        <w:t xml:space="preserve"> </w:t>
      </w:r>
      <w:r>
        <w:rPr>
          <w:lang w:val="id"/>
        </w:rPr>
        <w:t xml:space="preserve">banyaknya chart yang menyertainya.</w:t>
      </w:r>
    </w:p>
    <w:p>
      <w:pPr>
        <w:pStyle w:val="BodyText"/>
      </w:pPr>
      <w:r>
        <w:rPr>
          <w:b/>
          <w:bCs/>
          <w:lang w:val="id"/>
        </w:rPr>
        <w:t xml:space="preserve">Cara mengenali jenisnya dalam tiga puluh detik: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Tanda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Jenis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Judul berbentuk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“Apa itu X”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atau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“Bagaimana X bekerja”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Penjelas konsep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Judul berbentuk pertanyaan arah, atau memuat kata ramalan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Judul berupa nama satu instrumen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Riset aset tunggal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3"/>
    <w:bookmarkStart w:id="16" w:name="Xfbffff7b8d4916f5d1b65bf9b60f0f9375e2d5f"/>
    <w:p>
      <w:pPr>
        <w:pStyle w:val="Heading3"/>
      </w:pPr>
      <w:r>
        <w:rPr>
          <w:lang w:val="id"/>
        </w:rPr>
        <w:t xml:space="preserve">4.3 Uji tingkat dasar: langkah yang paling sering hilang</w:t>
      </w:r>
    </w:p>
    <w:p>
      <w:pPr>
        <w:pStyle w:val="FirstParagraph"/>
      </w:pPr>
      <w:r>
        <w:rPr>
          <w:b/>
          <w:bCs/>
          <w:lang w:val="id"/>
        </w:rPr>
        <w:t xml:space="preserve">Klaim bersyarat tanpa pembanding tanpa syarat tidak mengandung informasi.</w:t>
      </w:r>
    </w:p>
    <w:p>
      <w:pPr>
        <w:pStyle w:val="BodyText"/>
      </w:pPr>
      <w:r>
        <w:rPr>
          <w:lang w:val="id"/>
        </w:rPr>
        <w:t xml:space="preserve">Bentuk yang lazim: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“Setelah [kondisi] terjadi, [aset] naik pada X% kasus.”</w:t>
      </w:r>
    </w:p>
    <w:p>
      <w:pPr>
        <w:pStyle w:val="BodyText"/>
      </w:pPr>
      <w:r>
        <w:rPr>
          <w:b/>
          <w:bCs/>
          <w:lang w:val="id"/>
        </w:rPr>
        <w:t xml:space="preserve">Pertanyaan yang wajib diajukan:</w:t>
      </w:r>
      <w:r>
        <w:rPr>
          <w:lang w:val="id"/>
        </w:rPr>
        <w:t xml:space="preserve"> </w:t>
      </w:r>
      <w:r>
        <w:rPr>
          <w:lang w:val="id"/>
        </w:rPr>
        <w:t xml:space="preserve">berapa persen kasus [aset] naik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tanpa</w:t>
      </w:r>
      <w:r>
        <w:rPr>
          <w:lang w:val="id"/>
        </w:rPr>
        <w:t xml:space="preserve"> </w:t>
      </w:r>
      <w:r>
        <w:rPr>
          <w:lang w:val="id"/>
        </w:rPr>
        <w:t xml:space="preserve">kondisi itu?</w:t>
      </w:r>
    </w:p>
    <w:bookmarkStart w:id="14" w:name="contoh-terurai"/>
    <w:p>
      <w:pPr>
        <w:pStyle w:val="Heading4"/>
      </w:pPr>
      <w:r>
        <w:rPr>
          <w:lang w:val="id"/>
        </w:rPr>
        <w:t xml:space="preserve">Contoh terurai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94"/>
        <w:gridCol w:w="4525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Ukuran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Tingkat menang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bersyarat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81%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Jumlah kejadian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Tingkat dasar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tanpa syarat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(indeks saham, horizon 1 tahun)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± 75%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Selisih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+6 pp</w:t>
            </w:r>
          </w:p>
        </w:tc>
      </w:tr>
    </w:tbl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t>E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75</m:t>
                  </m:r>
                  <m:r>
                    <m:rPr>
                      <m:sty m:val="p"/>
                    </m:rPr>
                    <m:t>×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25</m:t>
                  </m:r>
                </m:num>
                <m:den>
                  <m:r>
                    <m:t>22</m:t>
                  </m:r>
                </m:den>
              </m:f>
            </m:e>
          </m:ra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0923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z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</m:t>
              </m:r>
              <m:r>
                <m:rPr>
                  <m:sty m:val="p"/>
                </m:rPr>
                <m:t>,</m:t>
              </m:r>
              <m:r>
                <m:t>81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75</m:t>
              </m:r>
            </m:num>
            <m:den>
              <m:r>
                <m:t>0</m:t>
              </m:r>
              <m:r>
                <m:rPr>
                  <m:sty m:val="p"/>
                </m:rPr>
                <m:t>,</m:t>
              </m:r>
              <m:r>
                <m:t>0923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+</m:t>
          </m:r>
          <m:r>
            <m:rPr>
              <m:sty m:val="b"/>
            </m:rPr>
            <m:t>0</m:t>
          </m:r>
          <m:r>
            <m:rPr>
              <m:sty m:val="b"/>
            </m:rPr>
            <m:t>,</m:t>
          </m:r>
          <m:r>
            <m:rPr>
              <m:sty m:val="b"/>
            </m:rPr>
            <m:t>650</m:t>
          </m:r>
          <m:r>
            <m:t>  </m:t>
          </m:r>
          <m:r>
            <m:t>p</m:t>
          </m:r>
          <m:r>
            <m:rPr>
              <m:sty m:val="p"/>
            </m:rPr>
            <m:t>=</m:t>
          </m:r>
          <m:r>
            <m:rPr>
              <m:sty m:val="b"/>
            </m:rPr>
            <m:t>0</m:t>
          </m:r>
          <m:r>
            <m:rPr>
              <m:sty m:val="b"/>
            </m:rPr>
            <m:t>,</m:t>
          </m:r>
          <m:r>
            <m:rPr>
              <m:sty m:val="b"/>
            </m:rPr>
            <m:t>516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Dan hasilnya bertahan pada tingkat dasar alternatif: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Tingkat dasar diasumsikan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+0,845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+0,650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+0,340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Tidak ada asumsi yang wajar yang membuat selisih itu signifikan.</w:t>
      </w:r>
    </w:p>
    <w:bookmarkEnd w:id="14"/>
    <w:bookmarkStart w:id="15" w:name="berapa-yang-dibutuhkan"/>
    <w:p>
      <w:pPr>
        <w:pStyle w:val="Heading4"/>
      </w:pPr>
      <w:r>
        <w:rPr>
          <w:lang w:val="id"/>
        </w:rPr>
        <w:t xml:space="preserve">Berapa yang dibutuhkan</w:t>
      </w:r>
    </w:p>
    <w:p>
      <w:pPr>
        <w:pStyle w:val="FirstParagraph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&gt;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06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75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25</m:t>
          </m:r>
          <m:r>
            <m:rPr>
              <m:sty m:val="p"/>
            </m:rPr>
            <m:t>=</m:t>
          </m:r>
          <m:r>
            <m:t>208</m:t>
          </m:r>
          <m:r>
            <m:rPr>
              <m:sty m:val="p"/>
            </m:rPr>
            <m:t>,</m:t>
          </m:r>
          <m:r>
            <m:t>33</m:t>
          </m:r>
          <m:r>
            <m:t> </m:t>
          </m:r>
          <m:r>
            <m:rPr>
              <m:sty m:val="p"/>
            </m:rPr>
            <m:t>⇒</m:t>
          </m:r>
          <m:r>
            <m:t> </m:t>
          </m:r>
          <m:r>
            <m:rPr>
              <m:sty m:val="b"/>
            </m:rPr>
            <m:t>209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kejadian</m:t>
          </m:r>
        </m:oMath>
      </m:oMathPara>
    </w:p>
    <w:p>
      <w:pPr>
        <w:pStyle w:val="FirstParagraph"/>
      </w:pPr>
      <w:r>
        <w:rPr>
          <w:lang w:val="id"/>
        </w:rPr>
        <w:t xml:space="preserve">Tersedia 22 —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kurang 187.</w:t>
      </w:r>
      <w:r>
        <w:rPr>
          <w:lang w:val="id"/>
        </w:rPr>
        <w:t xml:space="preserve"> </w:t>
      </w:r>
      <w:r>
        <w:rPr>
          <w:lang w:val="id"/>
        </w:rPr>
        <w:t xml:space="preserve">Pada laju 22 kejadian per 68 tahun: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209</m:t>
              </m:r>
            </m:num>
            <m:den>
              <m:r>
                <m:t>22</m:t>
              </m:r>
            </m:den>
          </m:f>
          <m:r>
            <m:rPr>
              <m:sty m:val="p"/>
            </m:rPr>
            <m:t>×</m:t>
          </m:r>
          <m:r>
            <m:t>68</m:t>
          </m:r>
          <m:r>
            <m:rPr>
              <m:sty m:val="p"/>
            </m:rPr>
            <m:t>=</m:t>
          </m:r>
          <m:r>
            <m:rPr>
              <m:sty m:val="b"/>
            </m:rPr>
            <m:t>646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tahun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Angka 81% itu benar. Ia hanya tidak dapat ditindaklanjuti.</w:t>
      </w:r>
    </w:p>
    <w:p>
      <w:pPr>
        <w:pStyle w:val="BodyText"/>
      </w:pPr>
      <w:r>
        <w:rPr>
          <w:b/>
          <w:bCs/>
          <w:lang w:val="id"/>
        </w:rPr>
        <w:t xml:space="preserve">Dan perhatikan apa yang tidak sedang dikatakan.</w:t>
      </w:r>
      <w:r>
        <w:rPr>
          <w:lang w:val="id"/>
        </w:rPr>
        <w:t xml:space="preserve"> </w:t>
      </w:r>
      <w:r>
        <w:rPr>
          <w:lang w:val="id"/>
        </w:rPr>
        <w:t xml:space="preserve">Ini bukan tuduhan bahwa</w:t>
      </w:r>
      <w:r>
        <w:rPr>
          <w:lang w:val="id"/>
        </w:rPr>
        <w:t xml:space="preserve"> </w:t>
      </w:r>
      <w:r>
        <w:rPr>
          <w:lang w:val="id"/>
        </w:rPr>
        <w:t xml:space="preserve">penulisnya menyesatkan. Tabelnya lengkap, sumbernya jelas, dan setiap barisnya</w:t>
      </w:r>
      <w:r>
        <w:rPr>
          <w:lang w:val="id"/>
        </w:rPr>
        <w:t xml:space="preserve"> </w:t>
      </w:r>
      <w:r>
        <w:rPr>
          <w:lang w:val="id"/>
        </w:rPr>
        <w:t xml:space="preserve">dapat diperiksa. Yang hilang hanyalah satu baris pembanding — dan tanpa baris</w:t>
      </w:r>
      <w:r>
        <w:rPr>
          <w:lang w:val="id"/>
        </w:rPr>
        <w:t xml:space="preserve"> </w:t>
      </w:r>
      <w:r>
        <w:rPr>
          <w:lang w:val="id"/>
        </w:rPr>
        <w:t xml:space="preserve">itu, pembaca tidak punya cara mengetahui bahwa 81% sebenarnya biasa saja.</w:t>
      </w:r>
    </w:p>
    <w:p>
      <w:pPr>
        <w:pStyle w:val="BlockText"/>
      </w:pPr>
      <w:r>
        <w:rPr>
          <w:b/>
          <w:bCs/>
          <w:lang w:val="id"/>
        </w:rPr>
        <w:t xml:space="preserve">Aturan operasional:</w:t>
      </w:r>
      <w:r>
        <w:rPr>
          <w:lang w:val="id"/>
        </w:rPr>
        <w:t xml:space="preserve"> </w:t>
      </w:r>
      <w:r>
        <w:rPr>
          <w:lang w:val="id"/>
        </w:rPr>
        <w:t xml:space="preserve">setiap kali membaca tingkat menang bersyarat, cari</w:t>
      </w:r>
      <w:r>
        <w:rPr>
          <w:lang w:val="id"/>
        </w:rPr>
        <w:t xml:space="preserve"> </w:t>
      </w:r>
      <w:r>
        <w:rPr>
          <w:lang w:val="id"/>
        </w:rPr>
        <w:t xml:space="preserve">tingkat dasarnya. Bila penulis tidak menyediakannya, hitung sendiri atau</w:t>
      </w:r>
      <w:r>
        <w:rPr>
          <w:lang w:val="id"/>
        </w:rPr>
        <w:t xml:space="preserve"> </w:t>
      </w:r>
      <w:r>
        <w:rPr>
          <w:lang w:val="id"/>
        </w:rPr>
        <w:t xml:space="preserve">perlakukan klaim itu sebagai belum teruji.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17" w:name="musiman-dan-sampel-kecil"/>
    <w:p>
      <w:pPr>
        <w:pStyle w:val="Heading3"/>
      </w:pPr>
      <w:r>
        <w:rPr>
          <w:lang w:val="id"/>
        </w:rPr>
        <w:t xml:space="preserve">4.4 Musiman dan sampel kecil</w:t>
      </w:r>
    </w:p>
    <w:p>
      <w:pPr>
        <w:pStyle w:val="FirstParagraph"/>
      </w:pPr>
      <w:r>
        <w:rPr>
          <w:lang w:val="id"/>
        </w:rPr>
        <w:t xml:space="preserve">Klaim musiman menarik karena mudah diperiksa dan mudah dipercaya. Ia juga</w:t>
      </w:r>
      <w:r>
        <w:rPr>
          <w:lang w:val="id"/>
        </w:rPr>
        <w:t xml:space="preserve"> </w:t>
      </w:r>
      <w:r>
        <w:rPr>
          <w:lang w:val="id"/>
        </w:rPr>
        <w:t xml:space="preserve">merupakan tempat sampel kecil paling sering menipu.</w:t>
      </w:r>
    </w:p>
    <w:p>
      <w:pPr>
        <w:pStyle w:val="BodyText"/>
      </w:pPr>
      <w:r>
        <w:rPr>
          <w:b/>
          <w:bCs/>
          <w:lang w:val="id"/>
        </w:rPr>
        <w:t xml:space="preserve">Contoh: imbal hasil satu bulan tertentu pada sebuah aset, 16 tahun.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Ukuran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Nilai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Jumlah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Rata-rata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+27,53%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Median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+13,53%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Simpangan baku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56,72 pp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E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rata-rata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14,18 pp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t</m:t>
              </m:r>
            </m:oMath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1,942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CI 95%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−0,3% sampai +55,3%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Selang keyakinannya mencakup nol.</w:t>
      </w:r>
      <w:r>
        <w:rPr>
          <w:lang w:val="id"/>
        </w:rPr>
        <w:t xml:space="preserve"> </w:t>
      </w:r>
      <w:r>
        <w:rPr>
          <w:lang w:val="id"/>
        </w:rPr>
        <w:t xml:space="preserve">Rata-rata +27,53% konsisten dengan tidak</w:t>
      </w:r>
      <w:r>
        <w:rPr>
          <w:lang w:val="id"/>
        </w:rPr>
        <w:t xml:space="preserve"> </w:t>
      </w:r>
      <w:r>
        <w:rPr>
          <w:lang w:val="id"/>
        </w:rPr>
        <w:t xml:space="preserve">adanya efek musiman sama sekali.</w:t>
      </w:r>
    </w:p>
    <w:p>
      <w:pPr>
        <w:pStyle w:val="BodyText"/>
      </w:pPr>
      <w:r>
        <w:rPr>
          <w:b/>
          <w:bCs/>
          <w:lang w:val="id"/>
        </w:rPr>
        <w:t xml:space="preserve">Dan ada dua pemeriksaan lanjutan yang menentukan.</w:t>
      </w:r>
    </w:p>
    <w:p>
      <w:pPr>
        <w:pStyle w:val="BodyText"/>
      </w:pPr>
      <w:r>
        <w:rPr>
          <w:b/>
          <w:bCs/>
          <w:lang w:val="id"/>
        </w:rPr>
        <w:t xml:space="preserve">Pertama — koreksi banyak-uji.</w:t>
      </w:r>
      <w:r>
        <w:rPr>
          <w:lang w:val="id"/>
        </w:rPr>
        <w:t xml:space="preserve"> </w:t>
      </w:r>
      <w:r>
        <w:rPr>
          <w:lang w:val="id"/>
        </w:rPr>
        <w:t xml:space="preserve">Bila dua belas bulan diperiksa dan yang</w:t>
      </w:r>
      <w:r>
        <w:rPr>
          <w:lang w:val="id"/>
        </w:rPr>
        <w:t xml:space="preserve"> </w:t>
      </w:r>
      <w:r>
        <w:rPr>
          <w:lang w:val="id"/>
        </w:rPr>
        <w:t xml:space="preserve">terbaik dilaporkan, ambangnya bukan 1,96: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z</m:t>
              </m:r>
            </m:e>
            <m:sub>
              <m:r>
                <m:rPr>
                  <m:nor/>
                  <m:sty m:val="p"/>
                </m:rPr>
                <m:t>kritis</m:t>
              </m:r>
            </m:sub>
          </m:sSub>
          <m:r>
            <m:rPr>
              <m:sty m:val="p"/>
            </m:rPr>
            <m:t>=</m:t>
          </m:r>
          <m:r>
            <m:rPr>
              <m:sty m:val="b"/>
            </m:rPr>
            <m:t>2</m:t>
          </m:r>
          <m:r>
            <m:rPr>
              <m:sty m:val="b"/>
            </m:rPr>
            <m:t>,</m:t>
          </m:r>
          <m:r>
            <m:rPr>
              <m:sty m:val="b"/>
            </m:rPr>
            <m:t>865</m:t>
          </m:r>
          <m:r>
            <m:t>  </m:t>
          </m:r>
          <m:r>
            <m:t>1</m:t>
          </m:r>
          <m:r>
            <m:rPr>
              <m:sty m:val="p"/>
            </m:rPr>
            <m:t>,</m:t>
          </m:r>
          <m:r>
            <m:t>942</m:t>
          </m:r>
          <m:r>
            <m:rPr>
              <m:sty m:val="p"/>
            </m:rPr>
            <m:t>&lt;</m:t>
          </m:r>
          <m:r>
            <m:t>2</m:t>
          </m:r>
          <m:r>
            <m:rPr>
              <m:sty m:val="p"/>
            </m:rPr>
            <m:t>,</m:t>
          </m:r>
          <m:r>
            <m:t>865</m:t>
          </m:r>
          <m:r>
            <m:t> </m:t>
          </m:r>
          <m:r>
            <m:rPr>
              <m:sty m:val="p"/>
            </m:rPr>
            <m:t>⇒</m:t>
          </m:r>
          <m:r>
            <m:t> </m:t>
          </m:r>
          <m:r>
            <m:rPr>
              <m:nor/>
              <m:sty m:val="b"/>
            </m:rPr>
            <m:t>gagal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Kedua — kepekaan terhadap satu pengamatan.</w:t>
      </w:r>
      <w:r>
        <w:rPr>
          <w:lang w:val="id"/>
        </w:rPr>
        <w:t xml:space="preserve"> </w:t>
      </w:r>
      <w:r>
        <w:rPr>
          <w:lang w:val="id"/>
        </w:rPr>
        <w:t xml:space="preserve">Keluarkan satu tahun terbesar: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Dengan pencilan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Tanpa pencilan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n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Rata-rata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+27,53%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+14,92%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t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1,942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2,152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Lolos ambang 2,865?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Tidak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Tidak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Satu pengamatan menyumbang 46% dari rata-rata.</w:t>
      </w:r>
    </w:p>
    <w:p>
      <w:pPr>
        <w:pStyle w:val="BodyText"/>
      </w:pPr>
      <w:r>
        <w:rPr>
          <w:b/>
          <w:bCs/>
          <w:lang w:val="id"/>
        </w:rPr>
        <w:t xml:space="preserve">Selisih rata-rata dan median — 27,53% vs 13,53% — sudah mengungkapkannya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sebelum perhitungan apa pun dilakukan</w:t>
      </w:r>
      <w:r>
        <w:rPr>
          <w:lang w:val="id"/>
        </w:rPr>
        <w:t xml:space="preserve"> </w:t>
      </w:r>
      <w:r>
        <w:rPr>
          <w:lang w:val="id"/>
        </w:rPr>
        <w:t xml:space="preserve">(L2.3 §4.3): ketika keduanya berjarak</w:t>
      </w:r>
      <w:r>
        <w:rPr>
          <w:lang w:val="id"/>
        </w:rPr>
        <w:t xml:space="preserve"> </w:t>
      </w:r>
      <w:r>
        <w:rPr>
          <w:lang w:val="id"/>
        </w:rPr>
        <w:t xml:space="preserve">dua kali lipat, distribusinya menceng dan rata-rata tidak menggambarkan</w:t>
      </w:r>
      <w:r>
        <w:rPr>
          <w:lang w:val="id"/>
        </w:rPr>
        <w:t xml:space="preserve"> </w:t>
      </w:r>
      <w:r>
        <w:rPr>
          <w:lang w:val="id"/>
        </w:rPr>
        <w:t xml:space="preserve">pengalaman yang khas.</w:t>
      </w:r>
    </w:p>
    <w:p>
      <w:pPr>
        <w:pStyle w:val="BodyText"/>
      </w:pPr>
      <w:r>
        <w:rPr>
          <w:b/>
          <w:bCs/>
          <w:lang w:val="id"/>
        </w:rPr>
        <w:t xml:space="preserve">Tahun yang dibutuhkan agar klaim itu lolos ambang terkoreksi: 35 tahun.</w:t>
      </w:r>
    </w:p>
    <w:p>
      <w:r>
        <w:pict>
          <v:rect style="width:0;height:1.5pt" o:hralign="center" o:hrstd="t" o:hr="t"/>
        </w:pict>
      </w:r>
    </w:p>
    <w:bookmarkEnd w:id="17"/>
    <w:bookmarkStart w:id="18" w:name="pengenceran-yang-tidak-dihitung"/>
    <w:p>
      <w:pPr>
        <w:pStyle w:val="Heading3"/>
      </w:pPr>
      <w:r>
        <w:rPr>
          <w:lang w:val="id"/>
        </w:rPr>
        <w:t xml:space="preserve">4.5 Pengenceran yang tidak dihitung</w:t>
      </w:r>
    </w:p>
    <w:p>
      <w:pPr>
        <w:pStyle w:val="FirstParagraph"/>
      </w:pPr>
      <w:r>
        <w:rPr>
          <w:lang w:val="id"/>
        </w:rPr>
        <w:t xml:space="preserve">Pada riset aset digital, tabel pasokan hampir selalu disajikan. Yang jarang</w:t>
      </w:r>
      <w:r>
        <w:rPr>
          <w:lang w:val="id"/>
        </w:rPr>
        <w:t xml:space="preserve"> </w:t>
      </w:r>
      <w:r>
        <w:rPr>
          <w:lang w:val="id"/>
        </w:rPr>
        <w:t xml:space="preserve">disajikan adalah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konsekuensinya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Contoh:</w:t>
      </w:r>
      <w:r>
        <w:rPr>
          <w:lang w:val="id"/>
        </w:rPr>
        <w:t xml:space="preserve"> </w:t>
      </w:r>
      <w:r>
        <w:rPr>
          <w:lang w:val="id"/>
        </w:rPr>
        <w:t xml:space="preserve">pasokan beredar 340 juta dari pasokan maksimum 1.000 juta.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340</m:t>
              </m:r>
            </m:num>
            <m:den>
              <m:r>
                <m:t>1.000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34</m:t>
          </m:r>
          <m:r>
            <m:rPr>
              <m:sty m:val="b"/>
            </m:rPr>
            <m:t>,</m:t>
          </m:r>
          <m:r>
            <m:rPr>
              <m:sty m:val="b"/>
            </m:rPr>
            <m:t>0</m:t>
          </m:r>
          <m:r>
            <m:rPr>
              <m:sty m:val="b"/>
            </m:rPr>
            <m:t>%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beredar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Kapitalisasi terdilusi penuh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1.000</m:t>
              </m:r>
            </m:num>
            <m:den>
              <m:r>
                <m:t>340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2</m:t>
          </m:r>
          <m:r>
            <m:rPr>
              <m:sty m:val="b"/>
            </m:rPr>
            <m:t>,</m:t>
          </m:r>
          <m:r>
            <m:rPr>
              <m:sty m:val="b"/>
            </m:rPr>
            <m:t>94</m:t>
          </m:r>
          <m:r>
            <m:rPr>
              <m:sty m:val="b"/>
            </m:rPr>
            <m:t>×</m:t>
          </m:r>
          <m:r>
            <m:t> </m:t>
          </m:r>
          <m:r>
            <m:rPr>
              <m:nor/>
              <m:sty m:val="p"/>
            </m:rPr>
            <m:t>kapitalisasi beredar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Artinya:</w:t>
      </w:r>
      <w:r>
        <w:rPr>
          <w:lang w:val="id"/>
        </w:rPr>
        <w:t xml:space="preserve"> </w:t>
      </w:r>
      <w:r>
        <w:rPr>
          <w:lang w:val="id"/>
        </w:rPr>
        <w:t xml:space="preserve">agar kapitalisasi terdilusi penuh sama dengan kapitalisasi beredar</w:t>
      </w:r>
      <w:r>
        <w:rPr>
          <w:lang w:val="id"/>
        </w:rPr>
        <w:t xml:space="preserve"> </w:t>
      </w:r>
      <w:r>
        <w:rPr>
          <w:lang w:val="id"/>
        </w:rPr>
        <w:t xml:space="preserve">hari ini, harga harus turun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66,0%</w:t>
      </w:r>
      <w:r>
        <w:rPr>
          <w:lang w:val="id"/>
        </w:rPr>
        <w:t xml:space="preserve"> </w:t>
      </w:r>
      <w:r>
        <w:rPr>
          <w:lang w:val="id"/>
        </w:rPr>
        <w:t xml:space="preserve">— dengan kapitalisasi total tidak berubah</w:t>
      </w:r>
      <w:r>
        <w:rPr>
          <w:lang w:val="id"/>
        </w:rPr>
        <w:t xml:space="preserve"> </w:t>
      </w:r>
      <w:r>
        <w:rPr>
          <w:lang w:val="id"/>
        </w:rPr>
        <w:t xml:space="preserve">sama sekali.</w:t>
      </w:r>
    </w:p>
    <w:p>
      <w:pPr>
        <w:pStyle w:val="BodyText"/>
      </w:pPr>
      <w:r>
        <w:rPr>
          <w:b/>
          <w:bCs/>
          <w:lang w:val="id"/>
        </w:rPr>
        <w:t xml:space="preserve">Dan jadwal pembukaan kunci menentukan kapan tekanan itu datang: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Porsi sisa yang terbuka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Tambahan token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Kenaikan pasokan beredar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15% dalam 1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+99 juta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+29%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35% dalam 2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+231 juta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+68%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60% dalam 3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+396 juta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+116%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Tiga pemeriksaan yang wajib dilakukan pembaca:</w:t>
      </w:r>
    </w:p>
    <w:p>
      <w:pPr>
        <w:pStyle w:val="Compact"/>
        <w:numPr>
          <w:ilvl w:val="0"/>
          <w:numId w:val="1001"/>
        </w:numPr>
      </w:pPr>
      <w:r>
        <w:rPr>
          <w:lang w:val="id"/>
        </w:rPr>
        <w:t xml:space="preserve">Berapa persen pasokan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beredar</w:t>
      </w:r>
      <w:r>
        <w:rPr>
          <w:lang w:val="id"/>
        </w:rPr>
        <w:t xml:space="preserve">?</w:t>
      </w:r>
    </w:p>
    <w:p>
      <w:pPr>
        <w:pStyle w:val="Compact"/>
        <w:numPr>
          <w:ilvl w:val="0"/>
          <w:numId w:val="1001"/>
        </w:numPr>
      </w:pPr>
      <w:r>
        <w:rPr>
          <w:lang w:val="id"/>
        </w:rPr>
        <w:t xml:space="preserve">Kapan sisanya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terbuka</w:t>
      </w:r>
      <w:r>
        <w:rPr>
          <w:lang w:val="id"/>
        </w:rPr>
        <w:t xml:space="preserve">, dan kepada siapa?</w:t>
      </w:r>
    </w:p>
    <w:p>
      <w:pPr>
        <w:pStyle w:val="Compact"/>
        <w:numPr>
          <w:ilvl w:val="0"/>
          <w:numId w:val="1001"/>
        </w:numPr>
      </w:pPr>
      <w:r>
        <w:rPr>
          <w:lang w:val="id"/>
        </w:rPr>
        <w:t xml:space="preserve">Apakah butir 1 dan 2 muncul di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bagian Risiko</w:t>
      </w:r>
      <w:r>
        <w:rPr>
          <w:lang w:val="id"/>
        </w:rPr>
        <w:t xml:space="preserve"> </w:t>
      </w:r>
      <w:r>
        <w:rPr>
          <w:lang w:val="id"/>
        </w:rPr>
        <w:t xml:space="preserve">— atau hanya di bagian</w:t>
      </w:r>
      <w:r>
        <w:rPr>
          <w:lang w:val="id"/>
        </w:rPr>
        <w:t xml:space="preserve"> </w:t>
      </w:r>
      <w:r>
        <w:rPr>
          <w:lang w:val="id"/>
        </w:rPr>
        <w:t xml:space="preserve">tokenomics?</w:t>
      </w:r>
    </w:p>
    <w:p>
      <w:pPr>
        <w:pStyle w:val="FirstParagraph"/>
      </w:pPr>
      <w:r>
        <w:rPr>
          <w:b/>
          <w:bCs/>
          <w:lang w:val="id"/>
        </w:rPr>
        <w:t xml:space="preserve">Butir 3 adalah yang paling sering gagal.</w:t>
      </w:r>
      <w:r>
        <w:rPr>
          <w:lang w:val="id"/>
        </w:rPr>
        <w:t xml:space="preserve"> </w:t>
      </w:r>
      <w:r>
        <w:rPr>
          <w:lang w:val="id"/>
        </w:rPr>
        <w:t xml:space="preserve">Data disajikan secara jujur di satu</w:t>
      </w:r>
      <w:r>
        <w:rPr>
          <w:lang w:val="id"/>
        </w:rPr>
        <w:t xml:space="preserve"> </w:t>
      </w:r>
      <w:r>
        <w:rPr>
          <w:lang w:val="id"/>
        </w:rPr>
        <w:t xml:space="preserve">bagian, dan konsekuensinya tidak dibawa ke bagian tempat pembaca mencarinya.</w:t>
      </w:r>
    </w:p>
    <w:p>
      <w:r>
        <w:pict>
          <v:rect style="width:0;height:1.5pt" o:hralign="center" o:hrstd="t" o:hr="t"/>
        </w:pict>
      </w:r>
    </w:p>
    <w:bookmarkEnd w:id="18"/>
    <w:bookmarkStart w:id="19" w:name="rasio-yang-tidak-dihitung-penulis"/>
    <w:p>
      <w:pPr>
        <w:pStyle w:val="Heading3"/>
      </w:pPr>
      <w:r>
        <w:rPr>
          <w:lang w:val="id"/>
        </w:rPr>
        <w:t xml:space="preserve">4.6 Rasio yang tidak dihitung penulis</w:t>
      </w:r>
    </w:p>
    <w:p>
      <w:pPr>
        <w:pStyle w:val="FirstParagraph"/>
      </w:pPr>
      <w:r>
        <w:rPr>
          <w:lang w:val="id"/>
        </w:rPr>
        <w:t xml:space="preserve">Riset aset tunggal sering menyajikan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pendapatan</w:t>
      </w:r>
      <w:r>
        <w:rPr>
          <w:lang w:val="id"/>
        </w:rPr>
        <w:t xml:space="preserve"> </w:t>
      </w:r>
      <w:r>
        <w:rPr>
          <w:lang w:val="id"/>
        </w:rPr>
        <w:t xml:space="preserve">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kapitalisasi</w:t>
      </w:r>
      <w:r>
        <w:rPr>
          <w:lang w:val="id"/>
        </w:rPr>
        <w:t xml:space="preserve"> </w:t>
      </w:r>
      <w:r>
        <w:rPr>
          <w:lang w:val="id"/>
        </w:rPr>
        <w:t xml:space="preserve">pada</w:t>
      </w:r>
      <w:r>
        <w:rPr>
          <w:lang w:val="id"/>
        </w:rPr>
        <w:t xml:space="preserve"> </w:t>
      </w:r>
      <w:r>
        <w:rPr>
          <w:lang w:val="id"/>
        </w:rPr>
        <w:t xml:space="preserve">halaman berbeda, tanpa pernah membaginya.</w:t>
      </w:r>
    </w:p>
    <w:p>
      <w:pPr>
        <w:pStyle w:val="BodyText"/>
      </w:pPr>
      <w:r>
        <w:rPr>
          <w:b/>
          <w:bCs/>
          <w:lang w:val="id"/>
        </w:rPr>
        <w:t xml:space="preserve">Contoh:</w:t>
      </w:r>
      <w:r>
        <w:rPr>
          <w:lang w:val="id"/>
        </w:rPr>
        <w:t xml:space="preserve"> </w:t>
      </w:r>
      <w:r>
        <w:rPr>
          <w:lang w:val="id"/>
        </w:rPr>
        <w:t xml:space="preserve">pendapatan bulanan selama sepuluh bulan — 50, 44, 38, 42, 68, 59,</w:t>
      </w:r>
      <w:r>
        <w:rPr>
          <w:lang w:val="id"/>
        </w:rPr>
        <w:t xml:space="preserve"> </w:t>
      </w:r>
      <w:r>
        <w:rPr>
          <w:lang w:val="id"/>
        </w:rPr>
        <w:t xml:space="preserve">92, 110, 84, 50 (juta dolar).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Cara menghitung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Setahun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Rasio pada kapitalisasi $6.000 juta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Rata-rata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10 bulan × 12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$764 juta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7,8×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Bulan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puncak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× 12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$1.320 juta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4,5×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Memakai bulan puncak membuat aset tampak 42,1% lebih murah.</w:t>
      </w:r>
    </w:p>
    <w:p>
      <w:pPr>
        <w:pStyle w:val="BodyText"/>
      </w:pPr>
      <w:r>
        <w:rPr>
          <w:b/>
          <w:bCs/>
          <w:lang w:val="id"/>
        </w:rPr>
        <w:t xml:space="preserve">Dan pengenceran mengubahnya lagi.</w:t>
      </w:r>
      <w:r>
        <w:rPr>
          <w:lang w:val="id"/>
        </w:rPr>
        <w:t xml:space="preserve"> </w:t>
      </w:r>
      <w:r>
        <w:rPr>
          <w:lang w:val="id"/>
        </w:rPr>
        <w:t xml:space="preserve">Bila hanya 34% pasokan beredar, rasio yang</w:t>
      </w:r>
      <w:r>
        <w:rPr>
          <w:lang w:val="id"/>
        </w:rPr>
        <w:t xml:space="preserve"> </w:t>
      </w:r>
      <w:r>
        <w:rPr>
          <w:lang w:val="id"/>
        </w:rPr>
        <w:t xml:space="preserve">relevan bagi pemilik jangka panjang memakai kapitalisasi terdilusi: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Dasar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Rasio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Kapitalisasi beredar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7,8×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Kapitalisasi terdilusi penuh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23,1×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Selisihnya hampir tiga kali lipat</w:t>
      </w:r>
      <w:r>
        <w:rPr>
          <w:lang w:val="id"/>
        </w:rPr>
        <w:t xml:space="preserve"> </w:t>
      </w:r>
      <w:r>
        <w:rPr>
          <w:lang w:val="id"/>
        </w:rPr>
        <w:t xml:space="preserve">— dan seluruh angka yang dibutuhkan untuk</w:t>
      </w:r>
      <w:r>
        <w:rPr>
          <w:lang w:val="id"/>
        </w:rPr>
        <w:t xml:space="preserve"> </w:t>
      </w:r>
      <w:r>
        <w:rPr>
          <w:lang w:val="id"/>
        </w:rPr>
        <w:t xml:space="preserve">menghitungnya sudah ada di dalam dokumen. Yang tidak ada hanyalah pembagiannya.</w:t>
      </w:r>
    </w:p>
    <w:p>
      <w:pPr>
        <w:pStyle w:val="BlockText"/>
      </w:pPr>
      <w:r>
        <w:rPr>
          <w:b/>
          <w:bCs/>
          <w:lang w:val="id"/>
        </w:rPr>
        <w:t xml:space="preserve">Aturan operasional:</w:t>
      </w:r>
      <w:r>
        <w:rPr>
          <w:lang w:val="id"/>
        </w:rPr>
        <w:t xml:space="preserve"> </w:t>
      </w:r>
      <w:r>
        <w:rPr>
          <w:lang w:val="id"/>
        </w:rPr>
        <w:t xml:space="preserve">bila sebuah riset menyajikan pendapatan dan</w:t>
      </w:r>
      <w:r>
        <w:rPr>
          <w:lang w:val="id"/>
        </w:rPr>
        <w:t xml:space="preserve"> </w:t>
      </w:r>
      <w:r>
        <w:rPr>
          <w:lang w:val="id"/>
        </w:rPr>
        <w:t xml:space="preserve">kapitalisasi tetapi tidak menyajikan rasionya, hitung sendiri — dan hitung</w:t>
      </w:r>
      <w:r>
        <w:rPr>
          <w:lang w:val="id"/>
        </w:rPr>
        <w:t xml:space="preserve"> </w:t>
      </w:r>
      <w:r>
        <w:rPr>
          <w:lang w:val="id"/>
        </w:rPr>
        <w:t xml:space="preserve">pada basis rata-rata serta basis terdilusi.</w:t>
      </w:r>
    </w:p>
    <w:p>
      <w:r>
        <w:pict>
          <v:rect style="width:0;height:1.5pt" o:hralign="center" o:hrstd="t" o:hr="t"/>
        </w:pict>
      </w:r>
    </w:p>
    <w:bookmarkEnd w:id="19"/>
    <w:bookmarkStart w:id="20" w:name="model-tanpa-rekam-jejak"/>
    <w:p>
      <w:pPr>
        <w:pStyle w:val="Heading3"/>
      </w:pPr>
      <w:r>
        <w:rPr>
          <w:lang w:val="id"/>
        </w:rPr>
        <w:t xml:space="preserve">4.7 Model tanpa rekam jejak</w:t>
      </w:r>
    </w:p>
    <w:p>
      <w:pPr>
        <w:pStyle w:val="FirstParagraph"/>
      </w:pPr>
      <w:r>
        <w:rPr>
          <w:lang w:val="id"/>
        </w:rPr>
        <w:t xml:space="preserve">Bentuk yang lazim: sebuah grafik menampilkan</w:t>
      </w:r>
      <w:r>
        <w:rPr>
          <w:lang w:val="id"/>
        </w:rPr>
        <w:t xml:space="preserve"> </w:t>
      </w:r>
      <w:r>
        <w:rPr>
          <w:lang w:val="id"/>
        </w:rPr>
        <w:t xml:space="preserve">“nilai wajar”</w:t>
      </w:r>
      <w:r>
        <w:rPr>
          <w:lang w:val="id"/>
        </w:rPr>
        <w:t xml:space="preserve"> </w:t>
      </w:r>
      <w:r>
        <w:rPr>
          <w:lang w:val="id"/>
        </w:rPr>
        <w:t xml:space="preserve">suatu aset beserta</w:t>
      </w:r>
      <w:r>
        <w:rPr>
          <w:lang w:val="id"/>
        </w:rPr>
        <w:t xml:space="preserve"> </w:t>
      </w:r>
      <w:r>
        <w:rPr>
          <w:lang w:val="id"/>
        </w:rPr>
        <w:t xml:space="preserve">pita simpangan, dan menyimpulkan aset itu sedang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murah</w:t>
      </w:r>
      <w:r>
        <w:rPr>
          <w:lang w:val="id"/>
        </w:rPr>
        <w:t xml:space="preserve"> </w:t>
      </w:r>
      <w:r>
        <w:rPr>
          <w:lang w:val="id"/>
        </w:rPr>
        <w:t xml:space="preserve">atau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mahal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Tiga pertanyaan yang menentukan apakah model itu berarti: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Bila tidak terjawab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Berapa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varian model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yang dicoba sebelum yang ini dipilih?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Ambang signifikansinya tidak diketahui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Bagaimana kinerjanya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di luar sampel</w:t>
            </w:r>
            <w:r>
              <w:rPr>
                <w:lang w:val="id"/>
              </w:rPr>
              <w:t xml:space="preserve">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 bukti ia bekerja pada data baru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Berapa kali zona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“murah”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diikuti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kenaikan, dan berapa kali tidak?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ada tingkat dasar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Mengapa butir 1 menentukan.</w:t>
      </w:r>
      <w:r>
        <w:rPr>
          <w:lang w:val="id"/>
        </w:rPr>
        <w:t xml:space="preserve"> </w:t>
      </w:r>
      <w:r>
        <w:rPr>
          <w:lang w:val="id"/>
        </w:rPr>
        <w:t xml:space="preserve">Bila beberapa varian model diuji dan yang</w:t>
      </w:r>
      <w:r>
        <w:rPr>
          <w:lang w:val="id"/>
        </w:rPr>
        <w:t xml:space="preserve"> </w:t>
      </w:r>
      <w:r>
        <w:rPr>
          <w:lang w:val="id"/>
        </w:rPr>
        <w:t xml:space="preserve">terbaik ditampilkan, Sharpe semu yang diharapkan muncul dari kebetulan saja</w:t>
      </w:r>
      <w:r>
        <w:rPr>
          <w:lang w:val="id"/>
        </w:rPr>
        <w:t xml:space="preserve"> </w:t>
      </w:r>
      <w:r>
        <w:rPr>
          <w:lang w:val="id"/>
        </w:rPr>
        <w:t xml:space="preserve">adalah (kerangka L3.4 §4.3):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Varian diuji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E</m:t>
              </m:r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max</m:t>
              </m:r>
              <m:r>
                <m:t> </m:t>
              </m:r>
              <m:r>
                <m:rPr>
                  <m:nor/>
                  <m:sty m:val="p"/>
                </m:rPr>
                <m:t>Sharpe semu</m:t>
              </m:r>
              <m:r>
                <m:rPr>
                  <m:sty m:val="p"/>
                </m:rPr>
                <m:t>]</m:t>
              </m:r>
            </m:oMath>
            <w:r>
              <w:rPr>
                <w:lang w:val="id"/>
              </w:rPr>
              <w:t xml:space="preserve">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1,575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2,276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2,766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Model dengan Sharpe historis 2,0 yang dipilih dari 50 varian berkinerja di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bawah kebetulan.</w:t>
      </w:r>
    </w:p>
    <w:p>
      <w:pPr>
        <w:pStyle w:val="BodyText"/>
      </w:pPr>
      <w:r>
        <w:rPr>
          <w:b/>
          <w:bCs/>
          <w:lang w:val="id"/>
        </w:rPr>
        <w:t xml:space="preserve">Dan hampir tidak ada riset yang menyatakan berapa varian yang dicoba.</w:t>
      </w:r>
      <w:r>
        <w:rPr>
          <w:lang w:val="id"/>
        </w:rPr>
        <w:t xml:space="preserve"> </w:t>
      </w:r>
      <w:r>
        <w:rPr>
          <w:lang w:val="id"/>
        </w:rPr>
        <w:t xml:space="preserve">Itu</w:t>
      </w:r>
      <w:r>
        <w:rPr>
          <w:lang w:val="id"/>
        </w:rPr>
        <w:t xml:space="preserve"> </w:t>
      </w:r>
      <w:r>
        <w:rPr>
          <w:lang w:val="id"/>
        </w:rPr>
        <w:t xml:space="preserve">bukan kelalaian yang unik — L4Q.1 §4.8 menunjukkan bahwa mencatat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adalah</w:t>
      </w:r>
      <w:r>
        <w:rPr>
          <w:lang w:val="id"/>
        </w:rPr>
        <w:t xml:space="preserve"> </w:t>
      </w:r>
      <w:r>
        <w:rPr>
          <w:lang w:val="id"/>
        </w:rPr>
        <w:t xml:space="preserve">disiplin yang sulit bahkan bagi peneliti profesional.</w:t>
      </w:r>
    </w:p>
    <w:p>
      <w:pPr>
        <w:pStyle w:val="BodyText"/>
      </w:pPr>
      <w:r>
        <w:rPr>
          <w:b/>
          <w:bCs/>
          <w:lang w:val="id"/>
        </w:rPr>
        <w:t xml:space="preserve">Sikap yang tepat bagi pembaca:</w:t>
      </w:r>
      <w:r>
        <w:rPr>
          <w:lang w:val="id"/>
        </w:rPr>
        <w:t xml:space="preserve"> </w:t>
      </w:r>
      <w:r>
        <w:rPr>
          <w:lang w:val="id"/>
        </w:rPr>
        <w:t xml:space="preserve">perlakukan model tanpa jawaban atas ketiga</w:t>
      </w:r>
      <w:r>
        <w:rPr>
          <w:lang w:val="id"/>
        </w:rPr>
        <w:t xml:space="preserve"> </w:t>
      </w:r>
      <w:r>
        <w:rPr>
          <w:lang w:val="id"/>
        </w:rPr>
        <w:t xml:space="preserve">pertanyaan itu sebagai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ilustrasi gagasan</w:t>
      </w:r>
      <w:r>
        <w:rPr>
          <w:lang w:val="id"/>
        </w:rPr>
        <w:t xml:space="preserve">, bukan sebagai bukti. Ia boleh</w:t>
      </w:r>
      <w:r>
        <w:rPr>
          <w:lang w:val="id"/>
        </w:rPr>
        <w:t xml:space="preserve"> </w:t>
      </w:r>
      <w:r>
        <w:rPr>
          <w:lang w:val="id"/>
        </w:rPr>
        <w:t xml:space="preserve">membentuk pertanyaan Anda; ia tidak boleh menentukan ukuran posisi Anda.</w:t>
      </w:r>
    </w:p>
    <w:p>
      <w:r>
        <w:pict>
          <v:rect style="width:0;height:1.5pt" o:hralign="center" o:hrstd="t" o:hr="t"/>
        </w:pict>
      </w:r>
    </w:p>
    <w:bookmarkEnd w:id="20"/>
    <w:bookmarkStart w:id="21" w:name="protokol-membaca-riset"/>
    <w:p>
      <w:pPr>
        <w:pStyle w:val="Heading3"/>
      </w:pPr>
      <w:r>
        <w:rPr>
          <w:lang w:val="id"/>
        </w:rPr>
        <w:t xml:space="preserve">4.8 Protokol Membaca Riset</w:t>
      </w:r>
    </w:p>
    <w:p>
      <w:pPr>
        <w:pStyle w:val="FirstParagraph"/>
      </w:pPr>
      <w:r>
        <w:rPr>
          <w:b/>
          <w:bCs/>
          <w:lang w:val="id"/>
        </w:rPr>
        <w:t xml:space="preserve">PROTOKOL MEMBACA RISET — Templat</w:t>
      </w:r>
    </w:p>
    <w:p>
      <w:pPr>
        <w:pStyle w:val="BodyText"/>
      </w:pPr>
      <w:r>
        <w:rPr>
          <w:b/>
          <w:bCs/>
          <w:lang w:val="id"/>
        </w:rPr>
        <w:t xml:space="preserve">Bagian 1 — Klasifikasi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(sebelum membaca isi)</w:t>
      </w:r>
      <w:r>
        <w:rPr>
          <w:lang w:val="id"/>
        </w:rPr>
        <w:t xml:space="preserve"> </w:t>
      </w:r>
      <w:r>
        <w:rPr>
          <w:lang w:val="id"/>
        </w:rPr>
        <w:t xml:space="preserve">1.1 Judul: ____ · Penulis/penerbit: ____ · Tanggal: ____</w:t>
      </w:r>
      <w:r>
        <w:rPr>
          <w:lang w:val="id"/>
        </w:rPr>
        <w:t xml:space="preserve"> </w:t>
      </w:r>
      <w:r>
        <w:rPr>
          <w:lang w:val="id"/>
        </w:rPr>
        <w:t xml:space="preserve">1.2 Jenis: ☐ Penjelas konsep ☐ Tesis ☐ Riset aset tunggal</w:t>
      </w:r>
      <w:r>
        <w:rPr>
          <w:lang w:val="id"/>
        </w:rPr>
        <w:t xml:space="preserve"> </w:t>
      </w:r>
      <w:r>
        <w:rPr>
          <w:lang w:val="id"/>
        </w:rPr>
        <w:t xml:space="preserve">1.3 Standar bukti yang sesuai untuk jenis itu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(§4.2)</w:t>
      </w:r>
      <w:r>
        <w:rPr>
          <w:lang w:val="id"/>
        </w:rPr>
        <w:t xml:space="preserve">: ____</w:t>
      </w:r>
    </w:p>
    <w:p>
      <w:pPr>
        <w:pStyle w:val="BodyText"/>
      </w:pPr>
      <w:r>
        <w:rPr>
          <w:b/>
          <w:bCs/>
          <w:lang w:val="id"/>
        </w:rPr>
        <w:t xml:space="preserve">Bagian 2 — Kepentingan penulis</w:t>
      </w:r>
      <w:r>
        <w:rPr>
          <w:lang w:val="id"/>
        </w:rPr>
        <w:t xml:space="preserve"> </w:t>
      </w:r>
      <w:r>
        <w:rPr>
          <w:lang w:val="id"/>
        </w:rPr>
        <w:t xml:space="preserve">2.1 Apakah penulis memiliki posisi pada yang dibahas? ☐ Ya ☐ Tidak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dinyatakan</w:t>
      </w:r>
      <w:r>
        <w:rPr>
          <w:lang w:val="id"/>
        </w:rPr>
        <w:t xml:space="preserve"> </w:t>
      </w:r>
      <w:r>
        <w:rPr>
          <w:lang w:val="id"/>
        </w:rPr>
        <w:t xml:space="preserve">2.2 Bagaimana penulis memperoleh pendapatan? ____</w:t>
      </w:r>
      <w:r>
        <w:rPr>
          <w:lang w:val="id"/>
        </w:rPr>
        <w:t xml:space="preserve"> </w:t>
      </w:r>
      <w:r>
        <w:rPr>
          <w:lang w:val="id"/>
        </w:rPr>
        <w:t xml:space="preserve">2.3 Apakah ada ajakan bertindak pada akhir dokumen? ☐ Ya ☐ Tidak</w:t>
      </w:r>
    </w:p>
    <w:p>
      <w:pPr>
        <w:pStyle w:val="BodyText"/>
      </w:pPr>
      <w:r>
        <w:rPr>
          <w:b/>
          <w:bCs/>
          <w:lang w:val="id"/>
        </w:rPr>
        <w:t xml:space="preserve">Bagian 3 — Sumber</w:t>
      </w:r>
      <w:r>
        <w:rPr>
          <w:lang w:val="id"/>
        </w:rPr>
        <w:t xml:space="preserve"> </w:t>
      </w:r>
      <w:r>
        <w:rPr>
          <w:lang w:val="id"/>
        </w:rPr>
        <w:t xml:space="preserve">3.1 Apakah setiap chart mencantumkan sumbernya? ☐ Ya ☐ Sebagian ☐ Tidak</w:t>
      </w:r>
      <w:r>
        <w:rPr>
          <w:lang w:val="id"/>
        </w:rPr>
        <w:t xml:space="preserve"> </w:t>
      </w:r>
      <w:r>
        <w:rPr>
          <w:lang w:val="id"/>
        </w:rPr>
        <w:t xml:space="preserve">3.2 Berapa sumber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independen</w:t>
      </w:r>
      <w:r>
        <w:rPr>
          <w:lang w:val="id"/>
        </w:rPr>
        <w:t xml:space="preserve"> </w:t>
      </w:r>
      <w:r>
        <w:rPr>
          <w:lang w:val="id"/>
        </w:rPr>
        <w:t xml:space="preserve">satu sama lain? ____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(L2.4 §4.5)</w:t>
      </w:r>
      <w:r>
        <w:rPr>
          <w:lang w:val="id"/>
        </w:rPr>
        <w:t xml:space="preserve"> </w:t>
      </w:r>
      <w:r>
        <w:rPr>
          <w:lang w:val="id"/>
        </w:rPr>
        <w:t xml:space="preserve">3.3 Chart buatan penulis sendiri: ____ dari ____ · dapatkah direproduksi? ☐</w:t>
      </w:r>
    </w:p>
    <w:p>
      <w:pPr>
        <w:pStyle w:val="BodyText"/>
      </w:pPr>
      <w:r>
        <w:rPr>
          <w:b/>
          <w:bCs/>
          <w:lang w:val="id"/>
        </w:rPr>
        <w:t xml:space="preserve">Bagian 4 — Uji tingkat dasar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(wajib untuk setiap klaim bersyarat)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13"/>
        <w:gridCol w:w="1218"/>
        <w:gridCol w:w="1218"/>
        <w:gridCol w:w="1218"/>
        <w:gridCol w:w="1218"/>
        <w:gridCol w:w="1218"/>
        <w:gridCol w:w="913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Klaim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Tingkat bersyarat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n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Tingkat dasar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S</m:t>
              </m:r>
              <m:r>
                <m:t>E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Lolos?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</w:tbl>
    <w:p>
      <w:pPr>
        <w:pStyle w:val="BodyText"/>
      </w:pPr>
      <w:r>
        <w:rPr>
          <w:lang w:val="id"/>
        </w:rPr>
        <w:t xml:space="preserve">4.1 Bila penulis tidak menyediakan tingkat dasar, dari mana saya memperolehnya? ____</w:t>
      </w:r>
      <w:r>
        <w:rPr>
          <w:lang w:val="id"/>
        </w:rPr>
        <w:t xml:space="preserve"> </w:t>
      </w:r>
      <w:r>
        <w:rPr>
          <w:lang w:val="id"/>
        </w:rPr>
        <w:t xml:space="preserve">4.2</w:t>
      </w:r>
      <w:r>
        <w:rPr>
          <w:lang w:val="id"/>
        </w:rPr>
        <w:t xml:space="preserve"> </w:t>
      </w:r>
      <m:oMath>
        <m:r>
          <m:t>n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yang dibutuhkan</w:t>
      </w:r>
      <w:r>
        <w:rPr>
          <w:lang w:val="id"/>
        </w:rPr>
        <w:t xml:space="preserve"> </w:t>
      </w:r>
      <m:oMath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/</m:t>
        </m:r>
        <m:r>
          <m:t>d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t>p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p</m:t>
        </m:r>
        <m:r>
          <m:rPr>
            <m:sty m:val="p"/>
          </m:rPr>
          <m:t>)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= ____ · tersedia ____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kurang ____</w:t>
      </w:r>
      <w:r>
        <w:rPr>
          <w:lang w:val="id"/>
        </w:rPr>
        <w:t xml:space="preserve"> </w:t>
      </w:r>
      <w:r>
        <w:rPr>
          <w:lang w:val="id"/>
        </w:rPr>
        <w:t xml:space="preserve">4.3 Tahun yang dibutuhkan: ____</w:t>
      </w:r>
    </w:p>
    <w:p>
      <w:pPr>
        <w:pStyle w:val="BodyText"/>
      </w:pPr>
      <w:r>
        <w:rPr>
          <w:b/>
          <w:bCs/>
          <w:lang w:val="id"/>
        </w:rPr>
        <w:t xml:space="preserve">Bagian 5 — Sampel dan sebaran</w:t>
      </w:r>
      <w:r>
        <w:rPr>
          <w:lang w:val="id"/>
        </w:rPr>
        <w:t xml:space="preserve"> </w:t>
      </w:r>
      <w:r>
        <w:rPr>
          <w:lang w:val="id"/>
        </w:rPr>
        <w:t xml:space="preserve">5.1 Jumlah pengamatan: ____ · rata-rata: ____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median: ____</w:t>
      </w:r>
      <w:r>
        <w:rPr>
          <w:lang w:val="id"/>
        </w:rPr>
        <w:t xml:space="preserve"> </w:t>
      </w:r>
      <w:r>
        <w:rPr>
          <w:lang w:val="id"/>
        </w:rPr>
        <w:t xml:space="preserve">5.2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Apakah rata-rata dan median berjauhan?</w:t>
      </w:r>
      <w:r>
        <w:rPr>
          <w:lang w:val="id"/>
        </w:rPr>
        <w:t xml:space="preserve"> </w:t>
      </w:r>
      <w:r>
        <w:rPr>
          <w:lang w:val="id"/>
        </w:rPr>
        <w:t xml:space="preserve">☐ Ya → distribusi menceng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(L2.3 §4.3)</w:t>
      </w:r>
      <w:r>
        <w:rPr>
          <w:lang w:val="id"/>
        </w:rPr>
        <w:t xml:space="preserve"> </w:t>
      </w:r>
      <w:r>
        <w:rPr>
          <w:lang w:val="id"/>
        </w:rPr>
        <w:t xml:space="preserve">5.3 Simpangan baku: ____ ·</w:t>
      </w:r>
      <w:r>
        <w:rPr>
          <w:lang w:val="id"/>
        </w:rPr>
        <w:t xml:space="preserve"> </w:t>
      </w:r>
      <m:oMath>
        <m:r>
          <m:t>S</m:t>
        </m:r>
        <m:r>
          <m:t>E</m:t>
        </m:r>
      </m:oMath>
      <w:r>
        <w:rPr>
          <w:lang w:val="id"/>
        </w:rPr>
        <w:t xml:space="preserve">: ____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CI 95%: ____ sampai ____</w:t>
      </w:r>
      <w:r>
        <w:rPr>
          <w:lang w:val="id"/>
        </w:rPr>
        <w:t xml:space="preserve"> </w:t>
      </w:r>
      <w:r>
        <w:rPr>
          <w:lang w:val="id"/>
        </w:rPr>
        <w:t xml:space="preserve">5.4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Apakah CI mencakup nol?</w:t>
      </w:r>
      <w:r>
        <w:rPr>
          <w:lang w:val="id"/>
        </w:rPr>
        <w:t xml:space="preserve"> </w:t>
      </w:r>
      <w:r>
        <w:rPr>
          <w:lang w:val="id"/>
        </w:rPr>
        <w:t xml:space="preserve">☐ Ya → klaim belum teruji</w:t>
      </w:r>
      <w:r>
        <w:rPr>
          <w:lang w:val="id"/>
        </w:rPr>
        <w:t xml:space="preserve"> </w:t>
      </w:r>
      <w:r>
        <w:rPr>
          <w:lang w:val="id"/>
        </w:rPr>
        <w:t xml:space="preserve">5.5 Berapa kategori/periode yang mungkin diperiksa penulis? ____ · ambang terkoreksi: ____</w:t>
      </w:r>
      <w:r>
        <w:rPr>
          <w:lang w:val="id"/>
        </w:rPr>
        <w:t xml:space="preserve"> </w:t>
      </w:r>
      <w:r>
        <w:rPr>
          <w:lang w:val="id"/>
        </w:rPr>
        <w:t xml:space="preserve">5.6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Uji pencilan:</w:t>
      </w:r>
      <w:r>
        <w:rPr>
          <w:lang w:val="id"/>
        </w:rPr>
        <w:t xml:space="preserve"> </w:t>
      </w:r>
      <w:r>
        <w:rPr>
          <w:lang w:val="id"/>
        </w:rPr>
        <w:t xml:space="preserve">keluarkan pengamatan terbesar → rata-rata menjadi ____ (turun ____)</w:t>
      </w:r>
    </w:p>
    <w:p>
      <w:pPr>
        <w:pStyle w:val="BodyText"/>
      </w:pPr>
      <w:r>
        <w:rPr>
          <w:b/>
          <w:bCs/>
          <w:lang w:val="id"/>
        </w:rPr>
        <w:t xml:space="preserve">Bagian 6 — Angka yang tidak dihitung penulis</w:t>
      </w:r>
      <w:r>
        <w:rPr>
          <w:lang w:val="id"/>
        </w:rPr>
        <w:t xml:space="preserve"> </w:t>
      </w:r>
      <w:r>
        <w:rPr>
          <w:lang w:val="id"/>
        </w:rPr>
        <w:t xml:space="preserve">6.1 Pasokan beredar ____% dari maksimum →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kapitalisasi terdilusi ____×</w:t>
      </w:r>
      <w:r>
        <w:rPr>
          <w:lang w:val="id"/>
        </w:rPr>
        <w:t xml:space="preserve"> </w:t>
      </w:r>
      <w:r>
        <w:rPr>
          <w:lang w:val="id"/>
        </w:rPr>
        <w:t xml:space="preserve">6.2 Penurunan harga agar terdilusi = beredar hari ini: ____%</w:t>
      </w:r>
      <w:r>
        <w:rPr>
          <w:lang w:val="id"/>
        </w:rPr>
        <w:t xml:space="preserve"> </w:t>
      </w:r>
      <w:r>
        <w:rPr>
          <w:lang w:val="id"/>
        </w:rPr>
        <w:t xml:space="preserve">6.3 Jadwal pembukaan kunci: ____ → kenaikan pasokan ____% dalam ____ bulan</w:t>
      </w:r>
      <w:r>
        <w:rPr>
          <w:lang w:val="id"/>
        </w:rPr>
        <w:t xml:space="preserve"> </w:t>
      </w:r>
      <w:r>
        <w:rPr>
          <w:lang w:val="id"/>
        </w:rPr>
        <w:t xml:space="preserve">6.4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Apakah butir 6.1–6.3 muncul di bagian Risiko dokumen?</w:t>
      </w:r>
      <w:r>
        <w:rPr>
          <w:lang w:val="id"/>
        </w:rPr>
        <w:t xml:space="preserve"> </w:t>
      </w:r>
      <w:r>
        <w:rPr>
          <w:lang w:val="id"/>
        </w:rPr>
        <w:t xml:space="preserve">☐ Ya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  <w:r>
        <w:rPr>
          <w:lang w:val="id"/>
        </w:rPr>
        <w:t xml:space="preserve"> </w:t>
      </w:r>
      <w:r>
        <w:rPr>
          <w:lang w:val="id"/>
        </w:rPr>
        <w:t xml:space="preserve">6.5 Rasio harga/pendapatan — basis rata-rata: ____× · basis puncak: ____×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basis terdilusi: ____×</w:t>
      </w:r>
    </w:p>
    <w:p>
      <w:pPr>
        <w:pStyle w:val="BodyText"/>
      </w:pPr>
      <w:r>
        <w:rPr>
          <w:b/>
          <w:bCs/>
          <w:lang w:val="id"/>
        </w:rPr>
        <w:t xml:space="preserve">Bagian 7 — Model dan proyeksi</w:t>
      </w:r>
      <w:r>
        <w:rPr>
          <w:lang w:val="id"/>
        </w:rPr>
        <w:t xml:space="preserve"> </w:t>
      </w:r>
      <w:r>
        <w:rPr>
          <w:lang w:val="id"/>
        </w:rPr>
        <w:t xml:space="preserve">7.1 Apakah dokumen memuat model</w:t>
      </w:r>
      <w:r>
        <w:rPr>
          <w:lang w:val="id"/>
        </w:rPr>
        <w:t xml:space="preserve"> </w:t>
      </w:r>
      <w:r>
        <w:rPr>
          <w:lang w:val="id"/>
        </w:rPr>
        <w:t xml:space="preserve">“nilai wajar”</w:t>
      </w:r>
      <w:r>
        <w:rPr>
          <w:lang w:val="id"/>
        </w:rPr>
        <w:t xml:space="preserve">? ☐ Ya ☐ Tidak</w:t>
      </w:r>
      <w:r>
        <w:rPr>
          <w:lang w:val="id"/>
        </w:rPr>
        <w:t xml:space="preserve"> </w:t>
      </w:r>
      <w:r>
        <w:rPr>
          <w:lang w:val="id"/>
        </w:rPr>
        <w:t xml:space="preserve">7.2 Berapa varian yang dinyatakan dicoba? ____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(bila tidak dinyatakan: tulis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“tidak dinyatakan”</w:t>
      </w:r>
      <w:r>
        <w:rPr>
          <w:i/>
          <w:iCs/>
          <w:lang w:val="id"/>
        </w:rPr>
        <w:t xml:space="preserve">)</w:t>
      </w:r>
      <w:r>
        <w:rPr>
          <w:lang w:val="id"/>
        </w:rPr>
        <w:t xml:space="preserve"> </w:t>
      </w:r>
      <w:r>
        <w:rPr>
          <w:lang w:val="id"/>
        </w:rPr>
        <w:t xml:space="preserve">7.3 Kinerja keluar-sampel dinyatakan? ☐ Ya ☐ Tidak</w:t>
      </w:r>
      <w:r>
        <w:rPr>
          <w:lang w:val="id"/>
        </w:rPr>
        <w:t xml:space="preserve"> </w:t>
      </w:r>
      <w:r>
        <w:rPr>
          <w:lang w:val="id"/>
        </w:rPr>
        <w:t xml:space="preserve">7.4 Tingkat dasar zona sinyal dinyatakan? ☐ Ya ☐ Tidak</w:t>
      </w:r>
      <w:r>
        <w:rPr>
          <w:lang w:val="id"/>
        </w:rPr>
        <w:t xml:space="preserve"> </w:t>
      </w:r>
      <w:r>
        <w:rPr>
          <w:lang w:val="id"/>
        </w:rPr>
        <w:t xml:space="preserve">7.5 ☐ Bila 7.2–7.4 kosong, model diperlakukan sebagai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ilustrasi gagasan</w:t>
      </w:r>
    </w:p>
    <w:p>
      <w:pPr>
        <w:pStyle w:val="BodyText"/>
      </w:pPr>
      <w:r>
        <w:rPr>
          <w:b/>
          <w:bCs/>
          <w:lang w:val="id"/>
        </w:rPr>
        <w:t xml:space="preserve">Bagian 8 — Keputusan</w:t>
      </w:r>
      <w:r>
        <w:rPr>
          <w:lang w:val="id"/>
        </w:rPr>
        <w:t xml:space="preserve"> </w:t>
      </w:r>
      <w:r>
        <w:rPr>
          <w:lang w:val="id"/>
        </w:rPr>
        <w:t xml:space="preserve">8.1 Apa yang dokumen ini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buktikan</w:t>
      </w:r>
      <w:r>
        <w:rPr>
          <w:lang w:val="id"/>
        </w:rPr>
        <w:t xml:space="preserve">? ____</w:t>
      </w:r>
      <w:r>
        <w:rPr>
          <w:lang w:val="id"/>
        </w:rPr>
        <w:t xml:space="preserve"> </w:t>
      </w:r>
      <w:r>
        <w:rPr>
          <w:lang w:val="id"/>
        </w:rPr>
        <w:t xml:space="preserve">8.2 Apa yang dokumen ini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sarankan tetapi tidak buktikan</w:t>
      </w:r>
      <w:r>
        <w:rPr>
          <w:lang w:val="id"/>
        </w:rPr>
        <w:t xml:space="preserve">? ____</w:t>
      </w:r>
      <w:r>
        <w:rPr>
          <w:lang w:val="id"/>
        </w:rPr>
        <w:t xml:space="preserve"> </w:t>
      </w:r>
      <w:r>
        <w:rPr>
          <w:lang w:val="id"/>
        </w:rPr>
        <w:t xml:space="preserve">8.3 Pertanyaan yang harus saya jawab sendiri sebelum bertindak: ____</w:t>
      </w:r>
      <w:r>
        <w:rPr>
          <w:lang w:val="id"/>
        </w:rPr>
        <w:t xml:space="preserve"> </w:t>
      </w:r>
      <w:r>
        <w:rPr>
          <w:lang w:val="id"/>
        </w:rPr>
        <w:t xml:space="preserve">8.4 Tindakan: ☐ Tidak ada ☐ Masuk daftar pantau ☐ Riset lanjutan sendiri</w:t>
      </w:r>
      <w:r>
        <w:rPr>
          <w:lang w:val="id"/>
        </w:rPr>
        <w:t xml:space="preserve"> </w:t>
      </w:r>
      <w:r>
        <w:rPr>
          <w:lang w:val="id"/>
        </w:rPr>
        <w:t xml:space="preserve">8.5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Saya tidak mengubah ukuran posisi berdasarkan dokumen ini saja</w:t>
      </w:r>
    </w:p>
    <w:p>
      <w:pPr>
        <w:pStyle w:val="BodyText"/>
      </w:pPr>
      <w:r>
        <w:rPr>
          <w:b/>
          <w:bCs/>
          <w:lang w:val="id"/>
        </w:rPr>
        <w:t xml:space="preserve">Tanggal dan tanda tangan:</w:t>
      </w:r>
      <w:r>
        <w:rPr>
          <w:lang w:val="id"/>
        </w:rPr>
        <w:t xml:space="preserve"> </w:t>
      </w:r>
      <w:r>
        <w:rPr>
          <w:lang w:val="id"/>
        </w:rPr>
        <w:t xml:space="preserve">____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7" w:name="contoh-terhitung"/>
    <w:p>
      <w:pPr>
        <w:pStyle w:val="Heading2"/>
      </w:pPr>
      <w:r>
        <w:rPr>
          <w:lang w:val="id"/>
        </w:rPr>
        <w:t xml:space="preserve">5. Contoh Terhitung</w:t>
      </w:r>
    </w:p>
    <w:bookmarkStart w:id="23" w:name="contoh-1-membongkar-klaim-bersyarat"/>
    <w:p>
      <w:pPr>
        <w:pStyle w:val="Heading3"/>
      </w:pPr>
      <w:r>
        <w:rPr>
          <w:lang w:val="id"/>
        </w:rPr>
        <w:t xml:space="preserve">Contoh 1 — Membongkar klaim bersyarat</w:t>
      </w:r>
    </w:p>
    <w:p>
      <w:pPr>
        <w:pStyle w:val="FirstParagraph"/>
      </w:pPr>
      <w:r>
        <w:rPr>
          <w:lang w:val="id"/>
        </w:rPr>
        <w:t xml:space="preserve">Sebuah riset menyajikan tabel lengkap: sejak 1957, setelah indeks saham naik</w:t>
      </w:r>
      <w:r>
        <w:rPr>
          <w:lang w:val="id"/>
        </w:rPr>
        <w:t xml:space="preserve"> </w:t>
      </w:r>
      <w:r>
        <w:rPr>
          <w:lang w:val="id"/>
        </w:rPr>
        <w:t xml:space="preserve">enam bulan berturut-turut, indeks positif pada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81%</w:t>
      </w:r>
      <w:r>
        <w:rPr>
          <w:lang w:val="id"/>
        </w:rPr>
        <w:t xml:space="preserve"> </w:t>
      </w:r>
      <w:r>
        <w:rPr>
          <w:lang w:val="id"/>
        </w:rPr>
        <w:t xml:space="preserve">kasus satu tahun</w:t>
      </w:r>
      <w:r>
        <w:rPr>
          <w:lang w:val="id"/>
        </w:rPr>
        <w:t xml:space="preserve"> </w:t>
      </w:r>
      <w:r>
        <w:rPr>
          <w:lang w:val="id"/>
        </w:rPr>
        <w:t xml:space="preserve">kemudian. Tabelnya memuat 22 baris, setiap baris bertanggal, dengan sumber</w:t>
      </w:r>
      <w:r>
        <w:rPr>
          <w:lang w:val="id"/>
        </w:rPr>
        <w:t xml:space="preserve"> </w:t>
      </w:r>
      <w:r>
        <w:rPr>
          <w:lang w:val="id"/>
        </w:rPr>
        <w:t xml:space="preserve">tercantum.</w:t>
      </w:r>
    </w:p>
    <w:p>
      <w:pPr>
        <w:pStyle w:val="BodyText"/>
      </w:pPr>
      <w:r>
        <w:rPr>
          <w:b/>
          <w:bCs/>
          <w:lang w:val="id"/>
        </w:rPr>
        <w:t xml:space="preserve">Langkah 1 — akui apa yang benar.</w:t>
      </w:r>
      <w:r>
        <w:rPr>
          <w:lang w:val="id"/>
        </w:rPr>
        <w:t xml:space="preserve"> </w:t>
      </w:r>
      <w:r>
        <w:rPr>
          <w:lang w:val="id"/>
        </w:rPr>
        <w:t xml:space="preserve">Tabelnya lengkap, dapat diperiksa, dan</w:t>
      </w:r>
      <w:r>
        <w:rPr>
          <w:lang w:val="id"/>
        </w:rPr>
        <w:t xml:space="preserve"> </w:t>
      </w:r>
      <w:r>
        <w:rPr>
          <w:lang w:val="id"/>
        </w:rPr>
        <w:t xml:space="preserve">sumbernya jelas. Tidak ada yang keliru pada aritmetikanya.</w:t>
      </w:r>
    </w:p>
    <w:p>
      <w:pPr>
        <w:pStyle w:val="BodyText"/>
      </w:pPr>
      <w:r>
        <w:rPr>
          <w:b/>
          <w:bCs/>
          <w:lang w:val="id"/>
        </w:rPr>
        <w:t xml:space="preserve">Langkah 2 — tanyakan pembandingnya.</w:t>
      </w:r>
      <w:r>
        <w:rPr>
          <w:lang w:val="id"/>
        </w:rPr>
        <w:t xml:space="preserve"> </w:t>
      </w:r>
      <w:r>
        <w:rPr>
          <w:lang w:val="id"/>
        </w:rPr>
        <w:t xml:space="preserve">Berapa persen kasus indeks itu positif</w:t>
      </w:r>
      <w:r>
        <w:rPr>
          <w:lang w:val="id"/>
        </w:rPr>
        <w:t xml:space="preserve"> </w:t>
      </w:r>
      <w:r>
        <w:rPr>
          <w:lang w:val="id"/>
        </w:rPr>
        <w:t xml:space="preserve">pada horizon satu tahun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tanpa</w:t>
      </w:r>
      <w:r>
        <w:rPr>
          <w:lang w:val="id"/>
        </w:rPr>
        <w:t xml:space="preserve"> </w:t>
      </w:r>
      <w:r>
        <w:rPr>
          <w:lang w:val="id"/>
        </w:rPr>
        <w:t xml:space="preserve">syarat apa pun?</w:t>
      </w:r>
    </w:p>
    <w:p>
      <w:pPr>
        <w:pStyle w:val="BodyText"/>
      </w:pPr>
      <w:r>
        <w:rPr>
          <w:b/>
          <w:bCs/>
          <w:lang w:val="id"/>
        </w:rPr>
        <w:t xml:space="preserve">Langkah 3 — tetapkan tingkat dasar.</w:t>
      </w:r>
      <w:r>
        <w:rPr>
          <w:lang w:val="id"/>
        </w:rPr>
        <w:t xml:space="preserve"> </w:t>
      </w:r>
      <w:r>
        <w:rPr>
          <w:lang w:val="id"/>
        </w:rPr>
        <w:t xml:space="preserve">Untuk indeks saham AS pada horizon satu</w:t>
      </w:r>
      <w:r>
        <w:rPr>
          <w:lang w:val="id"/>
        </w:rPr>
        <w:t xml:space="preserve"> </w:t>
      </w:r>
      <w:r>
        <w:rPr>
          <w:lang w:val="id"/>
        </w:rPr>
        <w:t xml:space="preserve">tahun, angka yang lazim dipakai adalah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± 75%.</w:t>
      </w:r>
    </w:p>
    <w:p>
      <w:pPr>
        <w:pStyle w:val="BodyText"/>
      </w:pPr>
      <w:r>
        <w:rPr>
          <w:b/>
          <w:bCs/>
          <w:lang w:val="id"/>
        </w:rPr>
        <w:t xml:space="preserve">Langkah 4 — hitung.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t>E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75</m:t>
                  </m:r>
                  <m:r>
                    <m:rPr>
                      <m:sty m:val="p"/>
                    </m:rPr>
                    <m:t>×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25</m:t>
                  </m:r>
                </m:num>
                <m:den>
                  <m:r>
                    <m:t>22</m:t>
                  </m:r>
                </m:den>
              </m:f>
            </m:e>
          </m:ra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0923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z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</m:t>
              </m:r>
              <m:r>
                <m:rPr>
                  <m:sty m:val="p"/>
                </m:rPr>
                <m:t>,</m:t>
              </m:r>
              <m:r>
                <m:t>81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75</m:t>
              </m:r>
            </m:num>
            <m:den>
              <m:r>
                <m:t>0</m:t>
              </m:r>
              <m:r>
                <m:rPr>
                  <m:sty m:val="p"/>
                </m:rPr>
                <m:t>,</m:t>
              </m:r>
              <m:r>
                <m:t>0923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+</m:t>
          </m:r>
          <m:r>
            <m:rPr>
              <m:sty m:val="b"/>
            </m:rPr>
            <m:t>0</m:t>
          </m:r>
          <m:r>
            <m:rPr>
              <m:sty m:val="b"/>
            </m:rPr>
            <m:t>,</m:t>
          </m:r>
          <m:r>
            <m:rPr>
              <m:sty m:val="b"/>
            </m:rPr>
            <m:t>650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=</m:t>
          </m:r>
          <m:r>
            <m:rPr>
              <m:sty m:val="b"/>
            </m:rPr>
            <m:t>0</m:t>
          </m:r>
          <m:r>
            <m:rPr>
              <m:sty m:val="b"/>
            </m:rPr>
            <m:t>,</m:t>
          </m:r>
          <m:r>
            <m:rPr>
              <m:sty m:val="b"/>
            </m:rPr>
            <m:t>516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5 — uji ketahanan terhadap asumsi.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Tingkat dasar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Signifikan?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+0,845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+0,650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+0,340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Tidak ada asumsi wajar yang menyelamatkannya.</w:t>
      </w:r>
    </w:p>
    <w:p>
      <w:pPr>
        <w:pStyle w:val="BodyText"/>
      </w:pPr>
      <w:r>
        <w:rPr>
          <w:b/>
          <w:bCs/>
          <w:lang w:val="id"/>
        </w:rPr>
        <w:t xml:space="preserve">Langkah 6 — hitung berapa yang dibutuhkan.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&gt;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06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75</m:t>
          </m:r>
          <m:r>
            <m:rPr>
              <m:sty m:val="p"/>
            </m:rPr>
            <m:t>×</m:t>
          </m:r>
          <m:r>
            <m:t>0</m:t>
          </m:r>
          <m:r>
            <m:rPr>
              <m:sty m:val="p"/>
            </m:rPr>
            <m:t>,</m:t>
          </m:r>
          <m:r>
            <m:t>25</m:t>
          </m:r>
          <m:r>
            <m:rPr>
              <m:sty m:val="p"/>
            </m:rPr>
            <m:t>=</m:t>
          </m:r>
          <m:r>
            <m:t>208</m:t>
          </m:r>
          <m:r>
            <m:rPr>
              <m:sty m:val="p"/>
            </m:rPr>
            <m:t>,</m:t>
          </m:r>
          <m:r>
            <m:t>33</m:t>
          </m:r>
          <m:r>
            <m:rPr>
              <m:sty m:val="p"/>
            </m:rPr>
            <m:t>⇒</m:t>
          </m:r>
          <m:r>
            <m:rPr>
              <m:sty m:val="b"/>
            </m:rPr>
            <m:t>209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209</m:t>
              </m:r>
            </m:num>
            <m:den>
              <m:r>
                <m:t>22</m:t>
              </m:r>
            </m:den>
          </m:f>
          <m:r>
            <m:rPr>
              <m:sty m:val="p"/>
            </m:rPr>
            <m:t>×</m:t>
          </m:r>
          <m:r>
            <m:t>68</m:t>
          </m:r>
          <m:r>
            <m:rPr>
              <m:sty m:val="p"/>
            </m:rPr>
            <m:t>=</m:t>
          </m:r>
          <m:r>
            <m:rPr>
              <m:sty m:val="b"/>
            </m:rPr>
            <m:t>646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tahun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7 — nyatakan kesimpulan dengan adil.</w:t>
      </w:r>
    </w:p>
    <w:p>
      <w:pPr>
        <w:pStyle w:val="BlockText"/>
      </w:pPr>
      <w:r>
        <w:rPr>
          <w:i/>
          <w:iCs/>
          <w:lang w:val="id"/>
        </w:rPr>
        <w:t xml:space="preserve">“Tabel ini benar dan lengkap. Tetapi 81% harus dibandingkan dengan tingkat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dasar ±75%, dan selisih 6 pp pada 22 kejadian memberi z = 0,650 — tidak dapat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dibedakan dari kebetulan. Membuktikannya memerlukan 209 kejadian, yaitu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sekitar 646 tahun. Saya tidak akan mengubah apa pun berdasarkan tabel ini.”</w:t>
      </w:r>
    </w:p>
    <w:p>
      <w:pPr>
        <w:pStyle w:val="FirstParagraph"/>
      </w:pPr>
      <w:r>
        <w:rPr>
          <w:b/>
          <w:bCs/>
          <w:lang w:val="id"/>
        </w:rPr>
        <w:t xml:space="preserve">Langkah 8 — dan perhatikan apa yang TIDAK dikatakan.</w:t>
      </w:r>
      <w:r>
        <w:rPr>
          <w:lang w:val="id"/>
        </w:rPr>
        <w:t xml:space="preserve"> </w:t>
      </w:r>
      <w:r>
        <w:rPr>
          <w:lang w:val="id"/>
        </w:rPr>
        <w:t xml:space="preserve">Tidak ada tuduhan</w:t>
      </w:r>
      <w:r>
        <w:rPr>
          <w:lang w:val="id"/>
        </w:rPr>
        <w:t xml:space="preserve"> </w:t>
      </w:r>
      <w:r>
        <w:rPr>
          <w:lang w:val="id"/>
        </w:rPr>
        <w:t xml:space="preserve">menyesatkan. Penulis menyajikan data yang benar; pembacalah yang harus</w:t>
      </w:r>
      <w:r>
        <w:rPr>
          <w:lang w:val="id"/>
        </w:rPr>
        <w:t xml:space="preserve"> </w:t>
      </w:r>
      <w:r>
        <w:rPr>
          <w:lang w:val="id"/>
        </w:rPr>
        <w:t xml:space="preserve">menyediakan pembandingnya. Itulah inti modul ini.</w:t>
      </w:r>
    </w:p>
    <w:p>
      <w:r>
        <w:pict>
          <v:rect style="width:0;height:1.5pt" o:hralign="center" o:hrstd="t" o:hr="t"/>
        </w:pict>
      </w:r>
    </w:p>
    <w:bookmarkEnd w:id="23"/>
    <w:bookmarkStart w:id="24" w:name="contoh-2-klaim-musiman"/>
    <w:p>
      <w:pPr>
        <w:pStyle w:val="Heading3"/>
      </w:pPr>
      <w:r>
        <w:rPr>
          <w:lang w:val="id"/>
        </w:rPr>
        <w:t xml:space="preserve">Contoh 2 — Klaim musiman</w:t>
      </w:r>
    </w:p>
    <w:p>
      <w:pPr>
        <w:pStyle w:val="FirstParagraph"/>
      </w:pPr>
      <w:r>
        <w:rPr>
          <w:lang w:val="id"/>
        </w:rPr>
        <w:t xml:space="preserve">Sebuah riset menyajikan tabel imbal hasil bulanan sebuah aset selama 16 tahun,</w:t>
      </w:r>
      <w:r>
        <w:rPr>
          <w:lang w:val="id"/>
        </w:rPr>
        <w:t xml:space="preserve"> </w:t>
      </w:r>
      <w:r>
        <w:rPr>
          <w:lang w:val="id"/>
        </w:rPr>
        <w:t xml:space="preserve">dan menyoroti satu bulan dengan rata-rata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+27,53%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Langkah 1 — cari mediannya.</w:t>
      </w:r>
      <w:r>
        <w:rPr>
          <w:lang w:val="id"/>
        </w:rPr>
        <w:t xml:space="preserve"> </w:t>
      </w:r>
      <w:r>
        <w:rPr>
          <w:lang w:val="id"/>
        </w:rPr>
        <w:t xml:space="preserve">Median bulan yang sama: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+13,53%.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27</m:t>
              </m:r>
              <m:r>
                <m:rPr>
                  <m:sty m:val="p"/>
                </m:rPr>
                <m:t>,</m:t>
              </m:r>
              <m:r>
                <m:t>53</m:t>
              </m:r>
            </m:num>
            <m:den>
              <m:r>
                <m:t>13</m:t>
              </m:r>
              <m:r>
                <m:rPr>
                  <m:sty m:val="p"/>
                </m:rPr>
                <m:t>,</m:t>
              </m:r>
              <m:r>
                <m:t>53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2</m:t>
          </m:r>
          <m:r>
            <m:rPr>
              <m:sty m:val="b"/>
            </m:rPr>
            <m:t>,</m:t>
          </m:r>
          <m:r>
            <m:rPr>
              <m:sty m:val="b"/>
            </m:rPr>
            <m:t>04</m:t>
          </m:r>
          <m:r>
            <m:rPr>
              <m:sty m:val="b"/>
            </m:rPr>
            <m:t>×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Rata-rata dua kali median menandakan distribusi menceng</w:t>
      </w:r>
      <w:r>
        <w:rPr>
          <w:lang w:val="id"/>
        </w:rPr>
        <w:t xml:space="preserve"> </w:t>
      </w:r>
      <w:r>
        <w:rPr>
          <w:lang w:val="id"/>
        </w:rPr>
        <w:t xml:space="preserve">(L2.3 §4.3) —</w:t>
      </w:r>
      <w:r>
        <w:rPr>
          <w:lang w:val="id"/>
        </w:rPr>
        <w:t xml:space="preserve"> </w:t>
      </w:r>
      <w:r>
        <w:rPr>
          <w:lang w:val="id"/>
        </w:rPr>
        <w:t xml:space="preserve">sebelum satu perhitungan pun dilakukan.</w:t>
      </w:r>
    </w:p>
    <w:p>
      <w:pPr>
        <w:pStyle w:val="BodyText"/>
      </w:pPr>
      <w:r>
        <w:rPr>
          <w:b/>
          <w:bCs/>
          <w:lang w:val="id"/>
        </w:rPr>
        <w:t xml:space="preserve">Langkah 2 — hitung sebarannya.</w:t>
      </w:r>
    </w:p>
    <w:p>
      <w:pPr>
        <w:pStyle w:val="BodyText"/>
      </w:pPr>
      <m:oMathPara>
        <m:oMathParaPr>
          <m:jc m:val="center"/>
        </m:oMathParaPr>
        <m:oMath>
          <m:r>
            <m:t>σ</m:t>
          </m:r>
          <m:r>
            <m:rPr>
              <m:sty m:val="p"/>
            </m:rPr>
            <m:t>=</m:t>
          </m:r>
          <m:r>
            <m:t>56</m:t>
          </m:r>
          <m:r>
            <m:rPr>
              <m:sty m:val="p"/>
            </m:rPr>
            <m:t>,</m:t>
          </m:r>
          <m:r>
            <m:t>72</m:t>
          </m:r>
          <m:r>
            <m:t> </m:t>
          </m:r>
          <m:r>
            <m:rPr>
              <m:nor/>
              <m:sty m:val="p"/>
            </m:rPr>
            <m:t>pp</m:t>
          </m:r>
          <m:r>
            <m:t>  </m:t>
          </m:r>
          <m:r>
            <m:t>S</m:t>
          </m:r>
          <m:r>
            <m:t>E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56</m:t>
              </m:r>
              <m:r>
                <m:rPr>
                  <m:sty m:val="p"/>
                </m:rPr>
                <m:t>,</m:t>
              </m:r>
              <m:r>
                <m:t>72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16</m:t>
                  </m:r>
                </m:e>
              </m:rad>
            </m:den>
          </m:f>
          <m:r>
            <m:rPr>
              <m:sty m:val="p"/>
            </m:rPr>
            <m:t>=</m:t>
          </m:r>
          <m:r>
            <m:rPr>
              <m:sty m:val="b"/>
            </m:rPr>
            <m:t>14</m:t>
          </m:r>
          <m:r>
            <m:rPr>
              <m:sty m:val="b"/>
            </m:rPr>
            <m:t>,</m:t>
          </m:r>
          <m:r>
            <m:rPr>
              <m:sty m:val="b"/>
            </m:rPr>
            <m:t>18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pp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3 — hitung</w:t>
      </w:r>
      <w:r>
        <w:rPr>
          <w:b/>
          <w:bCs/>
          <w:lang w:val="id"/>
        </w:rPr>
        <w:t xml:space="preserve"> </w:t>
      </w:r>
      <m:oMath>
        <m:r>
          <m:t>t</m:t>
        </m:r>
      </m:oMath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dan selang keyakinan.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27</m:t>
              </m:r>
              <m:r>
                <m:rPr>
                  <m:sty m:val="p"/>
                </m:rPr>
                <m:t>,</m:t>
              </m:r>
              <m:r>
                <m:t>53</m:t>
              </m:r>
            </m:num>
            <m:den>
              <m:r>
                <m:t>14</m:t>
              </m:r>
              <m:r>
                <m:rPr>
                  <m:sty m:val="p"/>
                </m:rPr>
                <m:t>,</m:t>
              </m:r>
              <m:r>
                <m:t>18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1</m:t>
          </m:r>
          <m:r>
            <m:rPr>
              <m:sty m:val="b"/>
            </m:rPr>
            <m:t>,</m:t>
          </m:r>
          <m:r>
            <m:rPr>
              <m:sty m:val="b"/>
            </m:rPr>
            <m:t>942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CI 95%</m:t>
          </m:r>
          <m:r>
            <m:rPr>
              <m:sty m:val="p"/>
            </m:rPr>
            <m:t>=</m:t>
          </m:r>
          <m:r>
            <m:t>27</m:t>
          </m:r>
          <m:r>
            <m:rPr>
              <m:sty m:val="p"/>
            </m:rPr>
            <m:t>,</m:t>
          </m:r>
          <m:r>
            <m:t>53</m:t>
          </m:r>
          <m:r>
            <m:rPr>
              <m:sty m:val="p"/>
            </m:rPr>
            <m:t>±</m:t>
          </m:r>
          <m:r>
            <m:t>1</m:t>
          </m:r>
          <m:r>
            <m:rPr>
              <m:sty m:val="p"/>
            </m:rPr>
            <m:t>,</m:t>
          </m:r>
          <m:r>
            <m:t>96</m:t>
          </m:r>
          <m:r>
            <m:rPr>
              <m:sty m:val="p"/>
            </m:rPr>
            <m:t>(</m:t>
          </m:r>
          <m:r>
            <m:t>14</m:t>
          </m:r>
          <m:r>
            <m:rPr>
              <m:sty m:val="p"/>
            </m:rPr>
            <m:t>,</m:t>
          </m:r>
          <m:r>
            <m:t>18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b"/>
            </m:rPr>
            <m:t>−</m:t>
          </m:r>
          <m:r>
            <m:rPr>
              <m:sty m:val="b"/>
            </m:rPr>
            <m:t>0</m:t>
          </m:r>
          <m:r>
            <m:rPr>
              <m:sty m:val="b"/>
            </m:rPr>
            <m:t>,</m:t>
          </m:r>
          <m:r>
            <m:rPr>
              <m:sty m:val="b"/>
            </m:rPr>
            <m:t>3</m:t>
          </m:r>
          <m:r>
            <m:rPr>
              <m:sty m:val="b"/>
            </m:rPr>
            <m:t>%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sampai</m:t>
          </m:r>
          <m:r>
            <m:rPr>
              <m:sty m:val="b"/>
            </m:rPr>
            <m:t> </m:t>
          </m:r>
          <m:r>
            <m:rPr>
              <m:sty m:val="b"/>
            </m:rPr>
            <m:t>+</m:t>
          </m:r>
          <m:r>
            <m:rPr>
              <m:sty m:val="b"/>
            </m:rPr>
            <m:t>55</m:t>
          </m:r>
          <m:r>
            <m:rPr>
              <m:sty m:val="b"/>
            </m:rPr>
            <m:t>,</m:t>
          </m:r>
          <m:r>
            <m:rPr>
              <m:sty m:val="b"/>
            </m:rPr>
            <m:t>3</m:t>
          </m:r>
          <m:r>
            <m:rPr>
              <m:sty m:val="b"/>
            </m:rPr>
            <m:t>%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Selang keyakinannya mencakup nol.</w:t>
      </w:r>
    </w:p>
    <w:p>
      <w:pPr>
        <w:pStyle w:val="BodyText"/>
      </w:pPr>
      <w:r>
        <w:rPr>
          <w:b/>
          <w:bCs/>
          <w:lang w:val="id"/>
        </w:rPr>
        <w:t xml:space="preserve">Langkah 4 — terapkan koreksi banyak-uji.</w:t>
      </w:r>
      <w:r>
        <w:rPr>
          <w:lang w:val="id"/>
        </w:rPr>
        <w:t xml:space="preserve"> </w:t>
      </w:r>
      <w:r>
        <w:rPr>
          <w:lang w:val="id"/>
        </w:rPr>
        <w:t xml:space="preserve">Dua belas bulan tersedia untuk</w:t>
      </w:r>
      <w:r>
        <w:rPr>
          <w:lang w:val="id"/>
        </w:rPr>
        <w:t xml:space="preserve"> </w:t>
      </w:r>
      <w:r>
        <w:rPr>
          <w:lang w:val="id"/>
        </w:rPr>
        <w:t xml:space="preserve">diperiksa: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z</m:t>
              </m:r>
            </m:e>
            <m:sub>
              <m:r>
                <m:rPr>
                  <m:nor/>
                  <m:sty m:val="p"/>
                </m:rPr>
                <m:t>kritis</m:t>
              </m:r>
            </m:sub>
          </m:sSub>
          <m:r>
            <m:rPr>
              <m:sty m:val="p"/>
            </m:rPr>
            <m:t>=</m:t>
          </m:r>
          <m:r>
            <m:rPr>
              <m:sty m:val="b"/>
            </m:rPr>
            <m:t>2</m:t>
          </m:r>
          <m:r>
            <m:rPr>
              <m:sty m:val="b"/>
            </m:rPr>
            <m:t>,</m:t>
          </m:r>
          <m:r>
            <m:rPr>
              <m:sty m:val="b"/>
            </m:rPr>
            <m:t>865</m:t>
          </m:r>
          <m:r>
            <m:t>  </m:t>
          </m:r>
          <m:r>
            <m:t>1</m:t>
          </m:r>
          <m:r>
            <m:rPr>
              <m:sty m:val="p"/>
            </m:rPr>
            <m:t>,</m:t>
          </m:r>
          <m:r>
            <m:t>942</m:t>
          </m:r>
          <m:r>
            <m:rPr>
              <m:sty m:val="p"/>
            </m:rPr>
            <m:t>&lt;</m:t>
          </m:r>
          <m:r>
            <m:t>2</m:t>
          </m:r>
          <m:r>
            <m:rPr>
              <m:sty m:val="p"/>
            </m:rPr>
            <m:t>,</m:t>
          </m:r>
          <m:r>
            <m:t>865</m:t>
          </m:r>
          <m:r>
            <m:t> </m:t>
          </m:r>
          <m:r>
            <m:rPr>
              <m:sty m:val="p"/>
            </m:rPr>
            <m:t>⇒</m:t>
          </m:r>
          <m:r>
            <m:t> </m:t>
          </m:r>
          <m:r>
            <m:rPr>
              <m:nor/>
              <m:sty m:val="b"/>
            </m:rPr>
            <m:t>gagal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5 — uji kepekaan terhadap satu pengamatan.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m:oMath>
              <m:r>
                <m:t>n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Rata-rata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t</m:t>
              </m:r>
            </m:oMath>
            <w:r>
              <w:rPr>
                <w:lang w:val="id"/>
              </w:rP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data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+27,53%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1,942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Tanpa tahun terbesar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+14,92%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2,152</w:t>
            </w:r>
          </w:p>
        </w:tc>
      </w:tr>
    </w:tbl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Sumbangan satu pengamatan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27</m:t>
              </m:r>
              <m:r>
                <m:rPr>
                  <m:sty m:val="p"/>
                </m:rPr>
                <m:t>,</m:t>
              </m:r>
              <m:r>
                <m:t>53</m:t>
              </m:r>
              <m:r>
                <m:rPr>
                  <m:sty m:val="p"/>
                </m:rPr>
                <m:t>−</m:t>
              </m:r>
              <m:r>
                <m:t>14</m:t>
              </m:r>
              <m:r>
                <m:rPr>
                  <m:sty m:val="p"/>
                </m:rPr>
                <m:t>,</m:t>
              </m:r>
              <m:r>
                <m:t>92</m:t>
              </m:r>
            </m:num>
            <m:den>
              <m:r>
                <m:t>27</m:t>
              </m:r>
              <m:r>
                <m:rPr>
                  <m:sty m:val="p"/>
                </m:rPr>
                <m:t>,</m:t>
              </m:r>
              <m:r>
                <m:t>53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45</m:t>
          </m:r>
          <m:r>
            <m:rPr>
              <m:sty m:val="b"/>
            </m:rPr>
            <m:t>,</m:t>
          </m:r>
          <m:r>
            <m:rPr>
              <m:sty m:val="b"/>
            </m:rPr>
            <m:t>8</m:t>
          </m:r>
          <m:r>
            <m:rPr>
              <m:sty m:val="b"/>
            </m:rPr>
            <m:t>%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Hampir separuh rata-rata berasal dari satu tahun.</w:t>
      </w:r>
    </w:p>
    <w:p>
      <w:pPr>
        <w:pStyle w:val="BodyText"/>
      </w:pPr>
      <w:r>
        <w:rPr>
          <w:b/>
          <w:bCs/>
          <w:lang w:val="id"/>
        </w:rPr>
        <w:t xml:space="preserve">Langkah 6 — hitung yang dibutuhkan.</w:t>
      </w:r>
      <w:r>
        <w:rPr>
          <w:lang w:val="id"/>
        </w:rPr>
        <w:t xml:space="preserve"> </w:t>
      </w:r>
      <w:r>
        <w:rPr>
          <w:lang w:val="id"/>
        </w:rPr>
        <w:t xml:space="preserve">Agar +27,53% lolos ambang terkoreksi</w:t>
      </w:r>
      <w:r>
        <w:rPr>
          <w:lang w:val="id"/>
        </w:rPr>
        <w:t xml:space="preserve"> </w:t>
      </w:r>
      <w:r>
        <w:rPr>
          <w:lang w:val="id"/>
        </w:rPr>
        <w:t xml:space="preserve">pada sebaran itu: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35 tahun.</w:t>
      </w:r>
    </w:p>
    <w:p>
      <w:pPr>
        <w:pStyle w:val="BodyText"/>
      </w:pPr>
      <w:r>
        <w:rPr>
          <w:b/>
          <w:bCs/>
          <w:lang w:val="id"/>
        </w:rPr>
        <w:t xml:space="preserve">Langkah 7 — kesimpulan.</w:t>
      </w:r>
    </w:p>
    <w:p>
      <w:pPr>
        <w:pStyle w:val="BlockText"/>
      </w:pPr>
      <w:r>
        <w:rPr>
          <w:i/>
          <w:iCs/>
          <w:lang w:val="id"/>
        </w:rPr>
        <w:t xml:space="preserve">“Rata-rata +27,53% benar, tetapi mediannya +13,53%, selang keyakinannya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mencakup nol, dan 45,8% rata-rata berasal dari satu tahun. Dengan dua belas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bulan yang dapat diperiksa, ambangnya 2,865 dan t-nya 1,942. Pola ini belum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teruji.”</w:t>
      </w:r>
    </w:p>
    <w:p>
      <w:r>
        <w:pict>
          <v:rect style="width:0;height:1.5pt" o:hralign="center" o:hrstd="t" o:hr="t"/>
        </w:pict>
      </w:r>
    </w:p>
    <w:bookmarkEnd w:id="24"/>
    <w:bookmarkStart w:id="25" w:name="X906da31e762a66fce333a2d991e1285df80bba9"/>
    <w:p>
      <w:pPr>
        <w:pStyle w:val="Heading3"/>
      </w:pPr>
      <w:r>
        <w:rPr>
          <w:lang w:val="id"/>
        </w:rPr>
        <w:t xml:space="preserve">Contoh 3 — Pengenceran dan rasio yang tidak dihitung</w:t>
      </w:r>
    </w:p>
    <w:p>
      <w:pPr>
        <w:pStyle w:val="FirstParagraph"/>
      </w:pPr>
      <w:r>
        <w:rPr>
          <w:lang w:val="id"/>
        </w:rPr>
        <w:t xml:space="preserve">Sebuah riset aset tunggal menyajikan, pada halaman berbeda: pasokan beredar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340 juta</w:t>
      </w:r>
      <w:r>
        <w:rPr>
          <w:lang w:val="id"/>
        </w:rPr>
        <w:t xml:space="preserve"> </w:t>
      </w:r>
      <w:r>
        <w:rPr>
          <w:lang w:val="id"/>
        </w:rPr>
        <w:t xml:space="preserve">dari maksimum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1.000 juta</w:t>
      </w:r>
      <w:r>
        <w:rPr>
          <w:lang w:val="id"/>
        </w:rPr>
        <w:t xml:space="preserve">; alokasi kontributor inti mulai</w:t>
      </w:r>
      <w:r>
        <w:rPr>
          <w:lang w:val="id"/>
        </w:rPr>
        <w:t xml:space="preserve"> </w:t>
      </w:r>
      <w:r>
        <w:rPr>
          <w:lang w:val="id"/>
        </w:rPr>
        <w:t xml:space="preserve">terdistribusi dua tahun lagi; pendapatan bulanan sepuluh bulan terakhir; dan</w:t>
      </w:r>
      <w:r>
        <w:rPr>
          <w:lang w:val="id"/>
        </w:rPr>
        <w:t xml:space="preserve"> </w:t>
      </w:r>
      <w:r>
        <w:rPr>
          <w:lang w:val="id"/>
        </w:rPr>
        <w:t xml:space="preserve">kapitalisasi pasar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$6.000 juta</w:t>
      </w:r>
      <w:r>
        <w:rPr>
          <w:lang w:val="id"/>
        </w:rPr>
        <w:t xml:space="preserve">. Bagian Risiko memuat tiga butir:</w:t>
      </w:r>
      <w:r>
        <w:rPr>
          <w:lang w:val="id"/>
        </w:rPr>
        <w:t xml:space="preserve"> </w:t>
      </w:r>
      <w:r>
        <w:rPr>
          <w:lang w:val="id"/>
        </w:rPr>
        <w:t xml:space="preserve">ketergantungan pada volume, regulasi, dan persaingan.</w:t>
      </w:r>
    </w:p>
    <w:p>
      <w:pPr>
        <w:pStyle w:val="BodyText"/>
      </w:pPr>
      <w:r>
        <w:rPr>
          <w:b/>
          <w:bCs/>
          <w:lang w:val="id"/>
        </w:rPr>
        <w:t xml:space="preserve">Langkah 1 — hitung porsi beredar.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340</m:t>
              </m:r>
            </m:num>
            <m:den>
              <m:r>
                <m:t>1.000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34</m:t>
          </m:r>
          <m:r>
            <m:rPr>
              <m:sty m:val="b"/>
            </m:rPr>
            <m:t>,</m:t>
          </m:r>
          <m:r>
            <m:rPr>
              <m:sty m:val="b"/>
            </m:rPr>
            <m:t>0</m:t>
          </m:r>
          <m:r>
            <m:rPr>
              <m:sty m:val="b"/>
            </m:rPr>
            <m:t>%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2 — hitung rasio terdilusi.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1.000</m:t>
              </m:r>
            </m:num>
            <m:den>
              <m:r>
                <m:t>340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2</m:t>
          </m:r>
          <m:r>
            <m:rPr>
              <m:sty m:val="b"/>
            </m:rPr>
            <m:t>,</m:t>
          </m:r>
          <m:r>
            <m:rPr>
              <m:sty m:val="b"/>
            </m:rPr>
            <m:t>94</m:t>
          </m:r>
          <m:r>
            <m:rPr>
              <m:sty m:val="b"/>
            </m:rPr>
            <m:t>×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3 — terjemahkan ke harga.</w:t>
      </w:r>
      <w:r>
        <w:rPr>
          <w:lang w:val="id"/>
        </w:rPr>
        <w:t xml:space="preserve"> </w:t>
      </w:r>
      <w:r>
        <w:rPr>
          <w:lang w:val="id"/>
        </w:rPr>
        <w:t xml:space="preserve">Agar kapitalisasi terdilusi penuh sama</w:t>
      </w:r>
      <w:r>
        <w:rPr>
          <w:lang w:val="id"/>
        </w:rPr>
        <w:t xml:space="preserve"> </w:t>
      </w:r>
      <w:r>
        <w:rPr>
          <w:lang w:val="id"/>
        </w:rPr>
        <w:t xml:space="preserve">dengan kapitalisasi beredar hari ini, harga harus turun: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−</m:t>
          </m:r>
          <m:r>
            <m:t>0</m:t>
          </m:r>
          <m:r>
            <m:rPr>
              <m:sty m:val="p"/>
            </m:rPr>
            <m:t>,</m:t>
          </m:r>
          <m:r>
            <m:t>34</m:t>
          </m:r>
          <m:r>
            <m:rPr>
              <m:sty m:val="p"/>
            </m:rPr>
            <m:t>=</m:t>
          </m:r>
          <m:r>
            <m:rPr>
              <m:sty m:val="b"/>
            </m:rPr>
            <m:t>66</m:t>
          </m:r>
          <m:r>
            <m:rPr>
              <m:sty m:val="b"/>
            </m:rPr>
            <m:t>,</m:t>
          </m:r>
          <m:r>
            <m:rPr>
              <m:sty m:val="b"/>
            </m:rPr>
            <m:t>0</m:t>
          </m:r>
          <m:r>
            <m:rPr>
              <m:sty m:val="b"/>
            </m:rPr>
            <m:t>%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4 — hitung pendapatan tahunan pada dua basis.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Basis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Perhitungan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Setahun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Rata-rata 10 bulan</w:t>
            </w:r>
          </w:p>
        </w:tc>
        <w:tc>
          <w:tcPr/>
          <w:p>
            <w:pPr>
              <w:pStyle w:val="Compact"/>
            </w:pPr>
            <m:oMath>
              <m:r>
                <m:t>63</m:t>
              </m:r>
              <m:r>
                <m:rPr>
                  <m:sty m:val="p"/>
                </m:rPr>
                <m:t>,</m:t>
              </m:r>
              <m:r>
                <m:t>7</m:t>
              </m:r>
              <m:r>
                <m:rPr>
                  <m:sty m:val="p"/>
                </m:rPr>
                <m:t>×</m:t>
              </m:r>
              <m:r>
                <m:t>12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$764 juta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Bulan puncak</w:t>
            </w:r>
          </w:p>
        </w:tc>
        <w:tc>
          <w:tcPr/>
          <w:p>
            <w:pPr>
              <w:pStyle w:val="Compact"/>
            </w:pPr>
            <m:oMath>
              <m:r>
                <m:t>110</m:t>
              </m:r>
              <m:r>
                <m:rPr>
                  <m:sty m:val="p"/>
                </m:rPr>
                <m:t>×</m:t>
              </m:r>
              <m:r>
                <m:t>12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$1.320 juta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5 — hitung rasio harga/pendapatan.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Basis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Rasio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Puncak, kapitalisasi beredar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4,5×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Rata-rata, kapitalisasi beredar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7,8×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Rata-rata, kapitalisasi terdilusi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23,1×</w:t>
            </w:r>
          </w:p>
        </w:tc>
      </w:tr>
    </w:tbl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23</m:t>
              </m:r>
              <m:r>
                <m:rPr>
                  <m:sty m:val="p"/>
                </m:rPr>
                <m:t>,</m:t>
              </m:r>
              <m:r>
                <m:t>1</m:t>
              </m:r>
            </m:num>
            <m:den>
              <m:r>
                <m:t>4</m:t>
              </m:r>
              <m:r>
                <m:rPr>
                  <m:sty m:val="p"/>
                </m:rPr>
                <m:t>,</m:t>
              </m:r>
              <m:r>
                <m:t>5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5</m:t>
          </m:r>
          <m:r>
            <m:rPr>
              <m:sty m:val="b"/>
            </m:rPr>
            <m:t>,</m:t>
          </m:r>
          <m:r>
            <m:rPr>
              <m:sty m:val="b"/>
            </m:rPr>
            <m:t>1</m:t>
          </m:r>
          <m:r>
            <m:rPr>
              <m:sty m:val="b"/>
            </m:rPr>
            <m:t>×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selisih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Langkah 6 — perhatikan bahwa seluruh angka sudah ada di dokumen.</w:t>
      </w:r>
      <w:r>
        <w:rPr>
          <w:lang w:val="id"/>
        </w:rPr>
        <w:t xml:space="preserve"> </w:t>
      </w:r>
      <w:r>
        <w:rPr>
          <w:lang w:val="id"/>
        </w:rPr>
        <w:t xml:space="preserve">Penulis</w:t>
      </w:r>
      <w:r>
        <w:rPr>
          <w:lang w:val="id"/>
        </w:rPr>
        <w:t xml:space="preserve"> </w:t>
      </w:r>
      <w:r>
        <w:rPr>
          <w:lang w:val="id"/>
        </w:rPr>
        <w:t xml:space="preserve">tidak menyembunyikan apa pun. Yang tidak dilakukan hanyalah pembagian.</w:t>
      </w:r>
    </w:p>
    <w:p>
      <w:pPr>
        <w:pStyle w:val="BodyText"/>
      </w:pPr>
      <w:r>
        <w:rPr>
          <w:b/>
          <w:bCs/>
          <w:lang w:val="id"/>
        </w:rPr>
        <w:t xml:space="preserve">Langkah 7 — periksa bagian Risiko.</w:t>
      </w:r>
      <w:r>
        <w:rPr>
          <w:lang w:val="id"/>
        </w:rPr>
        <w:t xml:space="preserve"> </w:t>
      </w:r>
      <w:r>
        <w:rPr>
          <w:lang w:val="id"/>
        </w:rPr>
        <w:t xml:space="preserve">Ketiga butirnya sah.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Tetapi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pengenceran 66% dan pembukaan kunci dua tahun lagi tidak ada di sana</w:t>
      </w:r>
      <w:r>
        <w:rPr>
          <w:lang w:val="id"/>
        </w:rPr>
        <w:t xml:space="preserve"> </w:t>
      </w:r>
      <w:r>
        <w:rPr>
          <w:lang w:val="id"/>
        </w:rPr>
        <w:t xml:space="preserve">— padahal</w:t>
      </w:r>
      <w:r>
        <w:rPr>
          <w:lang w:val="id"/>
        </w:rPr>
        <w:t xml:space="preserve"> </w:t>
      </w:r>
      <w:r>
        <w:rPr>
          <w:lang w:val="id"/>
        </w:rPr>
        <w:t xml:space="preserve">keduanya tercantum jelas di bagian tokenomics.</w:t>
      </w:r>
    </w:p>
    <w:p>
      <w:pPr>
        <w:pStyle w:val="BodyText"/>
      </w:pPr>
      <w:r>
        <w:rPr>
          <w:b/>
          <w:bCs/>
          <w:lang w:val="id"/>
        </w:rPr>
        <w:t xml:space="preserve">Langkah 8 — nyatakan temuannya.</w:t>
      </w:r>
    </w:p>
    <w:p>
      <w:pPr>
        <w:pStyle w:val="BlockText"/>
      </w:pPr>
      <w:r>
        <w:rPr>
          <w:i/>
          <w:iCs/>
          <w:lang w:val="id"/>
        </w:rPr>
        <w:t xml:space="preserve">“Dokumen ini menyajikan seluruh data yang dibutuhkan dan tidak menyembunyikan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apa pun. Tetapi rasio harga/pendapatan berkisar 4,5× sampai 23,1% tergantung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basis yang dipilih — selisih 5,1 kali lipat — dan dokumen tidak menghitung satu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pun di antaranya. Pengenceran 66% tercantum di tokenomics tetapi tidak di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bagian Risiko, yaitu tempat pembaca mencarinya.”</w:t>
      </w:r>
    </w:p>
    <w:p>
      <w:r>
        <w:pict>
          <v:rect style="width:0;height:1.5pt" o:hralign="center" o:hrstd="t" o:hr="t"/>
        </w:pict>
      </w:r>
    </w:p>
    <w:bookmarkEnd w:id="25"/>
    <w:bookmarkStart w:id="26" w:name="contoh-4-model-tanpa-rekam-jejak"/>
    <w:p>
      <w:pPr>
        <w:pStyle w:val="Heading3"/>
      </w:pPr>
      <w:r>
        <w:rPr>
          <w:lang w:val="id"/>
        </w:rPr>
        <w:t xml:space="preserve">Contoh 4 — Model tanpa rekam jejak</w:t>
      </w:r>
    </w:p>
    <w:p>
      <w:pPr>
        <w:pStyle w:val="FirstParagraph"/>
      </w:pPr>
      <w:r>
        <w:rPr>
          <w:lang w:val="id"/>
        </w:rPr>
        <w:t xml:space="preserve">Sebuah riset menampilkan grafik</w:t>
      </w:r>
      <w:r>
        <w:rPr>
          <w:lang w:val="id"/>
        </w:rPr>
        <w:t xml:space="preserve"> </w:t>
      </w:r>
      <w:r>
        <w:rPr>
          <w:lang w:val="id"/>
        </w:rPr>
        <w:t xml:space="preserve">“nilai wajar”</w:t>
      </w:r>
      <w:r>
        <w:rPr>
          <w:lang w:val="id"/>
        </w:rPr>
        <w:t xml:space="preserve"> </w:t>
      </w:r>
      <w:r>
        <w:rPr>
          <w:lang w:val="id"/>
        </w:rPr>
        <w:t xml:space="preserve">sebuah aset dengan pita</w:t>
      </w:r>
      <w:r>
        <w:rPr>
          <w:lang w:val="id"/>
        </w:rPr>
        <w:t xml:space="preserve"> </w:t>
      </w:r>
      <m:oMath>
        <m:r>
          <m:rPr>
            <m:sty m:val="p"/>
          </m:rPr>
          <m:t>±</m:t>
        </m:r>
        <m:r>
          <m:t>1</m:t>
        </m:r>
        <m:r>
          <m:t>σ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dan</w:t>
      </w:r>
      <w:r>
        <w:rPr>
          <w:lang w:val="id"/>
        </w:rPr>
        <w:t xml:space="preserve"> </w:t>
      </w:r>
      <m:oMath>
        <m:r>
          <m:rPr>
            <m:sty m:val="p"/>
          </m:rPr>
          <m:t>±</m:t>
        </m:r>
        <m:r>
          <m:t>2</m:t>
        </m:r>
        <m:r>
          <m:t>σ</m:t>
        </m:r>
      </m:oMath>
      <w:r>
        <w:rPr>
          <w:lang w:val="id"/>
        </w:rPr>
        <w:t xml:space="preserve">, dan menyimpulkan aset itu berada di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zona murah</w:t>
      </w:r>
      <w:r>
        <w:rPr>
          <w:lang w:val="id"/>
        </w:rPr>
        <w:t xml:space="preserve">.</w:t>
      </w:r>
    </w:p>
    <w:p>
      <w:pPr>
        <w:pStyle w:val="BodyText"/>
      </w:pPr>
      <w:r>
        <w:rPr>
          <w:b/>
          <w:bCs/>
          <w:lang w:val="id"/>
        </w:rPr>
        <w:t xml:space="preserve">Langkah 1 — ajukan tiga pertanyaan §4.7.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Jawaban di dokumen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Berapa varian model dicoba?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 dinyatakan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Kinerja keluar-sampel?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 dinyatakan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Tingkat dasar zona murah?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 dinyatakan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2 — hitung akibat butir 1 tidak dijawab.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Varian diuji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E</m:t>
              </m:r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max</m:t>
              </m:r>
              <m:r>
                <m:t> </m:t>
              </m:r>
              <m:r>
                <m:rPr>
                  <m:nor/>
                  <m:sty m:val="p"/>
                </m:rPr>
                <m:t>Sharpe semu</m:t>
              </m:r>
              <m:r>
                <m:rPr>
                  <m:sty m:val="p"/>
                </m:rPr>
                <m:t>]</m:t>
              </m:r>
            </m:oMath>
            <w:r>
              <w:rPr>
                <w:lang w:val="id"/>
              </w:rPr>
              <w:t xml:space="preserve">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1,575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2,276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2,766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Model dengan Sharpe historis 2,0 yang dipilih dari 50 varian berkinerja di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bawah kebetulan.</w:t>
      </w:r>
      <w:r>
        <w:rPr>
          <w:lang w:val="id"/>
        </w:rPr>
        <w:t xml:space="preserve"> </w:t>
      </w:r>
      <w:r>
        <w:rPr>
          <w:lang w:val="id"/>
        </w:rPr>
        <w:t xml:space="preserve">Tanpa mengetahui jumlah varian, kita tidak dapat menempatkan</w:t>
      </w:r>
      <w:r>
        <w:rPr>
          <w:lang w:val="id"/>
        </w:rPr>
        <w:t xml:space="preserve"> </w:t>
      </w:r>
      <w:r>
        <w:rPr>
          <w:lang w:val="id"/>
        </w:rPr>
        <w:t xml:space="preserve">model itu pada skala mana pun.</w:t>
      </w:r>
    </w:p>
    <w:p>
      <w:pPr>
        <w:pStyle w:val="BodyText"/>
      </w:pPr>
      <w:r>
        <w:rPr>
          <w:b/>
          <w:bCs/>
          <w:lang w:val="id"/>
        </w:rPr>
        <w:t xml:space="preserve">Langkah 3 — hitung akibat butir 3 tidak dijawab.</w:t>
      </w:r>
      <w:r>
        <w:rPr>
          <w:lang w:val="id"/>
        </w:rPr>
        <w:t xml:space="preserve"> </w:t>
      </w:r>
      <w:r>
        <w:rPr>
          <w:lang w:val="id"/>
        </w:rPr>
        <w:t xml:space="preserve">Misalkan zona murah terjadi</w:t>
      </w:r>
      <w:r>
        <w:rPr>
          <w:lang w:val="id"/>
        </w:rPr>
        <w:t xml:space="preserve"> </w:t>
      </w:r>
      <w:r>
        <w:rPr>
          <w:lang w:val="id"/>
        </w:rPr>
        <w:t xml:space="preserve">pada 40% waktu, dan aset naik pada 60% periode secara umum. Bila zona murah</w:t>
      </w:r>
      <w:r>
        <w:rPr>
          <w:lang w:val="id"/>
        </w:rPr>
        <w:t xml:space="preserve"> </w:t>
      </w:r>
      <w:r>
        <w:rPr>
          <w:lang w:val="id"/>
        </w:rPr>
        <w:t xml:space="preserve">diikuti kenaikan pada 65% kasus dari 30 kejadian: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t>E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60</m:t>
                  </m:r>
                  <m:r>
                    <m:rPr>
                      <m:sty m:val="p"/>
                    </m:rPr>
                    <m:t>×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40</m:t>
                  </m:r>
                </m:num>
                <m:den>
                  <m:r>
                    <m:t>30</m:t>
                  </m:r>
                </m:den>
              </m:f>
            </m:e>
          </m:ra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0894</m:t>
          </m:r>
          <m:r>
            <m:t>  </m:t>
          </m:r>
          <m:r>
            <m:t>z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</m:t>
              </m:r>
              <m:r>
                <m:rPr>
                  <m:sty m:val="p"/>
                </m:rPr>
                <m:t>,</m:t>
              </m:r>
              <m:r>
                <m:t>65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60</m:t>
              </m:r>
            </m:num>
            <m:den>
              <m:r>
                <m:t>0</m:t>
              </m:r>
              <m:r>
                <m:rPr>
                  <m:sty m:val="p"/>
                </m:rPr>
                <m:t>,</m:t>
              </m:r>
              <m:r>
                <m:t>0894</m:t>
              </m:r>
            </m:den>
          </m:f>
          <m:r>
            <m:rPr>
              <m:sty m:val="p"/>
            </m:rPr>
            <m:t>=</m:t>
          </m:r>
          <m:r>
            <m:rPr>
              <m:sty m:val="b"/>
            </m:rPr>
            <m:t>+</m:t>
          </m:r>
          <m:r>
            <m:rPr>
              <m:sty m:val="b"/>
            </m:rPr>
            <m:t>0</m:t>
          </m:r>
          <m:r>
            <m:rPr>
              <m:sty m:val="b"/>
            </m:rPr>
            <m:t>,</m:t>
          </m:r>
          <m:r>
            <m:rPr>
              <m:sty m:val="b"/>
            </m:rPr>
            <m:t>559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Tidak signifikan</w:t>
      </w:r>
      <w:r>
        <w:rPr>
          <w:lang w:val="id"/>
        </w:rPr>
        <w:t xml:space="preserve"> </w:t>
      </w:r>
      <w:r>
        <w:rPr>
          <w:lang w:val="id"/>
        </w:rPr>
        <w:t xml:space="preserve">— dan itu pun mengandaikan penulis menyediakan angkanya,</w:t>
      </w:r>
      <w:r>
        <w:rPr>
          <w:lang w:val="id"/>
        </w:rPr>
        <w:t xml:space="preserve"> </w:t>
      </w:r>
      <w:r>
        <w:rPr>
          <w:lang w:val="id"/>
        </w:rPr>
        <w:t xml:space="preserve">yang tidak dilakukan.</w:t>
      </w:r>
    </w:p>
    <w:p>
      <w:pPr>
        <w:pStyle w:val="BodyText"/>
      </w:pPr>
      <w:r>
        <w:rPr>
          <w:b/>
          <w:bCs/>
          <w:lang w:val="id"/>
        </w:rPr>
        <w:t xml:space="preserve">Langkah 4 — tetapkan perlakuan yang tepat.</w:t>
      </w:r>
    </w:p>
    <w:p>
      <w:pPr>
        <w:pStyle w:val="BlockText"/>
      </w:pPr>
      <w:r>
        <w:rPr>
          <w:b/>
          <w:bCs/>
          <w:lang w:val="id"/>
        </w:rPr>
        <w:t xml:space="preserve">Model tanpa jawaban atas ketiga pertanyaan diperlakukan sebagai ilustrasi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gagasan, bukan bukti.</w:t>
      </w:r>
      <w:r>
        <w:rPr>
          <w:lang w:val="id"/>
        </w:rPr>
        <w:t xml:space="preserve"> </w:t>
      </w:r>
      <w:r>
        <w:rPr>
          <w:lang w:val="id"/>
        </w:rPr>
        <w:t xml:space="preserve">Ia boleh membentuk pertanyaan; ia tidak boleh</w:t>
      </w:r>
      <w:r>
        <w:rPr>
          <w:lang w:val="id"/>
        </w:rPr>
        <w:t xml:space="preserve"> </w:t>
      </w:r>
      <w:r>
        <w:rPr>
          <w:lang w:val="id"/>
        </w:rPr>
        <w:t xml:space="preserve">menentukan ukuran posisi.</w:t>
      </w:r>
    </w:p>
    <w:p>
      <w:pPr>
        <w:pStyle w:val="FirstParagraph"/>
      </w:pPr>
      <w:r>
        <w:rPr>
          <w:b/>
          <w:bCs/>
          <w:lang w:val="id"/>
        </w:rPr>
        <w:t xml:space="preserve">Langkah 5 — dan bedakan dari penolakan.</w:t>
      </w:r>
      <w:r>
        <w:rPr>
          <w:lang w:val="id"/>
        </w:rPr>
        <w:t xml:space="preserve"> </w:t>
      </w:r>
      <w:r>
        <w:rPr>
          <w:lang w:val="id"/>
        </w:rPr>
        <w:t xml:space="preserve">Model itu mungkin benar. Yang</w:t>
      </w:r>
      <w:r>
        <w:rPr>
          <w:lang w:val="id"/>
        </w:rPr>
        <w:t xml:space="preserve"> </w:t>
      </w:r>
      <w:r>
        <w:rPr>
          <w:lang w:val="id"/>
        </w:rPr>
        <w:t xml:space="preserve">dinyatakan bukan bahwa ia salah, melainkan bahwa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dokumen tidak menyediakan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dasar untuk menilainya</w:t>
      </w:r>
      <w:r>
        <w:rPr>
          <w:lang w:val="id"/>
        </w:rPr>
        <w:t xml:space="preserve"> </w:t>
      </w:r>
      <w:r>
        <w:rPr>
          <w:lang w:val="id"/>
        </w:rPr>
        <w:t xml:space="preserve">— dan ketiadaan dasar adalah alasan untuk menahan diri,</w:t>
      </w:r>
      <w:r>
        <w:rPr>
          <w:lang w:val="id"/>
        </w:rPr>
        <w:t xml:space="preserve"> </w:t>
      </w:r>
      <w:r>
        <w:rPr>
          <w:lang w:val="id"/>
        </w:rPr>
        <w:t xml:space="preserve">bukan alasan untuk menolak.</w:t>
      </w:r>
    </w:p>
    <w:p>
      <w:pPr>
        <w:pStyle w:val="BodyText"/>
      </w:pPr>
      <w:r>
        <w:rPr>
          <w:b/>
          <w:bCs/>
          <w:lang w:val="id"/>
        </w:rPr>
        <w:t xml:space="preserve">Langkah 6 — tindakan yang sah.</w:t>
      </w:r>
      <w:r>
        <w:rPr>
          <w:lang w:val="id"/>
        </w:rPr>
        <w:t xml:space="preserve"> </w:t>
      </w:r>
      <w:r>
        <w:rPr>
          <w:lang w:val="id"/>
        </w:rPr>
        <w:t xml:space="preserve">Masukkan ke daftar pantau; catat pertanyaan</w:t>
      </w:r>
      <w:r>
        <w:rPr>
          <w:lang w:val="id"/>
        </w:rPr>
        <w:t xml:space="preserve"> </w:t>
      </w:r>
      <w:r>
        <w:rPr>
          <w:lang w:val="id"/>
        </w:rPr>
        <w:t xml:space="preserve">yang harus dijawab; dan bila model itu penting bagi keputusan Anda, uji sendiri</w:t>
      </w:r>
      <w:r>
        <w:rPr>
          <w:lang w:val="id"/>
        </w:rPr>
        <w:t xml:space="preserve"> </w:t>
      </w:r>
      <w:r>
        <w:rPr>
          <w:lang w:val="id"/>
        </w:rPr>
        <w:t xml:space="preserve">dengan kerangka L3.4.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35" w:name="lembar-kerja-peserta"/>
    <w:p>
      <w:pPr>
        <w:pStyle w:val="Heading2"/>
      </w:pPr>
      <w:r>
        <w:rPr>
          <w:lang w:val="id"/>
        </w:rPr>
        <w:t xml:space="preserve">6. Lembar Kerja Peserta</w:t>
      </w:r>
    </w:p>
    <w:p>
      <w:pPr>
        <w:pStyle w:val="FirstParagraph"/>
      </w:pPr>
      <w:r>
        <w:rPr>
          <w:b/>
          <w:bCs/>
          <w:lang w:val="id"/>
        </w:rPr>
        <w:t xml:space="preserve">Ambil satu dokumen riset nyata</w:t>
      </w:r>
      <w:r>
        <w:rPr>
          <w:lang w:val="id"/>
        </w:rPr>
        <w:t xml:space="preserve"> </w:t>
      </w:r>
      <w:r>
        <w:rPr>
          <w:lang w:val="id"/>
        </w:rPr>
        <w:t xml:space="preserve">— dari mana pun, termasuk yang Anda baca</w:t>
      </w:r>
      <w:r>
        <w:rPr>
          <w:lang w:val="id"/>
        </w:rPr>
        <w:t xml:space="preserve"> </w:t>
      </w:r>
      <w:r>
        <w:rPr>
          <w:lang w:val="id"/>
        </w:rPr>
        <w:t xml:space="preserve">secara rutin — dan isi seluruh bagian berikut.</w:t>
      </w:r>
    </w:p>
    <w:bookmarkStart w:id="28" w:name="bagian-a-klasifikasi-dan-kepentingan"/>
    <w:p>
      <w:pPr>
        <w:pStyle w:val="Heading3"/>
      </w:pPr>
      <w:r>
        <w:rPr>
          <w:lang w:val="id"/>
        </w:rPr>
        <w:t xml:space="preserve">Bagian A — Klasifikasi dan kepentingan</w:t>
      </w:r>
    </w:p>
    <w:p>
      <w:pPr>
        <w:pStyle w:val="Compact"/>
        <w:numPr>
          <w:ilvl w:val="0"/>
          <w:numId w:val="1002"/>
        </w:numPr>
      </w:pPr>
      <w:r>
        <w:rPr>
          <w:lang w:val="id"/>
        </w:rPr>
        <w:t xml:space="preserve">Judul: ____ · Penerbit: ____ · Tanggal: ____</w:t>
      </w:r>
    </w:p>
    <w:p>
      <w:pPr>
        <w:pStyle w:val="Compact"/>
        <w:numPr>
          <w:ilvl w:val="0"/>
          <w:numId w:val="1002"/>
        </w:numPr>
      </w:pPr>
      <w:r>
        <w:rPr>
          <w:lang w:val="id"/>
        </w:rPr>
        <w:t xml:space="preserve">Jenis: ☐ Penjelas konsep ☐ Tesis ☐ Riset aset tunggal</w:t>
      </w:r>
    </w:p>
    <w:p>
      <w:pPr>
        <w:pStyle w:val="Compact"/>
        <w:numPr>
          <w:ilvl w:val="0"/>
          <w:numId w:val="1002"/>
        </w:numPr>
      </w:pPr>
      <w:r>
        <w:rPr>
          <w:lang w:val="id"/>
        </w:rPr>
        <w:t xml:space="preserve">Standar bukti yang sesuai: ____</w:t>
      </w:r>
    </w:p>
    <w:p>
      <w:pPr>
        <w:pStyle w:val="Compact"/>
        <w:numPr>
          <w:ilvl w:val="0"/>
          <w:numId w:val="1002"/>
        </w:numPr>
      </w:pPr>
      <w:r>
        <w:rPr>
          <w:lang w:val="id"/>
        </w:rPr>
        <w:t xml:space="preserve">Kepentingan penulis yang dinyatakan: ____ ·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  <w:r>
        <w:rPr>
          <w:lang w:val="id"/>
        </w:rPr>
        <w:t xml:space="preserve"> </w:t>
      </w:r>
      <w:r>
        <w:rPr>
          <w:lang w:val="id"/>
        </w:rPr>
        <w:t xml:space="preserve">dinyatakan: ____</w:t>
      </w:r>
    </w:p>
    <w:bookmarkEnd w:id="28"/>
    <w:bookmarkStart w:id="29" w:name="bagian-b-uji-tingkat-dasar"/>
    <w:p>
      <w:pPr>
        <w:pStyle w:val="Heading3"/>
      </w:pPr>
      <w:r>
        <w:rPr>
          <w:lang w:val="id"/>
        </w:rPr>
        <w:t xml:space="preserve">Bagian B — Uji tingkat dasar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Klaim bersyarat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Tingkat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n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Tingkat dasar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Lolos?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ompact"/>
        <w:numPr>
          <w:ilvl w:val="0"/>
          <w:numId w:val="1003"/>
        </w:numPr>
      </w:pPr>
      <w:r>
        <w:rPr>
          <w:lang w:val="id"/>
        </w:rPr>
        <w:t xml:space="preserve">Dari mana saya memperoleh tingkat dasarnya? ____</w:t>
      </w:r>
    </w:p>
    <w:p>
      <w:pPr>
        <w:pStyle w:val="Compact"/>
        <w:numPr>
          <w:ilvl w:val="0"/>
          <w:numId w:val="1003"/>
        </w:numPr>
      </w:pP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dibutuhkan: ____ · tersedia: ____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kurang: ____</w:t>
      </w:r>
    </w:p>
    <w:p>
      <w:pPr>
        <w:pStyle w:val="Compact"/>
        <w:numPr>
          <w:ilvl w:val="0"/>
          <w:numId w:val="1003"/>
        </w:numPr>
      </w:pPr>
      <w:r>
        <w:rPr>
          <w:b/>
          <w:bCs/>
          <w:lang w:val="id"/>
        </w:rPr>
        <w:t xml:space="preserve">Tahun yang dibutuhkan: ____</w:t>
      </w:r>
    </w:p>
    <w:bookmarkEnd w:id="29"/>
    <w:bookmarkStart w:id="30" w:name="bagian-c-sampel-dan-sebaran"/>
    <w:p>
      <w:pPr>
        <w:pStyle w:val="Heading3"/>
      </w:pPr>
      <w:r>
        <w:rPr>
          <w:lang w:val="id"/>
        </w:rPr>
        <w:t xml:space="preserve">Bagian C — Sampel dan sebaran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</m:oMath>
      <w:r>
        <w:rPr>
          <w:lang w:val="id"/>
        </w:rPr>
        <w:t xml:space="preserve">: ____ · rata-rata: ____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median: ____</w:t>
      </w:r>
      <w:r>
        <w:rPr>
          <w:lang w:val="id"/>
        </w:rPr>
        <w:t xml:space="preserve"> </w:t>
      </w:r>
      <w:r>
        <w:rPr>
          <w:lang w:val="id"/>
        </w:rPr>
        <w:t xml:space="preserve">· rasio: ____×</w:t>
      </w:r>
    </w:p>
    <w:p>
      <w:pPr>
        <w:pStyle w:val="Compact"/>
        <w:numPr>
          <w:ilvl w:val="0"/>
          <w:numId w:val="1004"/>
        </w:numPr>
      </w:pPr>
      <m:oMath>
        <m:r>
          <m:t>σ</m:t>
        </m:r>
      </m:oMath>
      <w:r>
        <w:rPr>
          <w:lang w:val="id"/>
        </w:rPr>
        <w:t xml:space="preserve">: ____ ·</w:t>
      </w:r>
      <w:r>
        <w:rPr>
          <w:lang w:val="id"/>
        </w:rPr>
        <w:t xml:space="preserve"> </w:t>
      </w:r>
      <m:oMath>
        <m:r>
          <m:t>S</m:t>
        </m:r>
        <m:r>
          <m:t>E</m:t>
        </m:r>
      </m:oMath>
      <w:r>
        <w:rPr>
          <w:lang w:val="id"/>
        </w:rPr>
        <w:t xml:space="preserve">: ____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CI 95%: ____ sampai ____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CI mencakup nol? ☐ Ya ☐ Tidak</w:t>
      </w:r>
    </w:p>
    <w:p>
      <w:pPr>
        <w:pStyle w:val="Compact"/>
        <w:numPr>
          <w:ilvl w:val="0"/>
          <w:numId w:val="1004"/>
        </w:numPr>
      </w:pPr>
      <w:r>
        <w:rPr>
          <w:lang w:val="id"/>
        </w:rPr>
        <w:t xml:space="preserve">Kategori yang mungkin diperiksa: ____ · ambang terkoreksi: ____</w:t>
      </w:r>
    </w:p>
    <w:p>
      <w:pPr>
        <w:pStyle w:val="Compact"/>
        <w:numPr>
          <w:ilvl w:val="0"/>
          <w:numId w:val="1004"/>
        </w:numPr>
      </w:pPr>
      <w:r>
        <w:rPr>
          <w:b/>
          <w:bCs/>
          <w:lang w:val="id"/>
        </w:rPr>
        <w:t xml:space="preserve">Uji pencilan:</w:t>
      </w:r>
      <w:r>
        <w:rPr>
          <w:lang w:val="id"/>
        </w:rPr>
        <w:t xml:space="preserve"> </w:t>
      </w:r>
      <w:r>
        <w:rPr>
          <w:lang w:val="id"/>
        </w:rPr>
        <w:t xml:space="preserve">rata-rata tanpa nilai terbesar: ____ (turun ____%)</w:t>
      </w:r>
    </w:p>
    <w:bookmarkEnd w:id="30"/>
    <w:bookmarkStart w:id="31" w:name="bagian-d-angka-yang-tidak-dihitung"/>
    <w:p>
      <w:pPr>
        <w:pStyle w:val="Heading3"/>
      </w:pPr>
      <w:r>
        <w:rPr>
          <w:lang w:val="id"/>
        </w:rPr>
        <w:t xml:space="preserve">Bagian D — Angka yang tidak dihitung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Pasokan beredar ____% → terdilusi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____×</w:t>
      </w:r>
      <w:r>
        <w:rPr>
          <w:lang w:val="id"/>
        </w:rPr>
        <w:t xml:space="preserve"> </w:t>
      </w:r>
      <w:r>
        <w:rPr>
          <w:lang w:val="id"/>
        </w:rPr>
        <w:t xml:space="preserve">→ harga turun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____%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Pembukaan kunci: ____ → pasokan naik ____% dalam ____ bulan</w:t>
      </w:r>
    </w:p>
    <w:p>
      <w:pPr>
        <w:pStyle w:val="Compact"/>
        <w:numPr>
          <w:ilvl w:val="0"/>
          <w:numId w:val="1005"/>
        </w:numPr>
      </w:pPr>
      <w:r>
        <w:rPr>
          <w:b/>
          <w:bCs/>
          <w:lang w:val="id"/>
        </w:rPr>
        <w:t xml:space="preserve">Muncul di bagian Risiko?</w:t>
      </w:r>
      <w:r>
        <w:rPr>
          <w:lang w:val="id"/>
        </w:rPr>
        <w:t xml:space="preserve"> </w:t>
      </w:r>
      <w:r>
        <w:rPr>
          <w:lang w:val="id"/>
        </w:rPr>
        <w:t xml:space="preserve">☐ Ya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</w:p>
    <w:p>
      <w:pPr>
        <w:pStyle w:val="Compact"/>
        <w:numPr>
          <w:ilvl w:val="0"/>
          <w:numId w:val="1005"/>
        </w:numPr>
      </w:pPr>
      <w:r>
        <w:rPr>
          <w:lang w:val="id"/>
        </w:rPr>
        <w:t xml:space="preserve">Rasio: rata-rata ____× · puncak ____×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terdilusi ____×</w:t>
      </w:r>
      <w:r>
        <w:rPr>
          <w:lang w:val="id"/>
        </w:rPr>
        <w:t xml:space="preserve"> </w:t>
      </w:r>
      <w:r>
        <w:rPr>
          <w:lang w:val="id"/>
        </w:rPr>
        <w:t xml:space="preserve">· selisih ____×</w:t>
      </w:r>
    </w:p>
    <w:bookmarkEnd w:id="31"/>
    <w:bookmarkStart w:id="32" w:name="bagian-e-model"/>
    <w:p>
      <w:pPr>
        <w:pStyle w:val="Heading3"/>
      </w:pPr>
      <w:r>
        <w:rPr>
          <w:lang w:val="id"/>
        </w:rPr>
        <w:t xml:space="preserve">Bagian E — Model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Ada model</w:t>
      </w:r>
      <w:r>
        <w:rPr>
          <w:lang w:val="id"/>
        </w:rPr>
        <w:t xml:space="preserve"> </w:t>
      </w:r>
      <w:r>
        <w:rPr>
          <w:lang w:val="id"/>
        </w:rPr>
        <w:t xml:space="preserve">“nilai wajar”</w:t>
      </w:r>
      <w:r>
        <w:rPr>
          <w:lang w:val="id"/>
        </w:rPr>
        <w:t xml:space="preserve">? ☐ Ya ☐ Tidak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Varian dicoba: ____ · keluar-sampel: ____ · tingkat dasar: ____</w:t>
      </w:r>
    </w:p>
    <w:p>
      <w:pPr>
        <w:pStyle w:val="Compact"/>
        <w:numPr>
          <w:ilvl w:val="0"/>
          <w:numId w:val="1006"/>
        </w:numPr>
      </w:pPr>
      <m:oMath>
        <m:r>
          <m:t>E</m:t>
        </m:r>
        <m:r>
          <m:rPr>
            <m:sty m:val="p"/>
          </m:rPr>
          <m:t>[</m:t>
        </m:r>
        <m:r>
          <m:rPr>
            <m:sty m:val="p"/>
          </m:rPr>
          <m:t>max</m:t>
        </m:r>
        <m:r>
          <m:rPr>
            <m:sty m:val="p"/>
          </m:rPr>
          <m:t>]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pada jumlah varian itu: ____</w:t>
      </w:r>
    </w:p>
    <w:p>
      <w:pPr>
        <w:pStyle w:val="Compact"/>
        <w:numPr>
          <w:ilvl w:val="0"/>
          <w:numId w:val="1006"/>
        </w:numPr>
      </w:pPr>
      <w:r>
        <w:rPr>
          <w:lang w:val="id"/>
        </w:rPr>
        <w:t xml:space="preserve">Perlakuan: ☐ Bukti ☐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Ilustrasi gagasan</w:t>
      </w:r>
    </w:p>
    <w:bookmarkEnd w:id="32"/>
    <w:bookmarkStart w:id="33" w:name="bagian-f-keputusan"/>
    <w:p>
      <w:pPr>
        <w:pStyle w:val="Heading3"/>
      </w:pPr>
      <w:r>
        <w:rPr>
          <w:lang w:val="id"/>
        </w:rPr>
        <w:t xml:space="preserve">Bagian F — Keputusan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dibuktikan</w:t>
      </w:r>
      <w:r>
        <w:rPr>
          <w:lang w:val="id"/>
        </w:rPr>
        <w:t xml:space="preserve"> </w:t>
      </w:r>
      <w:r>
        <w:rPr>
          <w:lang w:val="id"/>
        </w:rPr>
        <w:t xml:space="preserve">dokumen: ____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disarankan tetapi tidak dibuktikan</w:t>
      </w:r>
      <w:r>
        <w:rPr>
          <w:lang w:val="id"/>
        </w:rPr>
        <w:t xml:space="preserve">: ____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Tindakan: ☐ Tidak ada ☐ Daftar pantau ☐ Riset sendiri</w:t>
      </w:r>
    </w:p>
    <w:p>
      <w:pPr>
        <w:pStyle w:val="Compact"/>
        <w:numPr>
          <w:ilvl w:val="0"/>
          <w:numId w:val="1007"/>
        </w:numPr>
      </w:pPr>
      <w:r>
        <w:rPr>
          <w:lang w:val="id"/>
        </w:rPr>
        <w:t xml:space="preserve">☐ Saya tidak mengubah ukuran posisi berdasarkan dokumen ini saja</w:t>
      </w:r>
    </w:p>
    <w:bookmarkEnd w:id="33"/>
    <w:bookmarkStart w:id="34" w:name="bagian-g-refleksi"/>
    <w:p>
      <w:pPr>
        <w:pStyle w:val="Heading3"/>
      </w:pPr>
      <w:r>
        <w:rPr>
          <w:lang w:val="id"/>
        </w:rPr>
        <w:t xml:space="preserve">Bagian G — Refleksi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Sebelum mengisi lembar ini, seberapa meyakinkan dokumen itu (1–5)? ____</w:t>
      </w:r>
    </w:p>
    <w:p>
      <w:pPr>
        <w:pStyle w:val="Compact"/>
        <w:numPr>
          <w:ilvl w:val="0"/>
          <w:numId w:val="1008"/>
        </w:numPr>
      </w:pPr>
      <w:r>
        <w:rPr>
          <w:lang w:val="id"/>
        </w:rPr>
        <w:t xml:space="preserve">Sesudah? ____</w:t>
      </w:r>
    </w:p>
    <w:p>
      <w:pPr>
        <w:pStyle w:val="Compact"/>
        <w:numPr>
          <w:ilvl w:val="0"/>
          <w:numId w:val="1008"/>
        </w:numPr>
      </w:pPr>
      <w:r>
        <w:rPr>
          <w:b/>
          <w:bCs/>
          <w:lang w:val="id"/>
        </w:rPr>
        <w:t xml:space="preserve">Apa yang mengubahnya?</w:t>
      </w:r>
      <w:r>
        <w:rPr>
          <w:lang w:val="id"/>
        </w:rPr>
        <w:t xml:space="preserve"> </w:t>
      </w:r>
      <w:r>
        <w:rPr>
          <w:lang w:val="id"/>
        </w:rPr>
        <w:t xml:space="preserve">____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6" w:name="bank-soal"/>
    <w:p>
      <w:pPr>
        <w:pStyle w:val="Heading2"/>
      </w:pPr>
      <w:r>
        <w:rPr>
          <w:lang w:val="id"/>
        </w:rPr>
        <w:t xml:space="preserve">7. Bank Soal</w:t>
      </w:r>
    </w:p>
    <w:p>
      <w:pPr>
        <w:pStyle w:val="FirstParagraph"/>
      </w:pPr>
      <w:r>
        <w:rPr>
          <w:i/>
          <w:iCs/>
          <w:lang w:val="id"/>
        </w:rPr>
        <w:t xml:space="preserve">Butir disusun mengikuti urutan materi §4 agar dapat dipakai per sesi, bukan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menaik menurut tingkat kognitif.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Setiap butir diberi label kognitif</w:t>
      </w:r>
      <w:r>
        <w:rPr>
          <w:i/>
          <w:iCs/>
          <w:lang w:val="id"/>
        </w:rPr>
        <w:t xml:space="preserve">, sehingga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fasilitator dapat menyusun kuis pendek menurut bagian §4 yang sedang diajarkan,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menurut tingkat kognitif, atau keduanya.</w:t>
      </w:r>
    </w:p>
    <w:p>
      <w:pPr>
        <w:pStyle w:val="BodyText"/>
      </w:pPr>
      <w:r>
        <w:rPr>
          <w:i/>
          <w:iCs/>
          <w:lang w:val="id"/>
        </w:rPr>
        <w:t xml:space="preserve">Sebaran modul ini: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Mengingat 5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C2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Memahami 2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C3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Menerapkan 10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C4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Menganalisis 6 ·</w:t>
      </w:r>
      <w:r>
        <w:rPr>
          <w:i/>
          <w:iCs/>
          <w:lang w:val="id"/>
        </w:rPr>
        <w:t xml:space="preserve"> </w:t>
      </w:r>
      <w:r>
        <w:rPr>
          <w:b/>
          <w:bCs/>
          <w:i/>
          <w:iCs/>
          <w:lang w:val="id"/>
        </w:rPr>
        <w:t xml:space="preserve">C5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Mengevaluasi 2.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Sebutkan empat perbedaan antara menyusun riset dan membaca riset.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siapa yang mengendalikan pertanyaan; apakah jumlah hipotesis diketahui; apakah yang tidak dimuat terlihat; di mana letak tanggung jawab verifikasi)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Apa kesalahan pembaca riset yang paling umum?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memeriksa apakah angka yang tertulis benar lalu berhenti — padahal yang menentukan adalah angka pembanding yang tidak tertulis)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Sebutkan tiga jenis riset beserta uji yang tepat untuk masing-masing.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penjelas konsep — akurat, risiko disebut, lengkap; tesis — dapat digugurkan, tingkat dasar, jumlah hipotesis; riset aset tunggal — angka dihitung, pengenceran, rasio, risiko lengkap)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Mengapa menolak penjelas konsep karena</w:t>
      </w:r>
      <w:r>
        <w:rPr>
          <w:lang w:val="id"/>
        </w:rPr>
        <w:t xml:space="preserve"> </w:t>
      </w:r>
      <w:r>
        <w:rPr>
          <w:lang w:val="id"/>
        </w:rPr>
        <w:t xml:space="preserve">“tidak ada backtest”</w:t>
      </w:r>
      <w:r>
        <w:rPr>
          <w:lang w:val="id"/>
        </w:rPr>
        <w:t xml:space="preserve"> </w:t>
      </w:r>
      <w:r>
        <w:rPr>
          <w:lang w:val="id"/>
        </w:rPr>
        <w:t xml:space="preserve">adalah kesalahan?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salah menerapkan standar — penjelas konsep tidak bertujuan membuat klaim prediktif, sehingga bukti prediktif bukan ukuran yang relevan baginya)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Bagaimana mengenali jenis riset dalam tiga puluh detik?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(C2)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dari bentuk judulnya —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“Apa itu X”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penjelas konsep; pertanyaan arah atau kata ramalan tesis; nama satu instrumen riset aset tunggal)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Tuliskan bentuk umum klaim bersyarat dan pertanyaan yang wajib menyertainya.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“Setelah [kondisi], [aset] naik X% kasus”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— pertanyaannya: berapa persen kasus aset naik TANPA kondisi itu)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Tingkat bersyarat 81%,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=22, tingkat dasar 75%. Hitung</w:t>
      </w:r>
      <w:r>
        <w:rPr>
          <w:lang w:val="id"/>
        </w:rPr>
        <w:t xml:space="preserve"> </w:t>
      </w:r>
      <m:oMath>
        <m:r>
          <m:t>S</m:t>
        </m:r>
        <m:r>
          <m:t>E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dan</w:t>
      </w:r>
      <w:r>
        <w:rPr>
          <w:lang w:val="id"/>
        </w:rPr>
        <w:t xml:space="preserve"> </w:t>
      </w:r>
      <m:oMath>
        <m:r>
          <m:t>z</m:t>
        </m:r>
      </m:oMath>
      <w:r>
        <w:rPr>
          <w:lang w:val="id"/>
        </w:rPr>
        <w:t xml:space="preserve">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</w:t>
      </w:r>
      <w:r>
        <w:rPr>
          <w:i/>
          <w:iCs/>
          <w:lang w:val="id"/>
        </w:rPr>
        <w:t xml:space="preserve"> </w:t>
      </w:r>
      <m:oMath>
        <m:r>
          <m:t>S</m:t>
        </m:r>
        <m:r>
          <m:t>E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0</m:t>
            </m:r>
            <m:r>
              <m:rPr>
                <m:sty m:val="p"/>
              </m:rPr>
              <m:t>,</m:t>
            </m:r>
            <m:r>
              <m:t>75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  <m:r>
              <m:rPr>
                <m:sty m:val="p"/>
              </m:rPr>
              <m:t>/</m:t>
            </m:r>
            <m:r>
              <m:t>22</m:t>
            </m:r>
          </m:e>
        </m:ra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0923</m:t>
        </m:r>
      </m:oMath>
      <w:r>
        <w:rPr>
          <w:i/>
          <w:iCs/>
          <w:lang w:val="id"/>
        </w:rPr>
        <w:t xml:space="preserve">;</w:t>
      </w:r>
      <w:r>
        <w:rPr>
          <w:i/>
          <w:iCs/>
          <w:lang w:val="id"/>
        </w:rPr>
        <w:t xml:space="preserve"> </w:t>
      </w:r>
      <m:oMath>
        <m:r>
          <m:t>z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81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75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0</m:t>
        </m:r>
        <m:r>
          <m:rPr>
            <m:sty m:val="p"/>
          </m:rPr>
          <m:t>,</m:t>
        </m:r>
        <m:r>
          <m:t>0923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650</m:t>
        </m:r>
      </m:oMath>
      <w:r>
        <w:rPr>
          <w:i/>
          <w:iCs/>
          <w:lang w:val="id"/>
        </w:rPr>
        <w:t xml:space="preserve">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Dari soal 7, hitung nilai-p dua sisi dan nyatakan kesimpulannya.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 = 0,516; selisih tidak dapat dibedakan dari kebetulan)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Uji ketahanan soal 7 pada tingkat dasar 73% dan 78%.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z = +0,845 dan +0,340; tidak ada asumsi wajar yang membuatnya signifikan)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Hitung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yang dibutuhkan agar selisih 6 pp signifikan pada</w:t>
      </w:r>
      <w:r>
        <w:rPr>
          <w:lang w:val="id"/>
        </w:rPr>
        <w:t xml:space="preserve"> </w:t>
      </w:r>
      <m:oMath>
        <m:r>
          <m:t>p</m:t>
        </m:r>
      </m:oMath>
      <w:r>
        <w:rPr>
          <w:lang w:val="id"/>
        </w:rPr>
        <w:t xml:space="preserve">=0,75.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</w:t>
      </w:r>
      <w:r>
        <w:rPr>
          <w:i/>
          <w:iCs/>
          <w:lang w:val="id"/>
        </w:rP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/</m:t>
        </m:r>
        <m:r>
          <m:t>0</m:t>
        </m:r>
        <m:r>
          <m:rPr>
            <m:sty m:val="p"/>
          </m:rPr>
          <m:t>,</m:t>
        </m:r>
        <m:r>
          <m:t>06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208</m:t>
        </m:r>
        <m:r>
          <m:rPr>
            <m:sty m:val="p"/>
          </m:rPr>
          <m:t>,</m:t>
        </m:r>
        <m:r>
          <m:t>33</m:t>
        </m:r>
        <m:r>
          <m:rPr>
            <m:sty m:val="p"/>
          </m:rPr>
          <m:t>→</m:t>
        </m:r>
        <m:r>
          <m:t>209</m:t>
        </m:r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kejadian; tersedia 22, kurang 187)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Dari soal 10, hitung tahun yang dibutuhkan bila lajunya 22 kejadian per 68 tahun.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</w:t>
      </w:r>
      <w:r>
        <w:rPr>
          <w:i/>
          <w:iCs/>
          <w:lang w:val="id"/>
        </w:rPr>
        <w:t xml:space="preserve"> </w:t>
      </w:r>
      <m:oMath>
        <m:r>
          <m:t>209</m:t>
        </m:r>
        <m:r>
          <m:rPr>
            <m:sty m:val="p"/>
          </m:rPr>
          <m:t>/</m:t>
        </m:r>
        <m:r>
          <m:t>22</m:t>
        </m:r>
        <m:r>
          <m:rPr>
            <m:sty m:val="p"/>
          </m:rPr>
          <m:t>×</m:t>
        </m:r>
        <m:r>
          <m:t>68</m:t>
        </m:r>
        <m:r>
          <m:rPr>
            <m:sty m:val="p"/>
          </m:rPr>
          <m:t>=</m:t>
        </m:r>
        <m:r>
          <m:t>646</m:t>
        </m:r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tahun)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Apa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</w:t>
      </w:r>
      <w:r>
        <w:rPr>
          <w:lang w:val="id"/>
        </w:rPr>
        <w:t xml:space="preserve"> </w:t>
      </w:r>
      <w:r>
        <w:rPr>
          <w:lang w:val="id"/>
        </w:rPr>
        <w:t xml:space="preserve">boleh disimpulkan dari Contoh 1?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bukan bahwa penulis menyesatkan — tabelnya benar, lengkap, dan bersumber; yang hilang hanya satu baris pembanding, dan menyediakannya adalah tanggung jawab pembaca)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Rata-rata bulanan +27,53% dan median +13,53%. Apa yang langsung ditunjukkan selisih ini?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rasio 2,04× menandakan distribusi menceng — rata-rata tidak menggambarkan pengalaman yang khas, sesuai L2.3 §4.3)</w:t>
      </w:r>
    </w:p>
    <w:p>
      <w:pPr>
        <w:pStyle w:val="Compact"/>
        <w:numPr>
          <w:ilvl w:val="0"/>
          <w:numId w:val="1009"/>
        </w:numPr>
      </w:pPr>
      <m:oMath>
        <m:r>
          <m:t>σ</m:t>
        </m:r>
      </m:oMath>
      <w:r>
        <w:rPr>
          <w:lang w:val="id"/>
        </w:rPr>
        <w:t xml:space="preserve">=56,72 pp,</w:t>
      </w:r>
      <w:r>
        <w:rPr>
          <w:lang w:val="id"/>
        </w:rPr>
        <w:t xml:space="preserve"> </w:t>
      </w:r>
      <m:oMath>
        <m:r>
          <m:t>n</m:t>
        </m:r>
      </m:oMath>
      <w:r>
        <w:rPr>
          <w:lang w:val="id"/>
        </w:rPr>
        <w:t xml:space="preserve">=16. Hitung</w:t>
      </w:r>
      <w:r>
        <w:rPr>
          <w:lang w:val="id"/>
        </w:rPr>
        <w:t xml:space="preserve"> </w:t>
      </w:r>
      <m:oMath>
        <m:r>
          <m:t>S</m:t>
        </m:r>
        <m:r>
          <m:t>E</m:t>
        </m:r>
      </m:oMath>
      <w:r>
        <w:rPr>
          <w:lang w:val="id"/>
        </w:rPr>
        <w:t xml:space="preserve">,</w:t>
      </w:r>
      <w:r>
        <w:rPr>
          <w:lang w:val="id"/>
        </w:rPr>
        <w:t xml:space="preserve"> </w:t>
      </w:r>
      <m:oMath>
        <m:r>
          <m:t>t</m:t>
        </m:r>
      </m:oMath>
      <w:r>
        <w:rPr>
          <w:lang w:val="id"/>
        </w:rPr>
        <w:t xml:space="preserve">, dan CI 95% untuk rata-rata +27,53%.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</w:t>
      </w:r>
      <w:r>
        <w:rPr>
          <w:i/>
          <w:iCs/>
          <w:lang w:val="id"/>
        </w:rPr>
        <w:t xml:space="preserve"> </w:t>
      </w:r>
      <m:oMath>
        <m:r>
          <m:t>S</m:t>
        </m:r>
        <m:r>
          <m:t>E</m:t>
        </m:r>
        <m:r>
          <m:rPr>
            <m:sty m:val="p"/>
          </m:rPr>
          <m:t>=</m:t>
        </m:r>
        <m:r>
          <m:t>56</m:t>
        </m:r>
        <m:r>
          <m:rPr>
            <m:sty m:val="p"/>
          </m:rPr>
          <m:t>,</m:t>
        </m:r>
        <m:r>
          <m:t>72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=</m:t>
        </m:r>
        <m:r>
          <m:t>14</m:t>
        </m:r>
        <m:r>
          <m:rPr>
            <m:sty m:val="p"/>
          </m:rPr>
          <m:t>,</m:t>
        </m:r>
        <m:r>
          <m:t>18</m:t>
        </m:r>
      </m:oMath>
      <w:r>
        <w:rPr>
          <w:i/>
          <w:iCs/>
          <w:lang w:val="id"/>
        </w:rPr>
        <w:t xml:space="preserve">;</w:t>
      </w:r>
      <w:r>
        <w:rPr>
          <w:i/>
          <w:iCs/>
          <w:lang w:val="id"/>
        </w:rP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942</m:t>
        </m:r>
      </m:oMath>
      <w:r>
        <w:rPr>
          <w:i/>
          <w:iCs/>
          <w:lang w:val="id"/>
        </w:rPr>
        <w:t xml:space="preserve">; CI = −0,3% sampai +55,3%)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Apa arti CI pada soal 14 mencakup nol?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rata-rata +27,53% konsisten dengan tidak adanya efek musiman sama sekali)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Dua belas bulan dapat diperiksa. Hitung ambang terkoreksi dan bandingkan dengan</w:t>
      </w:r>
      <w:r>
        <w:rPr>
          <w:lang w:val="id"/>
        </w:rPr>
        <w:t xml:space="preserve"> </w:t>
      </w:r>
      <m:oMath>
        <m:r>
          <m:t>t</m:t>
        </m:r>
      </m:oMath>
      <w:r>
        <w:rPr>
          <w:lang w:val="id"/>
        </w:rPr>
        <w:t xml:space="preserve">=1,942.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</w:t>
      </w:r>
      <w:r>
        <w:rPr>
          <w:i/>
          <w:iCs/>
          <w:lang w:val="id"/>
        </w:rPr>
        <w:t xml:space="preserve"> </w:t>
      </w:r>
      <m:oMath>
        <m:r>
          <m:t>z</m:t>
        </m:r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kritis = 2,865; 1,942 &lt; 2,865 → gagal)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Rata-rata turun dari 27,53% ke 14,92% setelah satu pengamatan dikeluarkan. Hitung sumbangannya.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</w:t>
      </w:r>
      <w:r>
        <w:rPr>
          <w:i/>
          <w:iCs/>
          <w:lang w:val="id"/>
        </w:rPr>
        <w:t xml:space="preserve"> </w:t>
      </w:r>
      <m:oMath>
        <m:r>
          <m:rPr>
            <m:sty m:val="p"/>
          </m:rPr>
          <m:t>(</m:t>
        </m:r>
        <m:r>
          <m:t>27</m:t>
        </m:r>
        <m:r>
          <m:rPr>
            <m:sty m:val="p"/>
          </m:rPr>
          <m:t>,</m:t>
        </m:r>
        <m:r>
          <m:t>53</m:t>
        </m:r>
        <m:r>
          <m:rPr>
            <m:sty m:val="p"/>
          </m:rPr>
          <m:t>−</m:t>
        </m:r>
        <m:r>
          <m:t>14</m:t>
        </m:r>
        <m:r>
          <m:rPr>
            <m:sty m:val="p"/>
          </m:rPr>
          <m:t>,</m:t>
        </m:r>
        <m:r>
          <m:t>92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27</m:t>
        </m:r>
        <m:r>
          <m:rPr>
            <m:sty m:val="p"/>
          </m:rPr>
          <m:t>,</m:t>
        </m:r>
        <m:r>
          <m:t>53</m:t>
        </m:r>
        <m:r>
          <m:rPr>
            <m:sty m:val="p"/>
          </m:rPr>
          <m:t>=</m:t>
        </m:r>
        <m:r>
          <m:t>45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%</m:t>
        </m:r>
      </m:oMath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— hampir separuh rata-rata dari satu tahun)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Pasokan beredar 340 juta dari 1.000 juta. Hitung porsi beredar, rasio terdilusi, dan penurunan harga agar setara.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34,0%; 1.000/340 = 2,94×; harga turun 66,0%)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Sebutkan tiga pemeriksaan pengenceran yang wajib dilakukan pembaca.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berapa persen beredar; kapan sisanya terbuka dan kepada siapa; apakah keduanya muncul di bagian Risiko)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Mengapa pemeriksaan ketiga pada soal 19 paling sering gagal?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data disajikan jujur di bagian tokenomics tetapi konsekuensinya tidak dibawa ke bagian Risiko — tempat pembaca mencarinya)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Pendapatan rata-rata $63,7 juta/bulan, puncak $110 juta, kapitalisasi $6.000 juta. Hitung rasio pada kedua basis.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(C3)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rata-rata setahun $764 juta → 7,8×; puncak setahun $1.320 juta → 4,5×; memakai puncak membuat 42,1% lebih murah)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Dari soal 21, hitung rasio pada kapitalisasi terdilusi dan selisihnya terhadap basis puncak.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7,8/0,34 = 23,1×; 23,1/4,5 = 5,1× selisih — seluruh angka sudah ada di dokumen, yang tidak ada hanya pembagiannya)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Sebutkan tiga pertanyaan yang menentukan apakah sebuah model</w:t>
      </w:r>
      <w:r>
        <w:rPr>
          <w:lang w:val="id"/>
        </w:rPr>
        <w:t xml:space="preserve"> </w:t>
      </w:r>
      <w:r>
        <w:rPr>
          <w:lang w:val="id"/>
        </w:rPr>
        <w:t xml:space="preserve">“nilai wajar”</w:t>
      </w:r>
      <w:r>
        <w:rPr>
          <w:lang w:val="id"/>
        </w:rPr>
        <w:t xml:space="preserve"> </w:t>
      </w:r>
      <w:r>
        <w:rPr>
          <w:lang w:val="id"/>
        </w:rPr>
        <w:t xml:space="preserve">berarti.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(C1)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berapa varian dicoba; kinerja keluar-sampel; tingkat dasar zona sinyal)</w:t>
      </w:r>
    </w:p>
    <w:p>
      <w:pPr>
        <w:pStyle w:val="Compact"/>
        <w:numPr>
          <w:ilvl w:val="0"/>
          <w:numId w:val="1009"/>
        </w:numPr>
      </w:pPr>
      <m:oMath>
        <m:r>
          <m:t>E</m:t>
        </m:r>
        <m:r>
          <m:rPr>
            <m:sty m:val="p"/>
          </m:rPr>
          <m:t>[</m:t>
        </m:r>
        <m:r>
          <m:rPr>
            <m:sty m:val="p"/>
          </m:rPr>
          <m:t>max</m:t>
        </m:r>
        <m:r>
          <m:rPr>
            <m:sty m:val="p"/>
          </m:rPr>
          <m:t>]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Sharpe semu untuk 10, 50, dan 200 varian. Apa implikasinya bagi model ber-Sharpe 2,0?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(C4)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1,575; 2,276; 2,766 — model ber-Sharpe 2,0 yang dipilih dari 50 varian berkinerja DI BAWAH kebetulan)</w:t>
      </w:r>
    </w:p>
    <w:p>
      <w:pPr>
        <w:pStyle w:val="Compact"/>
        <w:numPr>
          <w:ilvl w:val="0"/>
          <w:numId w:val="1009"/>
        </w:numPr>
      </w:pPr>
      <w:r>
        <w:rPr>
          <w:lang w:val="id"/>
        </w:rPr>
        <w:t xml:space="preserve">Evaluasi sikap yang tepat terhadap model tanpa jawaban atas ketiga pertanyaan §4.7.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(C5)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(Kunci: perlakukan sebagai ilustrasi gagasan, bukan bukti — ia boleh membentuk pertanyaan, tidak boleh menentukan ukuran posisi. Dan bedakan dari penolakan: yang dinyatakan bukan bahwa model salah, melainkan bahwa dokumen tidak menyediakan dasar untuk menilainya)</w:t>
      </w:r>
    </w:p>
    <w:p>
      <w:r>
        <w:pict>
          <v:rect style="width:0;height:1.5pt" o:hralign="center" o:hrstd="t" o:hr="t"/>
        </w:pict>
      </w:r>
    </w:p>
    <w:bookmarkEnd w:id="36"/>
    <w:bookmarkStart w:id="37" w:name="rubrik-penilaian"/>
    <w:p>
      <w:pPr>
        <w:pStyle w:val="Heading2"/>
      </w:pPr>
      <w:r>
        <w:rPr>
          <w:lang w:val="id"/>
        </w:rPr>
        <w:t xml:space="preserve">8. Rubrik Penilaian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Dim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Aspek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Penguasaan konsep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Menerapkan standar bukti yang berbeda menurut jenis riset, dan menjelaskan mengapa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Menguasai uji tingkat dasar dan sampel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Menguasai sebagian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Menerapkan satu standar pada semua jenis riset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Ketepatan kuantitatif</w:t>
            </w:r>
          </w:p>
        </w:tc>
        <w:tc>
          <w:tcPr/>
          <w:p>
            <w:pPr>
              <w:pStyle w:val="Compac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, CI,</w:t>
            </w:r>
            <w:r>
              <w:rPr>
                <w:lang w:val="id"/>
              </w:rPr>
              <w:t xml:space="preserve"> </w:t>
            </w:r>
            <m:oMath>
              <m:r>
                <m:t>n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dibutuhkan, pengenceran, dan rasio benar serta diperiksa silang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Benar dengan kekeliruan kecil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Beberapa kekeliruan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 dapat direproduksi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Penalaran &amp; kerangka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Protokol utuh; memulihkan angka yang tidak disajikan penulis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Protokol koheren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Komponen terpisah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Hanya meringkas isi dokumen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Perlakuan risiko</w:t>
            </w:r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i/>
                <w:iCs/>
                <w:lang w:val="id"/>
              </w:rPr>
              <w:t xml:space="preserve">(knockout)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Menyatakan apa yang dokumen tidak buktikan; tidak mengubah ukuran posisi dari satu dokumen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Risiko dinilai memadai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Disebut tanpa angka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Menjadikan satu dokumen riset sebagai dasar mengubah ukuran posisi → GAGAL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Disiplin proses</w:t>
            </w:r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i/>
                <w:iCs/>
                <w:lang w:val="id"/>
              </w:rPr>
              <w:t xml:space="preserve">(knockout)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Tingkat dasar dicari dan dinyatakan sumbernya; uji pencilan dijalankan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Terdokumentasi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Menilai klaim bersyarat tanpa mencari tingkat dasar → GAGAL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Komunikasi &amp; etika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Menyatakan apa yang benar pada dokumen sebelum menyatakan yang kurang; tidak menuduh menyesatkan tanpa dasar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Jujur dan berimbang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Kurang lengkap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Menyimpulkan penulis menyesatkan dari ketiadaan satu langkah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Ambang lulus:</w:t>
      </w:r>
      <w:r>
        <w:rPr>
          <w:lang w:val="id"/>
        </w:rPr>
        <w:t xml:space="preserve"> </w:t>
      </w:r>
      <w:r>
        <w:rPr>
          <w:lang w:val="id"/>
        </w:rPr>
        <w:t xml:space="preserve">rata-rata ≥ 3,0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D4 ≥ 2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</w:t>
      </w:r>
      <w:r>
        <w:rPr>
          <w:lang w:val="id"/>
        </w:rPr>
        <w:t xml:space="preserve"> </w:t>
      </w:r>
      <w:r>
        <w:rPr>
          <w:lang w:val="id"/>
        </w:rPr>
        <w:t xml:space="preserve">D5 ≥ 2.</w:t>
      </w:r>
    </w:p>
    <w:p>
      <w:pPr>
        <w:pStyle w:val="BodyText"/>
      </w:pPr>
      <w:r>
        <w:rPr>
          <w:i/>
          <w:iCs/>
          <w:lang w:val="id"/>
        </w:rPr>
        <w:t xml:space="preserve">D4 (perlakuan risiko) dan D5 (disiplin proses) bersifat menggugurkan: nilai 1</w:t>
      </w:r>
      <w:r>
        <w:rPr>
          <w:i/>
          <w:iCs/>
          <w:lang w:val="id"/>
        </w:rPr>
        <w:t xml:space="preserve"> </w:t>
      </w:r>
      <w:r>
        <w:rPr>
          <w:i/>
          <w:iCs/>
          <w:lang w:val="id"/>
        </w:rPr>
        <w:t xml:space="preserve">pada salah satunya membuat tugas harus diulang, berapa pun nilai dimensi lain.</w:t>
      </w:r>
    </w:p>
    <w:p>
      <w:pPr>
        <w:pStyle w:val="BodyText"/>
      </w:pPr>
      <w:r>
        <w:rPr>
          <w:b/>
          <w:bCs/>
          <w:lang w:val="id"/>
        </w:rPr>
        <w:t xml:space="preserve">Catatan penilai.</w:t>
      </w:r>
      <w:r>
        <w:rPr>
          <w:lang w:val="id"/>
        </w:rPr>
        <w:t xml:space="preserve"> </w:t>
      </w:r>
      <w:r>
        <w:rPr>
          <w:lang w:val="id"/>
        </w:rPr>
        <w:t xml:space="preserve">D6 menuntut keberimbangan yang khas modul ini. Peserta yang</w:t>
      </w:r>
      <w:r>
        <w:rPr>
          <w:lang w:val="id"/>
        </w:rPr>
        <w:t xml:space="preserve"> </w:t>
      </w:r>
      <w:r>
        <w:rPr>
          <w:lang w:val="id"/>
        </w:rPr>
        <w:t xml:space="preserve">menyimpulkan bahwa penulis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menyesatkan</w:t>
      </w:r>
      <w:r>
        <w:rPr>
          <w:lang w:val="id"/>
        </w:rPr>
        <w:t xml:space="preserve"> </w:t>
      </w:r>
      <w:r>
        <w:rPr>
          <w:lang w:val="id"/>
        </w:rPr>
        <w:t xml:space="preserve">semata karena satu langkah pembanding</w:t>
      </w:r>
      <w:r>
        <w:rPr>
          <w:lang w:val="id"/>
        </w:rPr>
        <w:t xml:space="preserve"> </w:t>
      </w:r>
      <w:r>
        <w:rPr>
          <w:lang w:val="id"/>
        </w:rPr>
        <w:t xml:space="preserve">hilang telah melampaui bukti — persis kesalahan yang modul ini ajarkan untuk</w:t>
      </w:r>
      <w:r>
        <w:rPr>
          <w:lang w:val="id"/>
        </w:rPr>
        <w:t xml:space="preserve"> </w:t>
      </w:r>
      <w:r>
        <w:rPr>
          <w:lang w:val="id"/>
        </w:rPr>
        <w:t xml:space="preserve">dihindari, hanya dalam arah yang berlawanan.</w:t>
      </w:r>
    </w:p>
    <w:p>
      <w:r>
        <w:pict>
          <v:rect style="width:0;height:1.5pt" o:hralign="center" o:hrstd="t" o:hr="t"/>
        </w:pict>
      </w:r>
    </w:p>
    <w:bookmarkEnd w:id="37"/>
    <w:bookmarkStart w:id="43" w:name="panduan-fasilitator"/>
    <w:p>
      <w:pPr>
        <w:pStyle w:val="Heading2"/>
      </w:pPr>
      <w:r>
        <w:rPr>
          <w:lang w:val="id"/>
        </w:rPr>
        <w:t xml:space="preserve">9. Panduan Fasilitator</w:t>
      </w:r>
    </w:p>
    <w:bookmarkStart w:id="38" w:name="alokasi-waktu-14-jp"/>
    <w:p>
      <w:pPr>
        <w:pStyle w:val="Heading3"/>
      </w:pPr>
      <w:r>
        <w:rPr>
          <w:lang w:val="id"/>
        </w:rPr>
        <w:t xml:space="preserve">Alokasi waktu (14 JP)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Sesi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§4.1–4.2 Membaca vs menyusun; tiga jenis riset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§4.3 Uji tingkat dasar; Contoh 1 —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sesi kunci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§4.4 Musiman dan sampel kecil; Contoh 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§4.5–4.6 Pengenceran dan rasio; Contoh 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§4.7 Model tanpa rekam jejak; Contoh 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§4.8 Protokol; praktik pada dokumen nyata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Asesmen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</w:tr>
    </w:tbl>
    <w:bookmarkEnd w:id="38"/>
    <w:bookmarkStart w:id="39" w:name="urutan-yang-disarankan"/>
    <w:p>
      <w:pPr>
        <w:pStyle w:val="Heading3"/>
      </w:pPr>
      <w:r>
        <w:rPr>
          <w:lang w:val="id"/>
        </w:rPr>
        <w:t xml:space="preserve">Urutan yang disarankan</w:t>
      </w:r>
    </w:p>
    <w:p>
      <w:pPr>
        <w:pStyle w:val="FirstParagraph"/>
      </w:pPr>
      <w:r>
        <w:rPr>
          <w:b/>
          <w:bCs/>
          <w:lang w:val="id"/>
        </w:rPr>
        <w:t xml:space="preserve">Sesi 1 dibuka dengan meminta peserta membawa satu dokumen riset yang mereka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percayai.</w:t>
      </w:r>
      <w:r>
        <w:rPr>
          <w:lang w:val="id"/>
        </w:rPr>
        <w:t xml:space="preserve"> </w:t>
      </w:r>
      <w:r>
        <w:rPr>
          <w:lang w:val="id"/>
        </w:rPr>
        <w:t xml:space="preserve">Bukan yang mereka curigai — yang mereka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percayai</w:t>
      </w:r>
      <w:r>
        <w:rPr>
          <w:lang w:val="id"/>
        </w:rPr>
        <w:t xml:space="preserve">. Dokumen itu</w:t>
      </w:r>
      <w:r>
        <w:rPr>
          <w:lang w:val="id"/>
        </w:rPr>
        <w:t xml:space="preserve"> </w:t>
      </w:r>
      <w:r>
        <w:rPr>
          <w:lang w:val="id"/>
        </w:rPr>
        <w:t xml:space="preserve">dipakai sepanjang enam sesi berikutnya dan menjadi bahan Lembar Kerja.</w:t>
      </w:r>
    </w:p>
    <w:p>
      <w:pPr>
        <w:pStyle w:val="BodyText"/>
      </w:pPr>
      <w:r>
        <w:rPr>
          <w:b/>
          <w:bCs/>
          <w:lang w:val="id"/>
        </w:rPr>
        <w:t xml:space="preserve">Sesi 2 adalah sesi yang mengubah cara peserta membaca.</w:t>
      </w:r>
      <w:r>
        <w:rPr>
          <w:lang w:val="id"/>
        </w:rPr>
        <w:t xml:space="preserve"> </w:t>
      </w:r>
      <w:r>
        <w:rPr>
          <w:lang w:val="id"/>
        </w:rPr>
        <w:t xml:space="preserve">Tampilkan angka 81%</w:t>
      </w:r>
      <w:r>
        <w:rPr>
          <w:lang w:val="id"/>
        </w:rPr>
        <w:t xml:space="preserve"> </w:t>
      </w:r>
      <w:r>
        <w:rPr>
          <w:lang w:val="id"/>
        </w:rPr>
        <w:t xml:space="preserve">dan tanyakan kesan mereka. Sebagian besar akan menganggapnya kuat. Kemudian</w:t>
      </w:r>
      <w:r>
        <w:rPr>
          <w:lang w:val="id"/>
        </w:rPr>
        <w:t xml:space="preserve"> </w:t>
      </w:r>
      <w:r>
        <w:rPr>
          <w:lang w:val="id"/>
        </w:rPr>
        <w:t xml:space="preserve">bangun perhitungan bersama-sama sampai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646 tahun</w:t>
      </w:r>
      <w:r>
        <w:rPr>
          <w:lang w:val="id"/>
        </w:rPr>
        <w:t xml:space="preserve"> </w:t>
      </w:r>
      <w:r>
        <w:rPr>
          <w:lang w:val="id"/>
        </w:rPr>
        <w:t xml:space="preserve">muncul.</w:t>
      </w:r>
    </w:p>
    <w:p>
      <w:pPr>
        <w:pStyle w:val="BodyText"/>
      </w:pPr>
      <w:r>
        <w:rPr>
          <w:b/>
          <w:bCs/>
          <w:lang w:val="id"/>
        </w:rPr>
        <w:t xml:space="preserve">Yang harus ditekankan segera setelahnya:</w:t>
      </w:r>
      <w:r>
        <w:rPr>
          <w:lang w:val="id"/>
        </w:rPr>
        <w:t xml:space="preserve"> </w:t>
      </w:r>
      <w:r>
        <w:rPr>
          <w:lang w:val="id"/>
        </w:rPr>
        <w:t xml:space="preserve">tabel itu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benar</w:t>
      </w:r>
      <w:r>
        <w:rPr>
          <w:lang w:val="id"/>
        </w:rPr>
        <w:t xml:space="preserve">. Tidak ada yang</w:t>
      </w:r>
      <w:r>
        <w:rPr>
          <w:lang w:val="id"/>
        </w:rPr>
        <w:t xml:space="preserve"> </w:t>
      </w:r>
      <w:r>
        <w:rPr>
          <w:lang w:val="id"/>
        </w:rPr>
        <w:t xml:space="preserve">dipalsukan. Peserta yang menyimpulkan</w:t>
      </w:r>
      <w:r>
        <w:rPr>
          <w:lang w:val="id"/>
        </w:rPr>
        <w:t xml:space="preserve"> </w:t>
      </w:r>
      <w:r>
        <w:rPr>
          <w:lang w:val="id"/>
        </w:rPr>
        <w:t xml:space="preserve">“riset itu bohong”</w:t>
      </w:r>
      <w:r>
        <w:rPr>
          <w:lang w:val="id"/>
        </w:rPr>
        <w:t xml:space="preserve"> </w:t>
      </w:r>
      <w:r>
        <w:rPr>
          <w:lang w:val="id"/>
        </w:rPr>
        <w:t xml:space="preserve">telah mengambil</w:t>
      </w:r>
      <w:r>
        <w:rPr>
          <w:lang w:val="id"/>
        </w:rPr>
        <w:t xml:space="preserve"> </w:t>
      </w:r>
      <w:r>
        <w:rPr>
          <w:lang w:val="id"/>
        </w:rPr>
        <w:t xml:space="preserve">pelajaran yang salah, dan fasilitator wajib mengoreksinya di sesi yang sama.</w:t>
      </w:r>
    </w:p>
    <w:bookmarkEnd w:id="39"/>
    <w:bookmarkStart w:id="40" w:name="momen-pengajaran-kunci"/>
    <w:p>
      <w:pPr>
        <w:pStyle w:val="Heading3"/>
      </w:pPr>
      <w:r>
        <w:rPr>
          <w:lang w:val="id"/>
        </w:rPr>
        <w:t xml:space="preserve">Momen pengajaran kunci</w:t>
      </w:r>
    </w:p>
    <w:p>
      <w:pPr>
        <w:pStyle w:val="FirstParagraph"/>
      </w:pPr>
      <w:r>
        <w:rPr>
          <w:b/>
          <w:bCs/>
          <w:lang w:val="id"/>
        </w:rPr>
        <w:t xml:space="preserve">Contoh 1 Langkah 8 lebih penting daripada perhitungannya.</w:t>
      </w:r>
      <w:r>
        <w:rPr>
          <w:lang w:val="id"/>
        </w:rPr>
        <w:t xml:space="preserve"> </w:t>
      </w:r>
      <w:r>
        <w:rPr>
          <w:lang w:val="id"/>
        </w:rPr>
        <w:t xml:space="preserve">Inti modul ini</w:t>
      </w:r>
      <w:r>
        <w:rPr>
          <w:lang w:val="id"/>
        </w:rPr>
        <w:t xml:space="preserve"> </w:t>
      </w:r>
      <w:r>
        <w:rPr>
          <w:lang w:val="id"/>
        </w:rPr>
        <w:t xml:space="preserve">bukan kecurigaan melainkan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pemulihan informasi yang tidak disajikan</w:t>
      </w:r>
      <w:r>
        <w:rPr>
          <w:lang w:val="id"/>
        </w:rPr>
        <w:t xml:space="preserve">. Peserta</w:t>
      </w:r>
      <w:r>
        <w:rPr>
          <w:lang w:val="id"/>
        </w:rPr>
        <w:t xml:space="preserve"> </w:t>
      </w:r>
      <w:r>
        <w:rPr>
          <w:lang w:val="id"/>
        </w:rPr>
        <w:t xml:space="preserve">yang keluar dari modul ini dengan sikap sinis telah gagal memahaminya.</w:t>
      </w:r>
    </w:p>
    <w:p>
      <w:pPr>
        <w:pStyle w:val="BodyText"/>
      </w:pPr>
      <w:r>
        <w:rPr>
          <w:b/>
          <w:bCs/>
          <w:lang w:val="id"/>
        </w:rPr>
        <w:t xml:space="preserve">Contoh 2 Langkah 1 layak dijadikan kebiasaan seumur hidup:</w:t>
      </w:r>
      <w:r>
        <w:rPr>
          <w:lang w:val="id"/>
        </w:rPr>
        <w:t xml:space="preserve"> </w:t>
      </w:r>
      <w:r>
        <w:rPr>
          <w:lang w:val="id"/>
        </w:rPr>
        <w:t xml:space="preserve">bandingkan</w:t>
      </w:r>
      <w:r>
        <w:rPr>
          <w:lang w:val="id"/>
        </w:rPr>
        <w:t xml:space="preserve"> </w:t>
      </w:r>
      <w:r>
        <w:rPr>
          <w:lang w:val="id"/>
        </w:rPr>
        <w:t xml:space="preserve">rata-rata dengan median sebelum menghitung apa pun. Dua angka yang sudah</w:t>
      </w:r>
      <w:r>
        <w:rPr>
          <w:lang w:val="id"/>
        </w:rPr>
        <w:t xml:space="preserve"> </w:t>
      </w:r>
      <w:r>
        <w:rPr>
          <w:lang w:val="id"/>
        </w:rPr>
        <w:t xml:space="preserve">tersedia di hampir setiap tabel, dan selisihnya sudah mengungkapkan bentuk</w:t>
      </w:r>
      <w:r>
        <w:rPr>
          <w:lang w:val="id"/>
        </w:rPr>
        <w:t xml:space="preserve"> </w:t>
      </w:r>
      <w:r>
        <w:rPr>
          <w:lang w:val="id"/>
        </w:rPr>
        <w:t xml:space="preserve">distribusinya.</w:t>
      </w:r>
    </w:p>
    <w:p>
      <w:pPr>
        <w:pStyle w:val="BodyText"/>
      </w:pPr>
      <w:r>
        <w:rPr>
          <w:b/>
          <w:bCs/>
          <w:lang w:val="id"/>
        </w:rPr>
        <w:t xml:space="preserve">Contoh 3 Langkah 6 sering mengejutkan peserta:</w:t>
      </w:r>
      <w:r>
        <w:rPr>
          <w:lang w:val="id"/>
        </w:rPr>
        <w:t xml:space="preserve"> </w:t>
      </w:r>
      <w:r>
        <w:rPr>
          <w:lang w:val="id"/>
        </w:rPr>
        <w:t xml:space="preserve">seluruh angka yang dibutuhkan</w:t>
      </w:r>
      <w:r>
        <w:rPr>
          <w:lang w:val="id"/>
        </w:rPr>
        <w:t xml:space="preserve"> </w:t>
      </w:r>
      <w:r>
        <w:rPr>
          <w:lang w:val="id"/>
        </w:rPr>
        <w:t xml:space="preserve">sudah ada di dokumen. Tidak ada yang disembunyikan. Yang tidak dilakukan hanya</w:t>
      </w:r>
      <w:r>
        <w:rPr>
          <w:lang w:val="id"/>
        </w:rPr>
        <w:t xml:space="preserve"> </w:t>
      </w:r>
      <w:r>
        <w:rPr>
          <w:lang w:val="id"/>
        </w:rPr>
        <w:t xml:space="preserve">pembagian — dan selisihnya 5,1 kali lipat.</w:t>
      </w:r>
    </w:p>
    <w:p>
      <w:pPr>
        <w:pStyle w:val="BodyText"/>
      </w:pPr>
      <w:r>
        <w:rPr>
          <w:b/>
          <w:bCs/>
          <w:lang w:val="id"/>
        </w:rPr>
        <w:t xml:space="preserve">Contoh 4 Langkah 5 mencegah penyalahgunaan modul ini.</w:t>
      </w:r>
      <w:r>
        <w:rPr>
          <w:lang w:val="id"/>
        </w:rPr>
        <w:t xml:space="preserve"> </w:t>
      </w:r>
      <w:r>
        <w:rPr>
          <w:lang w:val="id"/>
        </w:rPr>
        <w:t xml:space="preserve">“Tidak dapat dinilai”</w:t>
      </w:r>
      <w:r>
        <w:rPr>
          <w:lang w:val="id"/>
        </w:rPr>
        <w:t xml:space="preserve"> </w:t>
      </w:r>
      <w:r>
        <w:rPr>
          <w:lang w:val="id"/>
        </w:rPr>
        <w:t xml:space="preserve">berbeda dari</w:t>
      </w:r>
      <w:r>
        <w:rPr>
          <w:lang w:val="id"/>
        </w:rPr>
        <w:t xml:space="preserve"> </w:t>
      </w:r>
      <w:r>
        <w:rPr>
          <w:lang w:val="id"/>
        </w:rPr>
        <w:t xml:space="preserve">“salah”</w:t>
      </w:r>
      <w:r>
        <w:rPr>
          <w:lang w:val="id"/>
        </w:rPr>
        <w:t xml:space="preserve">. Pembedaan itu adalah yang memisahkan pembaca kritis dari</w:t>
      </w:r>
      <w:r>
        <w:rPr>
          <w:lang w:val="id"/>
        </w:rPr>
        <w:t xml:space="preserve"> </w:t>
      </w:r>
      <w:r>
        <w:rPr>
          <w:lang w:val="id"/>
        </w:rPr>
        <w:t xml:space="preserve">pembaca sinis.</w:t>
      </w:r>
    </w:p>
    <w:bookmarkEnd w:id="40"/>
    <w:bookmarkStart w:id="41" w:name="kesalahan-umum-peserta"/>
    <w:p>
      <w:pPr>
        <w:pStyle w:val="Heading3"/>
      </w:pPr>
      <w:r>
        <w:rPr>
          <w:lang w:val="id"/>
        </w:rPr>
        <w:t xml:space="preserve">Kesalahan umum peserta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Kesalahan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Koreksi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Memeriksa aritmetika lalu berhenti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§4.1; yang menentukan adalah pembanding yang tidak tertulis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Menerapkan standar tesis pada penjelas konsep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§4.2; tiga jenis, tiga standar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Menilai klaim bersyarat tanpa tingkat dasar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§4.3; z = 0,650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Memakai rata-rata tanpa melihat median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§4.4; 27,53 vs 13,53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Mengabaikan koreksi banyak-uji pada musiman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§4.4; ambang 2,865 bukan 1,96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Menerima rasio yang disajikan penulis apa adanya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§4.6; 4,5× vs 23,1×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Memperlakukan model sebagai bukti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§4.7; tanpa</w:t>
            </w:r>
            <w:r>
              <w:rPr>
                <w:lang w:val="id"/>
              </w:rPr>
              <w:t xml:space="preserve"> </w:t>
            </w:r>
            <m:oMath>
              <m:r>
                <m:t>N</m:t>
              </m:r>
            </m:oMath>
            <w:r>
              <w:rPr>
                <w:lang w:val="id"/>
              </w:rPr>
              <w:t xml:space="preserve">, tidak ada skala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Menyimpulkan penulis menyesatkan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Contoh 1 Langkah 8; ketiadaan satu langkah bukan bukti niat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Menjadi sinis terhadap seluruh riset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§4.2; penjelas konsep yang baik bernilai tinggi</w:t>
            </w:r>
          </w:p>
        </w:tc>
      </w:tr>
    </w:tbl>
    <w:bookmarkEnd w:id="41"/>
    <w:bookmarkStart w:id="42" w:name="aturan-keras-bagi-fasilitator"/>
    <w:p>
      <w:pPr>
        <w:pStyle w:val="Heading3"/>
      </w:pPr>
      <w:r>
        <w:rPr>
          <w:lang w:val="id"/>
        </w:rPr>
        <w:t xml:space="preserve">Aturan keras bagi fasilitator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Dilarang menyebutkan nama penerbit riset, platform, atau penulis tertentu</w:t>
      </w:r>
      <w:r>
        <w:rPr>
          <w:lang w:val="id"/>
        </w:rPr>
        <w:t xml:space="preserve"> </w:t>
      </w:r>
      <w:r>
        <w:rPr>
          <w:lang w:val="id"/>
        </w:rPr>
        <w:t xml:space="preserve">— baik untuk memuji maupun mengkritik. Dokumen yang dibawa peserta dibahas tanpa menyebut sumbernya di depan kelas.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Dilarang menyatakan bahwa sebuah riset atau penerbit menyesatkan.</w:t>
      </w:r>
      <w:r>
        <w:rPr>
          <w:lang w:val="id"/>
        </w:rPr>
        <w:t xml:space="preserve"> </w:t>
      </w:r>
      <w:r>
        <w:rPr>
          <w:lang w:val="id"/>
        </w:rPr>
        <w:t xml:space="preserve">Yang dinilai adalah apakah sebuah klaim dapat ditindaklanjuti, bukan niat penulisnya.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Dilarang memakai modul ini untuk membandingkan penyedia riset</w:t>
      </w:r>
      <w:r>
        <w:rPr>
          <w:lang w:val="id"/>
        </w:rPr>
        <w:t xml:space="preserve">, termasuk untuk keperluan pemasaran Invesmentpedia.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(L4K.1 §4.8)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Dilarang menyebutkan atau merekomendasikan produk, aset, atau layanan berlangganan tertentu.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Dilarang menerima imbalan, akses gratis, atau rujukan</w:t>
      </w:r>
      <w:r>
        <w:rPr>
          <w:lang w:val="id"/>
        </w:rPr>
        <w:t xml:space="preserve"> </w:t>
      </w:r>
      <w:r>
        <w:rPr>
          <w:lang w:val="id"/>
        </w:rPr>
        <w:t xml:space="preserve">dari penerbit riset atau platform mana pun. Kepentingan finansial apa pun wajib diungkapkan di awal sesi.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Wajib menyampaikan</w:t>
      </w:r>
      <w:r>
        <w:rPr>
          <w:lang w:val="id"/>
        </w:rPr>
        <w:t xml:space="preserve"> </w:t>
      </w:r>
      <w:r>
        <w:rPr>
          <w:lang w:val="id"/>
        </w:rPr>
        <w:t xml:space="preserve">bahwa seluruh angka dalam modul ini bersifat ilustratif dan tidak diambil dari dokumen nyata mana pun.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  <w:lang w:val="id"/>
        </w:rPr>
        <w:t xml:space="preserve">Wajib mengoreksi sikap sinis</w:t>
      </w:r>
      <w:r>
        <w:rPr>
          <w:lang w:val="id"/>
        </w:rPr>
        <w:t xml:space="preserve"> </w:t>
      </w:r>
      <w:r>
        <w:rPr>
          <w:lang w:val="id"/>
        </w:rPr>
        <w:t xml:space="preserve">bila muncul. Modul ini melatih pemulihan informasi, bukan kecurigaan.</w:t>
      </w:r>
    </w:p>
    <w:p>
      <w:r>
        <w:pict>
          <v:rect style="width:0;height:1.5pt" o:hralign="center" o:hrstd="t" o:hr="t"/>
        </w:pict>
      </w:r>
    </w:p>
    <w:bookmarkEnd w:id="42"/>
    <w:bookmarkEnd w:id="43"/>
    <w:bookmarkStart w:id="44" w:name="penafian"/>
    <w:p>
      <w:pPr>
        <w:pStyle w:val="Heading2"/>
      </w:pPr>
      <w:r>
        <w:rPr>
          <w:lang w:val="id"/>
        </w:rPr>
        <w:t xml:space="preserve">10. Penafian</w:t>
      </w:r>
    </w:p>
    <w:p>
      <w:pPr>
        <w:pStyle w:val="FirstParagraph"/>
      </w:pPr>
      <w:r>
        <w:rPr>
          <w:lang w:val="id"/>
        </w:rPr>
        <w:t xml:space="preserve">Materi ini disusun untuk tujuan pendidikan dan peningkatan literasi keuangan.</w:t>
      </w:r>
      <w:r>
        <w:rPr>
          <w:lang w:val="id"/>
        </w:rPr>
        <w:t xml:space="preserve"> </w:t>
      </w:r>
      <w:r>
        <w:rPr>
          <w:lang w:val="id"/>
        </w:rPr>
        <w:t xml:space="preserve">Materi ini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</w:t>
      </w:r>
      <w:r>
        <w:rPr>
          <w:lang w:val="id"/>
        </w:rPr>
        <w:t xml:space="preserve"> </w:t>
      </w:r>
      <w:r>
        <w:rPr>
          <w:lang w:val="id"/>
        </w:rPr>
        <w:t xml:space="preserve">nasihat investasi, bukan penilaian atas penerbit riset mana</w:t>
      </w:r>
      <w:r>
        <w:rPr>
          <w:lang w:val="id"/>
        </w:rPr>
        <w:t xml:space="preserve"> </w:t>
      </w:r>
      <w:r>
        <w:rPr>
          <w:lang w:val="id"/>
        </w:rPr>
        <w:t xml:space="preserve">pun, dan bukan ajakan untuk melakukan transaksi.</w:t>
      </w:r>
    </w:p>
    <w:p>
      <w:pPr>
        <w:pStyle w:val="BodyText"/>
      </w:pPr>
      <w:r>
        <w:rPr>
          <w:lang w:val="id"/>
        </w:rPr>
        <w:t xml:space="preserve">Seluruh angka dalam modul ini — tingkat menang, jumlah kejadian, imbal hasil</w:t>
      </w:r>
      <w:r>
        <w:rPr>
          <w:lang w:val="id"/>
        </w:rPr>
        <w:t xml:space="preserve"> </w:t>
      </w:r>
      <w:r>
        <w:rPr>
          <w:lang w:val="id"/>
        </w:rPr>
        <w:t xml:space="preserve">bulanan, pasokan token, pendapatan, dan kapitalisasi — bersifat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ilustratif dan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dibuat untuk keperluan pengajaran.</w:t>
      </w:r>
      <w:r>
        <w:rPr>
          <w:lang w:val="id"/>
        </w:rPr>
        <w:t xml:space="preserve"> </w:t>
      </w:r>
      <w:r>
        <w:rPr>
          <w:lang w:val="id"/>
        </w:rPr>
        <w:t xml:space="preserve">Tidak satu pun diambil dari dokumen riset,</w:t>
      </w:r>
      <w:r>
        <w:rPr>
          <w:lang w:val="id"/>
        </w:rPr>
        <w:t xml:space="preserve"> </w:t>
      </w:r>
      <w:r>
        <w:rPr>
          <w:lang w:val="id"/>
        </w:rPr>
        <w:t xml:space="preserve">penerbit, aset, atau periode nyata mana pun.</w:t>
      </w:r>
    </w:p>
    <w:p>
      <w:pPr>
        <w:pStyle w:val="BodyText"/>
      </w:pPr>
      <w:r>
        <w:rPr>
          <w:lang w:val="id"/>
        </w:rPr>
        <w:t xml:space="preserve">Angka tingkat dasar ±75% pada §4.3 adalah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estimasi umum</w:t>
      </w:r>
      <w:r>
        <w:rPr>
          <w:lang w:val="id"/>
        </w:rPr>
        <w:t xml:space="preserve"> </w:t>
      </w:r>
      <w:r>
        <w:rPr>
          <w:lang w:val="id"/>
        </w:rPr>
        <w:t xml:space="preserve">proporsi periode</w:t>
      </w:r>
      <w:r>
        <w:rPr>
          <w:lang w:val="id"/>
        </w:rPr>
        <w:t xml:space="preserve"> </w:t>
      </w:r>
      <w:r>
        <w:rPr>
          <w:lang w:val="id"/>
        </w:rPr>
        <w:t xml:space="preserve">satu tahun dengan imbal hasil positif pada indeks saham, dipakai sebagai</w:t>
      </w:r>
      <w:r>
        <w:rPr>
          <w:lang w:val="id"/>
        </w:rPr>
        <w:t xml:space="preserve"> </w:t>
      </w:r>
      <w:r>
        <w:rPr>
          <w:lang w:val="id"/>
        </w:rPr>
        <w:t xml:space="preserve">pembanding ilustratif. Kesimpulan §4.3 bertahan pada rentang 73%–78%.</w:t>
      </w:r>
    </w:p>
    <w:p>
      <w:pPr>
        <w:pStyle w:val="BodyText"/>
      </w:pPr>
      <w:r>
        <w:rPr>
          <w:b/>
          <w:bCs/>
          <w:lang w:val="id"/>
        </w:rPr>
        <w:t xml:space="preserve">Modul ini tidak menyatakan bahwa riset investasi pada umumnya menyesatkan.</w:t>
      </w:r>
      <w:r>
        <w:rPr>
          <w:lang w:val="id"/>
        </w:rPr>
        <w:t xml:space="preserve"> </w:t>
      </w:r>
      <w:r>
        <w:rPr>
          <w:lang w:val="id"/>
        </w:rPr>
        <w:t xml:space="preserve">Sebagaimana ditegaskan §4.2 dan Contoh 1 Langkah 8, riset yang baik umumnya</w:t>
      </w:r>
      <w:r>
        <w:rPr>
          <w:lang w:val="id"/>
        </w:rPr>
        <w:t xml:space="preserve"> </w:t>
      </w:r>
      <w:r>
        <w:rPr>
          <w:lang w:val="id"/>
        </w:rPr>
        <w:t xml:space="preserve">benar secara aritmetika; yang dilatih modul ini adalah memulihkan informasi</w:t>
      </w:r>
      <w:r>
        <w:rPr>
          <w:lang w:val="id"/>
        </w:rPr>
        <w:t xml:space="preserve"> </w:t>
      </w:r>
      <w:r>
        <w:rPr>
          <w:lang w:val="id"/>
        </w:rPr>
        <w:t xml:space="preserve">pembanding yang tidak disajikan, bukan mencurigai niat penulisnya.</w:t>
      </w:r>
    </w:p>
    <w:p>
      <w:pPr>
        <w:pStyle w:val="BodyText"/>
      </w:pPr>
      <w:r>
        <w:rPr>
          <w:lang w:val="id"/>
        </w:rPr>
        <w:t xml:space="preserve">Kinerja masa lalu, termasuk pola historis dan musiman, tidak menjamin hasil di</w:t>
      </w:r>
      <w:r>
        <w:rPr>
          <w:lang w:val="id"/>
        </w:rPr>
        <w:t xml:space="preserve"> </w:t>
      </w:r>
      <w:r>
        <w:rPr>
          <w:lang w:val="id"/>
        </w:rPr>
        <w:t xml:space="preserve">masa depan. Investasi mengandung risiko kerugian, termasuk kehilangan seluruh</w:t>
      </w:r>
      <w:r>
        <w:rPr>
          <w:lang w:val="id"/>
        </w:rPr>
        <w:t xml:space="preserve"> </w:t>
      </w:r>
      <w:r>
        <w:rPr>
          <w:lang w:val="id"/>
        </w:rPr>
        <w:t xml:space="preserve">modal yang ditempatkan.</w:t>
      </w:r>
    </w:p>
    <w:p>
      <w:pPr>
        <w:pStyle w:val="BodyText"/>
      </w:pPr>
      <w:r>
        <w:rPr>
          <w:lang w:val="id"/>
        </w:rPr>
        <w:t xml:space="preserve">Invesmentpedia dan fasilitatornya tidak memberikan nasihat investasi yang</w:t>
      </w:r>
      <w:r>
        <w:rPr>
          <w:lang w:val="id"/>
        </w:rPr>
        <w:t xml:space="preserve"> </w:t>
      </w:r>
      <w:r>
        <w:rPr>
          <w:lang w:val="id"/>
        </w:rPr>
        <w:t xml:space="preserve">dipersonalisasi dan tidak berizin sebagai penasihat investasi.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  <w:lang w:val="id"/>
        </w:rPr>
        <w:t xml:space="preserve">Modul L2.5 — Kurikulum Invesmentpedia · Level 2 Analis · Modul Inti</w:t>
      </w:r>
    </w:p>
    <w:bookmarkEnd w:id="44"/>
    <w:bookmarkEnd w:id="45"/>
    <w:sectPr>
      <w:footnotePr>
        <w:numRestart w:val="eachSect"/>
      </w:footnotePr>
      <w:pgMar w:bottom="1296" w:left="1440" w:right="1440" w:top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id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40" w:line="293" w:lineRule="auto"/>
      <w:jc w:val="both"/>
    </w:pPr>
    <w:rPr>
      <w:rFonts w:ascii="Source Sans Pro" w:cs="Source Sans Pro" w:eastAsia="Source Sans Pro" w:hAnsi="Source Sans Pro"/>
      <w:color w:val="444A52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  <w:rPr>
      <w:rFonts w:ascii="Source Sans Pro" w:cs="Source Sans Pro" w:eastAsia="Source Sans Pro" w:hAnsi="Source Sans Pro"/>
      <w:color w:val="444A52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before="0" w:line="240" w:lineRule="auto"/>
      <w:contextualSpacing/>
      <w:jc w:val="center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60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360" w:before="0"/>
    </w:pPr>
    <w:rPr>
      <w:rFonts w:ascii="Source Sans Pro" w:cs="Source Sans Pro" w:cstheme="majorBidi" w:eastAsia="Source Sans Pro" w:eastAsiaTheme="majorEastAsia" w:hAnsi="Source Sans Pro"/>
      <w:b/>
      <w:color w:val="1D4E8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520"/>
      <w:outlineLvl w:val="0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40" w:before="400"/>
      <w:outlineLvl w:val="1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1D4E89"/>
      <w:sz w:val="30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80"/>
      <w:outlineLvl w:val="2"/>
    </w:pPr>
    <w:rPr>
      <w:rFonts w:ascii="Source Sans Pro" w:cs="Source Sans Pro" w:cstheme="majorBidi" w:eastAsia="Source Sans Pro" w:eastAsiaTheme="majorEastAsia" w:hAnsi="Source Sans Pro"/>
      <w:b/>
      <w:color w:val="0F2B46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80" w:before="240"/>
      <w:outlineLvl w:val="3"/>
    </w:pPr>
    <w:rPr>
      <w:rFonts w:ascii="Source Sans Pro" w:cs="Source Sans Pro" w:cstheme="majorBidi" w:eastAsia="Source Sans Pro" w:eastAsiaTheme="majorEastAsia" w:hAnsi="Source Sans Pro"/>
      <w:b/>
      <w:i/>
      <w:iCs/>
      <w:color w:val="1D4E89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Source Sans Pro" w:cs="Source Sans Pro" w:eastAsia="Source Sans Pro" w:hAnsi="Source Sans Pro"/>
      <w:color w:val="1D4E89"/>
      <w:sz w:val="2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Menlo" w:cs="Menlo" w:eastAsia="Menlo" w:hAnsi="Menlo"/>
      <w:color w:val="444A52"/>
      <w:sz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L2.5 — Membaca Riset Investasi Secara Kritis</dc:title>
  <dc:creator>Invesmentpedia</dc:creator>
  <dc:language>id</dc:language>
  <cp:keywords/>
  <dcterms:created xsi:type="dcterms:W3CDTF">2026-09-20T09:43:13Z</dcterms:created>
  <dcterms:modified xsi:type="dcterms:W3CDTF">2026-09-20T09:43:13Z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</vt:lpwstr>
  </property>
  <property fmtid="{D5CDD505-2E9C-101B-9397-08002B2CF9AE}" pid="3" name="subtitle">
    <vt:lpwstr>Kurikulum Invesmentpedia · Level 2 Analis · Modul Inti 5</vt:lpwstr>
  </property>
</Properties>
</file>