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L2.4 — Metodologi Riset dan Kurasi Sumber Data</w:t>
      </w:r>
    </w:p>
    <w:p>
      <w:pPr>
        <w:pStyle w:val="Subtitle"/>
      </w:pPr>
      <w:r>
        <w:rPr>
          <w:lang w:val="id"/>
        </w:rPr>
        <w:t xml:space="preserve">Level 2 · Analis · Inti Bersama · Pilar P4 Analisis &amp; Riset</w:t>
      </w:r>
    </w:p>
    <w:p>
      <w:pPr>
        <w:pStyle w:val="Author"/>
      </w:pPr>
      <w:r>
        <w:rPr>
          <w:lang w:val="id"/>
        </w:rPr>
        <w:t xml:space="preserve">Invesmentpedia Mastery Curriculum</w:t>
      </w:r>
    </w:p>
    <w:p>
      <w:pPr>
        <w:pStyle w:val="Date"/>
      </w:pPr>
      <w:r>
        <w:rPr>
          <w:lang w:val="id"/>
        </w:rPr>
        <w:t xml:space="preserve">20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32" w:name="X304ffec51d4dd011c5220ef060fa5e3af9d30f5"/>
    <w:p>
      <w:pPr>
        <w:pStyle w:val="Heading1"/>
      </w:pPr>
      <w:r>
        <w:rPr>
          <w:lang w:val="id"/>
        </w:rPr>
        <w:t xml:space="preserve">Modul L2.4 — Metodologi Riset dan Kurasi Sumber Data</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L2.4</w:t>
            </w:r>
          </w:p>
        </w:tc>
      </w:tr>
      <w:tr>
        <w:tc>
          <w:tcPr/>
          <w:p>
            <w:pPr>
              <w:pStyle w:val="Compact"/>
            </w:pPr>
            <w:r>
              <w:rPr>
                <w:lang w:val="id"/>
              </w:rPr>
              <w:t xml:space="preserve">Jenjang</w:t>
            </w:r>
          </w:p>
        </w:tc>
        <w:tc>
          <w:tcPr/>
          <w:p>
            <w:pPr>
              <w:pStyle w:val="Compact"/>
            </w:pPr>
            <w:r>
              <w:rPr>
                <w:lang w:val="id"/>
              </w:rPr>
              <w:t xml:space="preserve">Level 2 — Analis (inti bersama, modul penutup inti)</w:t>
            </w:r>
          </w:p>
        </w:tc>
      </w:tr>
      <w:tr>
        <w:tc>
          <w:tcPr/>
          <w:p>
            <w:pPr>
              <w:pStyle w:val="Compact"/>
            </w:pPr>
            <w:r>
              <w:rPr>
                <w:lang w:val="id"/>
              </w:rPr>
              <w:t xml:space="preserve">Pilar</w:t>
            </w:r>
          </w:p>
        </w:tc>
        <w:tc>
          <w:tcPr/>
          <w:p>
            <w:pPr>
              <w:pStyle w:val="Compact"/>
            </w:pPr>
            <w:r>
              <w:rPr>
                <w:lang w:val="id"/>
              </w:rPr>
              <w:t xml:space="preserve">P4 — Analisis &amp; Riset</w:t>
            </w:r>
          </w:p>
        </w:tc>
      </w:tr>
      <w:tr>
        <w:tc>
          <w:tcPr/>
          <w:p>
            <w:pPr>
              <w:pStyle w:val="Compact"/>
            </w:pPr>
            <w:r>
              <w:rPr>
                <w:lang w:val="id"/>
              </w:rPr>
              <w:t xml:space="preserve">Beban belajar</w:t>
            </w:r>
          </w:p>
        </w:tc>
        <w:tc>
          <w:tcPr/>
          <w:p>
            <w:pPr>
              <w:pStyle w:val="Compact"/>
            </w:pPr>
            <w:r>
              <w:rPr>
                <w:lang w:val="id"/>
              </w:rPr>
              <w:t xml:space="preserve">12 JP (6 JP mandiri, 6 JP praktik)</w:t>
            </w:r>
          </w:p>
        </w:tc>
      </w:tr>
      <w:tr>
        <w:tc>
          <w:tcPr/>
          <w:p>
            <w:pPr>
              <w:pStyle w:val="Compact"/>
            </w:pPr>
            <w:r>
              <w:rPr>
                <w:lang w:val="id"/>
              </w:rPr>
              <w:t xml:space="preserve">Prasyarat</w:t>
            </w:r>
          </w:p>
        </w:tc>
        <w:tc>
          <w:tcPr/>
          <w:p>
            <w:pPr>
              <w:pStyle w:val="Compact"/>
            </w:pPr>
            <w:r>
              <w:rPr>
                <w:lang w:val="id"/>
              </w:rPr>
              <w:t xml:space="preserve">L2.3</w:t>
            </w:r>
          </w:p>
        </w:tc>
      </w:tr>
      <w:tr>
        <w:tc>
          <w:tcPr/>
          <w:p>
            <w:pPr>
              <w:pStyle w:val="Compact"/>
            </w:pPr>
            <w:r>
              <w:rPr>
                <w:lang w:val="id"/>
              </w:rPr>
              <w:t xml:space="preserve">Pemetaan CPL</w:t>
            </w:r>
          </w:p>
        </w:tc>
        <w:tc>
          <w:tcPr/>
          <w:p>
            <w:pPr>
              <w:pStyle w:val="Compact"/>
            </w:pPr>
            <w:r>
              <w:rPr>
                <w:lang w:val="id"/>
              </w:rPr>
              <w:t xml:space="preserve">CPL-4, CPL-9</w:t>
            </w:r>
          </w:p>
        </w:tc>
      </w:tr>
      <w:tr>
        <w:tc>
          <w:tcPr/>
          <w:p>
            <w:pPr>
              <w:pStyle w:val="Compact"/>
            </w:pPr>
            <w:r>
              <w:rPr>
                <w:lang w:val="id"/>
              </w:rPr>
              <w:t xml:space="preserve">Prinsip kanon terkait</w:t>
            </w:r>
          </w:p>
        </w:tc>
        <w:tc>
          <w:tcPr/>
          <w:p>
            <w:pPr>
              <w:pStyle w:val="Compact"/>
            </w:pPr>
            <w:r>
              <w:rPr>
                <w:lang w:val="id"/>
              </w:rPr>
              <w:t xml:space="preserve">K-04, K-10, K-11</w:t>
            </w:r>
          </w:p>
        </w:tc>
      </w:tr>
      <w:tr>
        <w:tc>
          <w:tcPr/>
          <w:p>
            <w:pPr>
              <w:pStyle w:val="Compact"/>
            </w:pPr>
            <w:r>
              <w:rPr>
                <w:lang w:val="id"/>
              </w:rPr>
              <w:t xml:space="preserve">Keluaran wajib</w:t>
            </w:r>
          </w:p>
        </w:tc>
        <w:tc>
          <w:tcPr/>
          <w:p>
            <w:pPr>
              <w:pStyle w:val="Compact"/>
            </w:pPr>
            <w:r>
              <w:rPr>
                <w:lang w:val="id"/>
              </w:rPr>
              <w:t xml:space="preserve">Sistem Riset Pribadi + Satu Catatan Riset Lengkap</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Merumuskan</w:t>
      </w:r>
      <w:r>
        <w:rPr>
          <w:lang w:val="id"/>
        </w:rPr>
        <w:t xml:space="preserve"> </w:t>
      </w:r>
      <w:r>
        <w:rPr>
          <w:lang w:val="id"/>
        </w:rPr>
        <w:t xml:space="preserve">pertanyaan riset yang dapat dijawab dan dapat dibantah.</w:t>
      </w:r>
      <w:r>
        <w:rPr>
          <w:lang w:val="id"/>
        </w:rPr>
        <w:t xml:space="preserve"> </w:t>
      </w:r>
      <w:r>
        <w:rPr>
          <w:i/>
          <w:iCs/>
          <w:lang w:val="id"/>
        </w:rPr>
        <w:t xml:space="preserve">(C6)</w:t>
      </w:r>
    </w:p>
    <w:p>
      <w:pPr>
        <w:pStyle w:val="Compact"/>
        <w:numPr>
          <w:ilvl w:val="0"/>
          <w:numId w:val="1001"/>
        </w:numPr>
      </w:pPr>
      <w:r>
        <w:rPr>
          <w:b/>
          <w:bCs/>
          <w:lang w:val="id"/>
        </w:rPr>
        <w:t xml:space="preserve">Membedakan</w:t>
      </w:r>
      <w:r>
        <w:rPr>
          <w:lang w:val="id"/>
        </w:rPr>
        <w:t xml:space="preserve"> </w:t>
      </w:r>
      <w:r>
        <w:rPr>
          <w:lang w:val="id"/>
        </w:rPr>
        <w:t xml:space="preserve">sumber primer, sekunder, dan tersier, serta</w:t>
      </w:r>
      <w:r>
        <w:rPr>
          <w:lang w:val="id"/>
        </w:rPr>
        <w:t xml:space="preserve"> </w:t>
      </w:r>
      <w:r>
        <w:rPr>
          <w:b/>
          <w:bCs/>
          <w:lang w:val="id"/>
        </w:rPr>
        <w:t xml:space="preserve">menelusuri</w:t>
      </w:r>
      <w:r>
        <w:rPr>
          <w:lang w:val="id"/>
        </w:rPr>
        <w:t xml:space="preserve"> </w:t>
      </w:r>
      <w:r>
        <w:rPr>
          <w:lang w:val="id"/>
        </w:rPr>
        <w:t xml:space="preserve">klaim sampai ke sumber primernya.</w:t>
      </w:r>
      <w:r>
        <w:rPr>
          <w:lang w:val="id"/>
        </w:rPr>
        <w:t xml:space="preserve"> </w:t>
      </w:r>
      <w:r>
        <w:rPr>
          <w:i/>
          <w:iCs/>
          <w:lang w:val="id"/>
        </w:rPr>
        <w:t xml:space="preserve">(C2, C3)</w:t>
      </w:r>
    </w:p>
    <w:p>
      <w:pPr>
        <w:pStyle w:val="Compact"/>
        <w:numPr>
          <w:ilvl w:val="0"/>
          <w:numId w:val="1001"/>
        </w:numPr>
      </w:pPr>
      <w:r>
        <w:rPr>
          <w:b/>
          <w:bCs/>
          <w:lang w:val="id"/>
        </w:rPr>
        <w:t xml:space="preserve">Mengidentifikasi</w:t>
      </w:r>
      <w:r>
        <w:rPr>
          <w:lang w:val="id"/>
        </w:rPr>
        <w:t xml:space="preserve"> </w:t>
      </w:r>
      <w:r>
        <w:rPr>
          <w:lang w:val="id"/>
        </w:rPr>
        <w:t xml:space="preserve">benturan kepentingan pada sumber dan</w:t>
      </w:r>
      <w:r>
        <w:rPr>
          <w:lang w:val="id"/>
        </w:rPr>
        <w:t xml:space="preserve"> </w:t>
      </w:r>
      <w:r>
        <w:rPr>
          <w:b/>
          <w:bCs/>
          <w:lang w:val="id"/>
        </w:rPr>
        <w:t xml:space="preserve">menyesuaikan</w:t>
      </w:r>
      <w:r>
        <w:rPr>
          <w:lang w:val="id"/>
        </w:rPr>
        <w:t xml:space="preserve"> </w:t>
      </w:r>
      <w:r>
        <w:rPr>
          <w:lang w:val="id"/>
        </w:rPr>
        <w:t xml:space="preserve">bobot yang diberikan.</w:t>
      </w:r>
      <w:r>
        <w:rPr>
          <w:lang w:val="id"/>
        </w:rPr>
        <w:t xml:space="preserve"> </w:t>
      </w:r>
      <w:r>
        <w:rPr>
          <w:i/>
          <w:iCs/>
          <w:lang w:val="id"/>
        </w:rPr>
        <w:t xml:space="preserve">(C4, C5)</w:t>
      </w:r>
    </w:p>
    <w:p>
      <w:pPr>
        <w:pStyle w:val="Compact"/>
        <w:numPr>
          <w:ilvl w:val="0"/>
          <w:numId w:val="1001"/>
        </w:numPr>
      </w:pPr>
      <w:r>
        <w:rPr>
          <w:b/>
          <w:bCs/>
          <w:lang w:val="id"/>
        </w:rPr>
        <w:t xml:space="preserve">Menerapkan</w:t>
      </w:r>
      <w:r>
        <w:rPr>
          <w:lang w:val="id"/>
        </w:rPr>
        <w:t xml:space="preserve"> </w:t>
      </w:r>
      <w:r>
        <w:rPr>
          <w:lang w:val="id"/>
        </w:rPr>
        <w:t xml:space="preserve">verifikasi silang dan pencatatan yang dapat diaudit ulang.</w:t>
      </w:r>
      <w:r>
        <w:rPr>
          <w:lang w:val="id"/>
        </w:rPr>
        <w:t xml:space="preserve"> </w:t>
      </w:r>
      <w:r>
        <w:rPr>
          <w:i/>
          <w:iCs/>
          <w:lang w:val="id"/>
        </w:rPr>
        <w:t xml:space="preserve">(C3, C6)</w:t>
      </w:r>
    </w:p>
    <w:p>
      <w:pPr>
        <w:pStyle w:val="Compact"/>
        <w:numPr>
          <w:ilvl w:val="0"/>
          <w:numId w:val="1001"/>
        </w:numPr>
      </w:pPr>
      <w:r>
        <w:rPr>
          <w:b/>
          <w:bCs/>
          <w:lang w:val="id"/>
        </w:rPr>
        <w:t xml:space="preserve">Menyusun</w:t>
      </w:r>
      <w:r>
        <w:rPr>
          <w:lang w:val="id"/>
        </w:rPr>
        <w:t xml:space="preserve"> </w:t>
      </w:r>
      <w:r>
        <w:rPr>
          <w:lang w:val="id"/>
        </w:rPr>
        <w:t xml:space="preserve">catatan riset berformat baku yang memuat tesis, bukti, asumsi,</w:t>
      </w:r>
      <w:r>
        <w:rPr>
          <w:lang w:val="id"/>
        </w:rPr>
        <w:t xml:space="preserve"> </w:t>
      </w:r>
      <w:r>
        <w:rPr>
          <w:lang w:val="id"/>
        </w:rPr>
        <w:t xml:space="preserve">dan</w:t>
      </w:r>
      <w:r>
        <w:rPr>
          <w:lang w:val="id"/>
        </w:rPr>
        <w:t xml:space="preserve"> </w:t>
      </w:r>
      <w:r>
        <w:rPr>
          <w:b/>
          <w:bCs/>
          <w:lang w:val="id"/>
        </w:rPr>
        <w:t xml:space="preserve">syarat pembatalan</w:t>
      </w:r>
      <w:r>
        <w:rPr>
          <w:lang w:val="id"/>
        </w:rPr>
        <w:t xml:space="preserve">.</w:t>
      </w:r>
      <w:r>
        <w:rPr>
          <w:lang w:val="id"/>
        </w:rPr>
        <w:t xml:space="preserve"> </w:t>
      </w:r>
      <w:r>
        <w:rPr>
          <w:i/>
          <w:iCs/>
          <w:lang w:val="id"/>
        </w:rPr>
        <w:t xml:space="preserve">(C6)</w:t>
      </w:r>
    </w:p>
    <w:bookmarkEnd w:id="10"/>
    <w:bookmarkStart w:id="11" w:name="peta-konsep"/>
    <w:p>
      <w:pPr>
        <w:pStyle w:val="Heading2"/>
      </w:pPr>
      <w:r>
        <w:rPr>
          <w:lang w:val="id"/>
        </w:rPr>
        <w:t xml:space="preserve">3. Peta Konsep</w:t>
      </w:r>
    </w:p>
    <w:p>
      <w:pPr>
        <w:pStyle w:val="SourceCode"/>
      </w:pPr>
      <w:r>
        <w:rPr>
          <w:rStyle w:val="VerbatimChar"/>
          <w:lang w:val="id"/>
        </w:rPr>
        <w:t xml:space="preserve">              PERTANYAAN RISET</w:t>
      </w:r>
      <w:r>
        <w:br/>
      </w:r>
      <w:r>
        <w:rPr>
          <w:rStyle w:val="VerbatimChar"/>
          <w:lang w:val="id"/>
        </w:rPr>
        <w:t xml:space="preserve">        spesifik · dapat dijawab · dapat DIBANTAH</w:t>
      </w:r>
      <w:r>
        <w:br/>
      </w:r>
      <w:r>
        <w:rPr>
          <w:rStyle w:val="VerbatimChar"/>
          <w:lang w:val="id"/>
        </w:rPr>
        <w:t xml:space="preserve">                     │</w:t>
      </w:r>
      <w:r>
        <w:br/>
      </w:r>
      <w:r>
        <w:rPr>
          <w:rStyle w:val="VerbatimChar"/>
          <w:lang w:val="id"/>
        </w:rPr>
        <w:t xml:space="preserve">        ┌────────────┴────────────┐</w:t>
      </w:r>
      <w:r>
        <w:br/>
      </w:r>
      <w:r>
        <w:rPr>
          <w:rStyle w:val="VerbatimChar"/>
          <w:lang w:val="id"/>
        </w:rPr>
        <w:t xml:space="preserve">   HIERARKI SUMBER          BENTURAN KEPENTINGAN</w:t>
      </w:r>
      <w:r>
        <w:br/>
      </w:r>
      <w:r>
        <w:rPr>
          <w:rStyle w:val="VerbatimChar"/>
          <w:lang w:val="id"/>
        </w:rPr>
        <w:t xml:space="preserve">   primer &gt; sekunder        siapa yang untung</w:t>
      </w:r>
      <w:r>
        <w:br/>
      </w:r>
      <w:r>
        <w:rPr>
          <w:rStyle w:val="VerbatimChar"/>
          <w:lang w:val="id"/>
        </w:rPr>
        <w:t xml:space="preserve">   &gt; tersier                bila saya percaya ini?</w:t>
      </w:r>
      <w:r>
        <w:br/>
      </w:r>
      <w:r>
        <w:rPr>
          <w:rStyle w:val="VerbatimChar"/>
          <w:lang w:val="id"/>
        </w:rPr>
        <w:t xml:space="preserve">        │                            │</w:t>
      </w:r>
      <w:r>
        <w:br/>
      </w:r>
      <w:r>
        <w:rPr>
          <w:rStyle w:val="VerbatimChar"/>
          <w:lang w:val="id"/>
        </w:rPr>
        <w:t xml:space="preserve">        └────────────┬───────────────┘</w:t>
      </w:r>
      <w:r>
        <w:br/>
      </w:r>
      <w:r>
        <w:rPr>
          <w:rStyle w:val="VerbatimChar"/>
          <w:lang w:val="id"/>
        </w:rPr>
        <w:t xml:space="preserve">                     │</w:t>
      </w:r>
      <w:r>
        <w:br/>
      </w:r>
      <w:r>
        <w:rPr>
          <w:rStyle w:val="VerbatimChar"/>
          <w:lang w:val="id"/>
        </w:rPr>
        <w:t xml:space="preserve">              VERIFIKASI SILANG</w:t>
      </w:r>
      <w:r>
        <w:br/>
      </w:r>
      <w:r>
        <w:rPr>
          <w:rStyle w:val="VerbatimChar"/>
          <w:lang w:val="id"/>
        </w:rPr>
        <w:t xml:space="preserve">        ≥ 2 sumber independen · telusuri ke primer</w:t>
      </w:r>
      <w:r>
        <w:br/>
      </w:r>
      <w:r>
        <w:rPr>
          <w:rStyle w:val="VerbatimChar"/>
          <w:lang w:val="id"/>
        </w:rPr>
        <w:t xml:space="preserve">                     │</w:t>
      </w:r>
      <w:r>
        <w:br/>
      </w:r>
      <w:r>
        <w:rPr>
          <w:rStyle w:val="VerbatimChar"/>
          <w:lang w:val="id"/>
        </w:rPr>
        <w:t xml:space="preserve">        ┌────────────┴────────────┐</w:t>
      </w:r>
      <w:r>
        <w:br/>
      </w:r>
      <w:r>
        <w:rPr>
          <w:rStyle w:val="VerbatimChar"/>
          <w:lang w:val="id"/>
        </w:rPr>
        <w:t xml:space="preserve">   PENCATATAN               CATATAN RISET</w:t>
      </w:r>
      <w:r>
        <w:br/>
      </w:r>
      <w:r>
        <w:rPr>
          <w:rStyle w:val="VerbatimChar"/>
          <w:lang w:val="id"/>
        </w:rPr>
        <w:t xml:space="preserve">   dapat diaudit            format baku:</w:t>
      </w:r>
      <w:r>
        <w:br/>
      </w:r>
      <w:r>
        <w:rPr>
          <w:rStyle w:val="VerbatimChar"/>
          <w:lang w:val="id"/>
        </w:rPr>
        <w:t xml:space="preserve">   · kutipan                tesis · bukti · asumsi</w:t>
      </w:r>
      <w:r>
        <w:br/>
      </w:r>
      <w:r>
        <w:rPr>
          <w:rStyle w:val="VerbatimChar"/>
          <w:lang w:val="id"/>
        </w:rPr>
        <w:t xml:space="preserve">   · tanggal akses          · syarat pembatalan</w:t>
      </w:r>
      <w:r>
        <w:br/>
      </w:r>
      <w:r>
        <w:rPr>
          <w:rStyle w:val="VerbatimChar"/>
          <w:lang w:val="id"/>
        </w:rPr>
        <w:t xml:space="preserve">   · salinan arsip          · apa yang tidak saya tahu</w:t>
      </w:r>
      <w:r>
        <w:br/>
      </w:r>
      <w:r>
        <w:rPr>
          <w:rStyle w:val="VerbatimChar"/>
          <w:lang w:val="id"/>
        </w:rPr>
        <w:t xml:space="preserve">                     │</w:t>
      </w:r>
      <w:r>
        <w:br/>
      </w:r>
      <w:r>
        <w:rPr>
          <w:rStyle w:val="VerbatimChar"/>
          <w:lang w:val="id"/>
        </w:rPr>
        <w:t xml:space="preserve">              DAPAT DIPERIKSA ORANG LAIN</w:t>
      </w:r>
    </w:p>
    <w:bookmarkEnd w:id="11"/>
    <w:bookmarkStart w:id="21" w:name="materi"/>
    <w:p>
      <w:pPr>
        <w:pStyle w:val="Heading2"/>
      </w:pPr>
      <w:r>
        <w:rPr>
          <w:lang w:val="id"/>
        </w:rPr>
        <w:t xml:space="preserve">4. Materi</w:t>
      </w:r>
    </w:p>
    <w:bookmarkStart w:id="12" w:name="X44eb1595b42024ee4e24ec8534619039cfc3d3c"/>
    <w:p>
      <w:pPr>
        <w:pStyle w:val="Heading3"/>
      </w:pPr>
      <w:r>
        <w:rPr>
          <w:lang w:val="id"/>
        </w:rPr>
        <w:t xml:space="preserve">4.1 Riset yang buruk lebih berbahaya daripada tidak riset</w:t>
      </w:r>
    </w:p>
    <w:p>
      <w:pPr>
        <w:pStyle w:val="FirstParagraph"/>
      </w:pPr>
      <w:r>
        <w:rPr>
          <w:lang w:val="id"/>
        </w:rPr>
        <w:t xml:space="preserve">Seorang investor yang tahu ia tidak tahu akan berhati-hati. Seorang investor yang</w:t>
      </w:r>
      <w:r>
        <w:rPr>
          <w:lang w:val="id"/>
        </w:rPr>
        <w:t xml:space="preserve"> </w:t>
      </w:r>
      <w:r>
        <w:rPr>
          <w:lang w:val="id"/>
        </w:rPr>
        <w:t xml:space="preserve">telah</w:t>
      </w:r>
      <w:r>
        <w:rPr>
          <w:lang w:val="id"/>
        </w:rPr>
        <w:t xml:space="preserve"> </w:t>
      </w:r>
      <w:r>
        <w:rPr>
          <w:lang w:val="id"/>
        </w:rPr>
        <w:t xml:space="preserve">“melakukan riset”</w:t>
      </w:r>
      <w:r>
        <w:rPr>
          <w:lang w:val="id"/>
        </w:rPr>
        <w:t xml:space="preserve"> </w:t>
      </w:r>
      <w:r>
        <w:rPr>
          <w:lang w:val="id"/>
        </w:rPr>
        <w:t xml:space="preserve">merasa berhak yakin — dan ukuran posisinya mengikuti</w:t>
      </w:r>
      <w:r>
        <w:rPr>
          <w:lang w:val="id"/>
        </w:rPr>
        <w:t xml:space="preserve"> </w:t>
      </w:r>
      <w:r>
        <w:rPr>
          <w:lang w:val="id"/>
        </w:rPr>
        <w:t xml:space="preserve">keyakinannya.</w:t>
      </w:r>
    </w:p>
    <w:p>
      <w:pPr>
        <w:pStyle w:val="BodyText"/>
      </w:pPr>
      <w:r>
        <w:rPr>
          <w:b/>
          <w:bCs/>
          <w:lang w:val="id"/>
        </w:rPr>
        <w:t xml:space="preserve">Karena itu riset yang buruk secara sistematis lebih merugikan daripada</w:t>
      </w:r>
      <w:r>
        <w:rPr>
          <w:b/>
          <w:bCs/>
          <w:lang w:val="id"/>
        </w:rPr>
        <w:t xml:space="preserve"> </w:t>
      </w:r>
      <w:r>
        <w:rPr>
          <w:b/>
          <w:bCs/>
          <w:lang w:val="id"/>
        </w:rPr>
        <w:t xml:space="preserve">ketiadaan riset</w:t>
      </w:r>
      <w:r>
        <w:rPr>
          <w:lang w:val="id"/>
        </w:rPr>
        <w:t xml:space="preserve">: ia menghasilkan keyakinan tanpa menghasilkan pengetahuan, dan</w:t>
      </w:r>
      <w:r>
        <w:rPr>
          <w:lang w:val="id"/>
        </w:rPr>
        <w:t xml:space="preserve"> </w:t>
      </w:r>
      <w:r>
        <w:rPr>
          <w:lang w:val="id"/>
        </w:rPr>
        <w:t xml:space="preserve">keyakinan itulah yang menentukan berapa besar taruhannya (K-03).</w:t>
      </w:r>
    </w:p>
    <w:p>
      <w:pPr>
        <w:pStyle w:val="BodyText"/>
      </w:pPr>
      <w:r>
        <w:rPr>
          <w:lang w:val="id"/>
        </w:rPr>
        <w:t xml:space="preserve">Tiga ciri riset yang buruk, dan semuanya terasa seperti riset yang baik: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Ciri</w:t>
            </w:r>
          </w:p>
        </w:tc>
        <w:tc>
          <w:tcPr/>
          <w:p>
            <w:pPr>
              <w:pStyle w:val="Compact"/>
            </w:pPr>
            <w:r>
              <w:rPr>
                <w:lang w:val="id"/>
              </w:rPr>
              <w:t xml:space="preserve">Mengapa terasa benar</w:t>
            </w:r>
          </w:p>
        </w:tc>
        <w:tc>
          <w:tcPr/>
          <w:p>
            <w:pPr>
              <w:pStyle w:val="Compact"/>
            </w:pPr>
            <w:r>
              <w:rPr>
                <w:lang w:val="id"/>
              </w:rPr>
              <w:t xml:space="preserve">Mengapa berbahaya</w:t>
            </w:r>
          </w:p>
        </w:tc>
      </w:tr>
      <w:tr>
        <w:tc>
          <w:tcPr/>
          <w:p>
            <w:pPr>
              <w:pStyle w:val="Compact"/>
            </w:pPr>
            <w:r>
              <w:rPr>
                <w:b/>
                <w:bCs/>
                <w:lang w:val="id"/>
              </w:rPr>
              <w:t xml:space="preserve">Mengumpulkan yang mendukung</w:t>
            </w:r>
          </w:p>
        </w:tc>
        <w:tc>
          <w:tcPr/>
          <w:p>
            <w:pPr>
              <w:pStyle w:val="Compact"/>
            </w:pPr>
            <w:r>
              <w:rPr>
                <w:lang w:val="id"/>
              </w:rPr>
              <w:t xml:space="preserve">Terasa produktif; bukti menumpuk</w:t>
            </w:r>
          </w:p>
        </w:tc>
        <w:tc>
          <w:tcPr/>
          <w:p>
            <w:pPr>
              <w:pStyle w:val="Compact"/>
            </w:pPr>
            <w:r>
              <w:rPr>
                <w:lang w:val="id"/>
              </w:rPr>
              <w:t xml:space="preserve">Bias konfirmasi (L0.9 B3); tidak pernah menguji</w:t>
            </w:r>
          </w:p>
        </w:tc>
      </w:tr>
      <w:tr>
        <w:tc>
          <w:tcPr/>
          <w:p>
            <w:pPr>
              <w:pStyle w:val="Compact"/>
            </w:pPr>
            <w:r>
              <w:rPr>
                <w:b/>
                <w:bCs/>
                <w:lang w:val="id"/>
              </w:rPr>
              <w:t xml:space="preserve">Bergantung ringkasan</w:t>
            </w:r>
          </w:p>
        </w:tc>
        <w:tc>
          <w:tcPr/>
          <w:p>
            <w:pPr>
              <w:pStyle w:val="Compact"/>
            </w:pPr>
            <w:r>
              <w:rPr>
                <w:lang w:val="id"/>
              </w:rPr>
              <w:t xml:space="preserve">Cepat, mudah dipahami</w:t>
            </w:r>
          </w:p>
        </w:tc>
        <w:tc>
          <w:tcPr/>
          <w:p>
            <w:pPr>
              <w:pStyle w:val="Compact"/>
            </w:pPr>
            <w:r>
              <w:rPr>
                <w:lang w:val="id"/>
              </w:rPr>
              <w:t xml:space="preserve">Kesalahan dan bias sumber ikut terbawa tanpa terlihat</w:t>
            </w:r>
          </w:p>
        </w:tc>
      </w:tr>
      <w:tr>
        <w:tc>
          <w:tcPr/>
          <w:p>
            <w:pPr>
              <w:pStyle w:val="Compact"/>
            </w:pPr>
            <w:r>
              <w:rPr>
                <w:b/>
                <w:bCs/>
                <w:lang w:val="id"/>
              </w:rPr>
              <w:t xml:space="preserve">Tanpa syarat pembatalan</w:t>
            </w:r>
          </w:p>
        </w:tc>
        <w:tc>
          <w:tcPr/>
          <w:p>
            <w:pPr>
              <w:pStyle w:val="Compact"/>
            </w:pPr>
            <w:r>
              <w:rPr>
                <w:lang w:val="id"/>
              </w:rPr>
              <w:t xml:space="preserve">Tidak terasa kurang</w:t>
            </w:r>
          </w:p>
        </w:tc>
        <w:tc>
          <w:tcPr/>
          <w:p>
            <w:pPr>
              <w:pStyle w:val="Compact"/>
            </w:pPr>
            <w:r>
              <w:rPr>
                <w:lang w:val="id"/>
              </w:rPr>
              <w:t xml:space="preserve">Tesis menjadi tidak dapat dibantah — dan yang tidak dapat dibantah tidak dapat diuji</w:t>
            </w:r>
          </w:p>
        </w:tc>
      </w:tr>
    </w:tbl>
    <w:bookmarkEnd w:id="12"/>
    <w:bookmarkStart w:id="13" w:name="merumuskan-pertanyaan-riset"/>
    <w:p>
      <w:pPr>
        <w:pStyle w:val="Heading3"/>
      </w:pPr>
      <w:r>
        <w:rPr>
          <w:lang w:val="id"/>
        </w:rPr>
        <w:t xml:space="preserve">4.2 Merumuskan pertanyaan riset</w:t>
      </w:r>
    </w:p>
    <w:p>
      <w:pPr>
        <w:pStyle w:val="FirstParagraph"/>
      </w:pPr>
      <w:r>
        <w:rPr>
          <w:lang w:val="id"/>
        </w:rPr>
        <w:t xml:space="preserve">Riset dimulai dari</w:t>
      </w:r>
      <w:r>
        <w:rPr>
          <w:lang w:val="id"/>
        </w:rPr>
        <w:t xml:space="preserve"> </w:t>
      </w:r>
      <w:r>
        <w:rPr>
          <w:b/>
          <w:bCs/>
          <w:lang w:val="id"/>
        </w:rPr>
        <w:t xml:space="preserve">pertanyaan</w:t>
      </w:r>
      <w:r>
        <w:rPr>
          <w:lang w:val="id"/>
        </w:rPr>
        <w:t xml:space="preserve">, bukan dari kesimpulan yang dicari</w:t>
      </w:r>
      <w:r>
        <w:rPr>
          <w:lang w:val="id"/>
        </w:rPr>
        <w:t xml:space="preserve"> </w:t>
      </w:r>
      <w:r>
        <w:rPr>
          <w:lang w:val="id"/>
        </w:rPr>
        <w:t xml:space="preserve">pembenarannya.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Pertanyaan buruk</w:t>
            </w:r>
          </w:p>
        </w:tc>
        <w:tc>
          <w:tcPr/>
          <w:p>
            <w:pPr>
              <w:pStyle w:val="Compact"/>
            </w:pPr>
            <w:r>
              <w:rPr>
                <w:lang w:val="id"/>
              </w:rPr>
              <w:t xml:space="preserve">Mengapa buruk</w:t>
            </w:r>
          </w:p>
        </w:tc>
        <w:tc>
          <w:tcPr/>
          <w:p>
            <w:pPr>
              <w:pStyle w:val="Compact"/>
            </w:pPr>
            <w:r>
              <w:rPr>
                <w:lang w:val="id"/>
              </w:rPr>
              <w:t xml:space="preserve">Pertanyaan baik</w:t>
            </w:r>
          </w:p>
        </w:tc>
      </w:tr>
      <w:tr>
        <w:tc>
          <w:tcPr/>
          <w:p>
            <w:pPr>
              <w:pStyle w:val="Compact"/>
            </w:pPr>
            <w:r>
              <w:rPr>
                <w:lang w:val="id"/>
              </w:rPr>
              <w:t xml:space="preserve">“Apakah X bagus?”</w:t>
            </w:r>
          </w:p>
        </w:tc>
        <w:tc>
          <w:tcPr/>
          <w:p>
            <w:pPr>
              <w:pStyle w:val="Compact"/>
            </w:pPr>
            <w:r>
              <w:rPr>
                <w:lang w:val="id"/>
              </w:rPr>
              <w:t xml:space="preserve">Tidak terdefinisi</w:t>
            </w:r>
          </w:p>
        </w:tc>
        <w:tc>
          <w:tcPr/>
          <w:p>
            <w:pPr>
              <w:pStyle w:val="Compact"/>
            </w:pPr>
            <w:r>
              <w:rPr>
                <w:lang w:val="id"/>
              </w:rPr>
              <w:t xml:space="preserve">“Apakah arus kas operasi X cukup menutup belanja modal dan kewajiban utangnya dalam 3 tahun ke depan pada skenario pendapatan datar?”</w:t>
            </w:r>
          </w:p>
        </w:tc>
      </w:tr>
      <w:tr>
        <w:tc>
          <w:tcPr/>
          <w:p>
            <w:pPr>
              <w:pStyle w:val="Compact"/>
            </w:pPr>
            <w:r>
              <w:rPr>
                <w:lang w:val="id"/>
              </w:rPr>
              <w:t xml:space="preserve">“Apakah harga akan naik?”</w:t>
            </w:r>
          </w:p>
        </w:tc>
        <w:tc>
          <w:tcPr/>
          <w:p>
            <w:pPr>
              <w:pStyle w:val="Compact"/>
            </w:pPr>
            <w:r>
              <w:rPr>
                <w:lang w:val="id"/>
              </w:rPr>
              <w:t xml:space="preserve">Tidak dapat dijawab dengan riset</w:t>
            </w:r>
          </w:p>
        </w:tc>
        <w:tc>
          <w:tcPr/>
          <w:p>
            <w:pPr>
              <w:pStyle w:val="Compact"/>
            </w:pPr>
            <w:r>
              <w:rPr>
                <w:lang w:val="id"/>
              </w:rPr>
              <w:t xml:space="preserve">“Berapa harga yang tersirat bila asumsi pertumbuhan konsensus terwujud, dan berapa bila tidak?”</w:t>
            </w:r>
          </w:p>
        </w:tc>
      </w:tr>
      <w:tr>
        <w:tc>
          <w:tcPr/>
          <w:p>
            <w:pPr>
              <w:pStyle w:val="Compact"/>
            </w:pPr>
            <w:r>
              <w:rPr>
                <w:lang w:val="id"/>
              </w:rPr>
              <w:t xml:space="preserve">“Kenapa saya harus beli ini?”</w:t>
            </w:r>
          </w:p>
        </w:tc>
        <w:tc>
          <w:tcPr/>
          <w:p>
            <w:pPr>
              <w:pStyle w:val="Compact"/>
            </w:pPr>
            <w:r>
              <w:rPr>
                <w:lang w:val="id"/>
              </w:rPr>
              <w:t xml:space="preserve">Kesimpulan sudah ditetapkan</w:t>
            </w:r>
          </w:p>
        </w:tc>
        <w:tc>
          <w:tcPr/>
          <w:p>
            <w:pPr>
              <w:pStyle w:val="Compact"/>
            </w:pPr>
            <w:r>
              <w:rPr>
                <w:lang w:val="id"/>
              </w:rPr>
              <w:t xml:space="preserve">“Apa tiga alasan terkuat untuk</w:t>
            </w:r>
            <w:r>
              <w:rPr>
                <w:lang w:val="id"/>
              </w:rPr>
              <w:t xml:space="preserve"> </w:t>
            </w:r>
            <w:r>
              <w:rPr>
                <w:b/>
                <w:bCs/>
                <w:lang w:val="id"/>
              </w:rPr>
              <w:t xml:space="preserve">tidak</w:t>
            </w:r>
            <w:r>
              <w:rPr>
                <w:lang w:val="id"/>
              </w:rPr>
              <w:t xml:space="preserve"> </w:t>
            </w:r>
            <w:r>
              <w:rPr>
                <w:lang w:val="id"/>
              </w:rPr>
              <w:t xml:space="preserve">memilikinya?”</w:t>
            </w:r>
          </w:p>
        </w:tc>
      </w:tr>
    </w:tbl>
    <w:p>
      <w:pPr>
        <w:pStyle w:val="BodyText"/>
      </w:pPr>
      <w:r>
        <w:rPr>
          <w:b/>
          <w:bCs/>
          <w:lang w:val="id"/>
        </w:rPr>
        <w:t xml:space="preserve">Tiga syarat pertanyaan riset yang sah:</w:t>
      </w:r>
    </w:p>
    <w:p>
      <w:pPr>
        <w:pStyle w:val="Compact"/>
        <w:numPr>
          <w:ilvl w:val="0"/>
          <w:numId w:val="1002"/>
        </w:numPr>
      </w:pPr>
      <w:r>
        <w:rPr>
          <w:b/>
          <w:bCs/>
          <w:lang w:val="id"/>
        </w:rPr>
        <w:t xml:space="preserve">Spesifik</w:t>
      </w:r>
      <w:r>
        <w:rPr>
          <w:lang w:val="id"/>
        </w:rPr>
        <w:t xml:space="preserve"> </w:t>
      </w:r>
      <w:r>
        <w:rPr>
          <w:lang w:val="id"/>
        </w:rPr>
        <w:t xml:space="preserve">— jelas apa yang dicari dan pada periode mana</w:t>
      </w:r>
    </w:p>
    <w:p>
      <w:pPr>
        <w:pStyle w:val="Compact"/>
        <w:numPr>
          <w:ilvl w:val="0"/>
          <w:numId w:val="1002"/>
        </w:numPr>
      </w:pPr>
      <w:r>
        <w:rPr>
          <w:b/>
          <w:bCs/>
          <w:lang w:val="id"/>
        </w:rPr>
        <w:t xml:space="preserve">Dapat dijawab</w:t>
      </w:r>
      <w:r>
        <w:rPr>
          <w:lang w:val="id"/>
        </w:rPr>
        <w:t xml:space="preserve"> </w:t>
      </w:r>
      <w:r>
        <w:rPr>
          <w:lang w:val="id"/>
        </w:rPr>
        <w:t xml:space="preserve">dengan data yang tersedia bagi Anda</w:t>
      </w:r>
    </w:p>
    <w:p>
      <w:pPr>
        <w:pStyle w:val="Compact"/>
        <w:numPr>
          <w:ilvl w:val="0"/>
          <w:numId w:val="1002"/>
        </w:numPr>
      </w:pPr>
      <w:r>
        <w:rPr>
          <w:b/>
          <w:bCs/>
          <w:lang w:val="id"/>
        </w:rPr>
        <w:t xml:space="preserve">Dapat dibantah</w:t>
      </w:r>
      <w:r>
        <w:rPr>
          <w:lang w:val="id"/>
        </w:rPr>
        <w:t xml:space="preserve"> </w:t>
      </w:r>
      <w:r>
        <w:rPr>
          <w:lang w:val="id"/>
        </w:rPr>
        <w:t xml:space="preserve">— ada jawaban yang mungkin mengakhiri minat Anda</w:t>
      </w:r>
    </w:p>
    <w:p>
      <w:pPr>
        <w:pStyle w:val="FirstParagraph"/>
      </w:pPr>
      <w:r>
        <w:rPr>
          <w:lang w:val="id"/>
        </w:rPr>
        <w:t xml:space="preserve">Syarat ketiga adalah yang paling sering hilang. Pertanyaan yang</w:t>
      </w:r>
      <w:r>
        <w:rPr>
          <w:lang w:val="id"/>
        </w:rPr>
        <w:t xml:space="preserve"> </w:t>
      </w:r>
      <w:r>
        <w:rPr>
          <w:b/>
          <w:bCs/>
          <w:lang w:val="id"/>
        </w:rPr>
        <w:t xml:space="preserve">setiap</w:t>
      </w:r>
      <w:r>
        <w:rPr>
          <w:b/>
          <w:bCs/>
          <w:lang w:val="id"/>
        </w:rPr>
        <w:t xml:space="preserve"> </w:t>
      </w:r>
      <w:r>
        <w:rPr>
          <w:b/>
          <w:bCs/>
          <w:lang w:val="id"/>
        </w:rPr>
        <w:t xml:space="preserve">jawabannya</w:t>
      </w:r>
      <w:r>
        <w:rPr>
          <w:lang w:val="id"/>
        </w:rPr>
        <w:t xml:space="preserve"> </w:t>
      </w:r>
      <w:r>
        <w:rPr>
          <w:lang w:val="id"/>
        </w:rPr>
        <w:t xml:space="preserve">menghasilkan kesimpulan</w:t>
      </w:r>
      <w:r>
        <w:rPr>
          <w:lang w:val="id"/>
        </w:rPr>
        <w:t xml:space="preserve"> </w:t>
      </w:r>
      <w:r>
        <w:rPr>
          <w:lang w:val="id"/>
        </w:rPr>
        <w:t xml:space="preserve">“beli”</w:t>
      </w:r>
      <w:r>
        <w:rPr>
          <w:lang w:val="id"/>
        </w:rPr>
        <w:t xml:space="preserve"> </w:t>
      </w:r>
      <w:r>
        <w:rPr>
          <w:lang w:val="id"/>
        </w:rPr>
        <w:t xml:space="preserve">bukanlah pertanyaan riset — ia</w:t>
      </w:r>
      <w:r>
        <w:rPr>
          <w:lang w:val="id"/>
        </w:rPr>
        <w:t xml:space="preserve"> </w:t>
      </w:r>
      <w:r>
        <w:rPr>
          <w:lang w:val="id"/>
        </w:rPr>
        <w:t xml:space="preserve">rasionalisasi berbentuk pertanyaan.</w:t>
      </w:r>
    </w:p>
    <w:bookmarkEnd w:id="13"/>
    <w:bookmarkStart w:id="14" w:name="hierarki-sumber"/>
    <w:p>
      <w:pPr>
        <w:pStyle w:val="Heading3"/>
      </w:pPr>
      <w:r>
        <w:rPr>
          <w:lang w:val="id"/>
        </w:rPr>
        <w:t xml:space="preserve">4.3 Hierarki sumber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Tingkat</w:t>
            </w:r>
          </w:p>
        </w:tc>
        <w:tc>
          <w:tcPr/>
          <w:p>
            <w:pPr>
              <w:pStyle w:val="Compact"/>
            </w:pPr>
            <w:r>
              <w:rPr>
                <w:lang w:val="id"/>
              </w:rPr>
              <w:t xml:space="preserve">Jenis</w:t>
            </w:r>
          </w:p>
        </w:tc>
        <w:tc>
          <w:tcPr/>
          <w:p>
            <w:pPr>
              <w:pStyle w:val="Compact"/>
            </w:pPr>
            <w:r>
              <w:rPr>
                <w:lang w:val="id"/>
              </w:rPr>
              <w:t xml:space="preserve">Contoh Indonesia</w:t>
            </w:r>
          </w:p>
        </w:tc>
        <w:tc>
          <w:tcPr/>
          <w:p>
            <w:pPr>
              <w:pStyle w:val="Compact"/>
            </w:pPr>
            <w:r>
              <w:rPr>
                <w:lang w:val="id"/>
              </w:rPr>
              <w:t xml:space="preserve">Perlakuan</w:t>
            </w:r>
          </w:p>
        </w:tc>
      </w:tr>
      <w:tr>
        <w:tc>
          <w:tcPr/>
          <w:p>
            <w:pPr>
              <w:pStyle w:val="Compact"/>
            </w:pPr>
            <w:r>
              <w:rPr>
                <w:b/>
                <w:bCs/>
                <w:lang w:val="id"/>
              </w:rPr>
              <w:t xml:space="preserve">Primer</w:t>
            </w:r>
          </w:p>
        </w:tc>
        <w:tc>
          <w:tcPr/>
          <w:p>
            <w:pPr>
              <w:pStyle w:val="Compact"/>
            </w:pPr>
            <w:r>
              <w:rPr>
                <w:lang w:val="id"/>
              </w:rPr>
              <w:t xml:space="preserve">Dokumen asli dari pihak yang berwenang atau dari entitas itu sendiri</w:t>
            </w:r>
          </w:p>
        </w:tc>
        <w:tc>
          <w:tcPr/>
          <w:p>
            <w:pPr>
              <w:pStyle w:val="Compact"/>
            </w:pPr>
            <w:r>
              <w:rPr>
                <w:lang w:val="id"/>
              </w:rPr>
              <w:t xml:space="preserve">Laporan keuangan audited, prospektus, keterbukaan informasi bursa, memorandum informasi SBN, publikasi resmi BPS/BI/OJK/Kemenkeu, peraturan</w:t>
            </w:r>
          </w:p>
        </w:tc>
        <w:tc>
          <w:tcPr/>
          <w:p>
            <w:pPr>
              <w:pStyle w:val="Compact"/>
            </w:pPr>
            <w:r>
              <w:rPr>
                <w:b/>
                <w:bCs/>
                <w:lang w:val="id"/>
              </w:rPr>
              <w:t xml:space="preserve">Rujukan utama</w:t>
            </w:r>
          </w:p>
        </w:tc>
      </w:tr>
      <w:tr>
        <w:tc>
          <w:tcPr/>
          <w:p>
            <w:pPr>
              <w:pStyle w:val="Compact"/>
            </w:pPr>
            <w:r>
              <w:rPr>
                <w:b/>
                <w:bCs/>
                <w:lang w:val="id"/>
              </w:rPr>
              <w:t xml:space="preserve">Sekunder</w:t>
            </w:r>
          </w:p>
        </w:tc>
        <w:tc>
          <w:tcPr/>
          <w:p>
            <w:pPr>
              <w:pStyle w:val="Compact"/>
            </w:pPr>
            <w:r>
              <w:rPr>
                <w:lang w:val="id"/>
              </w:rPr>
              <w:t xml:space="preserve">Olahan pihak ketiga atas sumber primer</w:t>
            </w:r>
          </w:p>
        </w:tc>
        <w:tc>
          <w:tcPr/>
          <w:p>
            <w:pPr>
              <w:pStyle w:val="Compact"/>
            </w:pPr>
            <w:r>
              <w:rPr>
                <w:lang w:val="id"/>
              </w:rPr>
              <w:t xml:space="preserve">Riset sekuritas, artikel jurnalistik yang mengutip data resmi, basis data keuangan</w:t>
            </w:r>
          </w:p>
        </w:tc>
        <w:tc>
          <w:tcPr/>
          <w:p>
            <w:pPr>
              <w:pStyle w:val="Compact"/>
            </w:pPr>
            <w:r>
              <w:rPr>
                <w:lang w:val="id"/>
              </w:rPr>
              <w:t xml:space="preserve">Berguna untuk arah;</w:t>
            </w:r>
            <w:r>
              <w:rPr>
                <w:lang w:val="id"/>
              </w:rPr>
              <w:t xml:space="preserve"> </w:t>
            </w:r>
            <w:r>
              <w:rPr>
                <w:b/>
                <w:bCs/>
                <w:lang w:val="id"/>
              </w:rPr>
              <w:t xml:space="preserve">wajib diverifikasi ke primer</w:t>
            </w:r>
          </w:p>
        </w:tc>
      </w:tr>
      <w:tr>
        <w:tc>
          <w:tcPr/>
          <w:p>
            <w:pPr>
              <w:pStyle w:val="Compact"/>
            </w:pPr>
            <w:r>
              <w:rPr>
                <w:b/>
                <w:bCs/>
                <w:lang w:val="id"/>
              </w:rPr>
              <w:t xml:space="preserve">Tersier</w:t>
            </w:r>
          </w:p>
        </w:tc>
        <w:tc>
          <w:tcPr/>
          <w:p>
            <w:pPr>
              <w:pStyle w:val="Compact"/>
            </w:pPr>
            <w:r>
              <w:rPr>
                <w:lang w:val="id"/>
              </w:rPr>
              <w:t xml:space="preserve">Ringkasan atas sumber sekunder</w:t>
            </w:r>
          </w:p>
        </w:tc>
        <w:tc>
          <w:tcPr/>
          <w:p>
            <w:pPr>
              <w:pStyle w:val="Compact"/>
            </w:pPr>
            <w:r>
              <w:rPr>
                <w:lang w:val="id"/>
              </w:rPr>
              <w:t xml:space="preserve">Ringkasan berita, utas media sosial, ringkasan otomatis</w:t>
            </w:r>
          </w:p>
        </w:tc>
        <w:tc>
          <w:tcPr/>
          <w:p>
            <w:pPr>
              <w:pStyle w:val="Compact"/>
            </w:pPr>
            <w:r>
              <w:rPr>
                <w:b/>
                <w:bCs/>
                <w:lang w:val="id"/>
              </w:rPr>
              <w:t xml:space="preserve">Hanya untuk menemukan sumber</w:t>
            </w:r>
            <w:r>
              <w:rPr>
                <w:lang w:val="id"/>
              </w:rPr>
              <w:t xml:space="preserve">; tidak pernah menjadi dasar keputusan</w:t>
            </w:r>
          </w:p>
        </w:tc>
      </w:tr>
    </w:tbl>
    <w:p>
      <w:pPr>
        <w:pStyle w:val="BodyText"/>
      </w:pPr>
      <w:r>
        <w:rPr>
          <w:b/>
          <w:bCs/>
          <w:lang w:val="id"/>
        </w:rPr>
        <w:t xml:space="preserve">Aturan mutlak Invesmentpedia:</w:t>
      </w:r>
    </w:p>
    <w:p>
      <w:pPr>
        <w:pStyle w:val="BlockText"/>
      </w:pPr>
      <w:r>
        <w:rPr>
          <w:b/>
          <w:bCs/>
          <w:lang w:val="id"/>
        </w:rPr>
        <w:t xml:space="preserve">Setiap angka yang masuk ke model atau tesis Anda harus dapat ditelusuri ke</w:t>
      </w:r>
      <w:r>
        <w:rPr>
          <w:b/>
          <w:bCs/>
          <w:lang w:val="id"/>
        </w:rPr>
        <w:t xml:space="preserve"> </w:t>
      </w:r>
      <w:r>
        <w:rPr>
          <w:b/>
          <w:bCs/>
          <w:lang w:val="id"/>
        </w:rPr>
        <w:t xml:space="preserve">sumber primer</w:t>
      </w:r>
      <w:r>
        <w:rPr>
          <w:lang w:val="id"/>
        </w:rPr>
        <w:t xml:space="preserve">, lengkap dengan dokumen, halaman/bagian, dan tanggal akses.</w:t>
      </w:r>
    </w:p>
    <w:p>
      <w:pPr>
        <w:pStyle w:val="FirstParagraph"/>
      </w:pPr>
      <w:r>
        <w:rPr>
          <w:lang w:val="id"/>
        </w:rPr>
        <w:t xml:space="preserve">Bukan karena sumber sekunder selalu salah, melainkan karena Anda tidak dapat</w:t>
      </w:r>
      <w:r>
        <w:rPr>
          <w:lang w:val="id"/>
        </w:rPr>
        <w:t xml:space="preserve"> </w:t>
      </w:r>
      <w:r>
        <w:rPr>
          <w:lang w:val="id"/>
        </w:rPr>
        <w:t xml:space="preserve">mengetahui</w:t>
      </w:r>
      <w:r>
        <w:rPr>
          <w:lang w:val="id"/>
        </w:rPr>
        <w:t xml:space="preserve"> </w:t>
      </w:r>
      <w:r>
        <w:rPr>
          <w:b/>
          <w:bCs/>
          <w:lang w:val="id"/>
        </w:rPr>
        <w:t xml:space="preserve">kapan</w:t>
      </w:r>
      <w:r>
        <w:rPr>
          <w:lang w:val="id"/>
        </w:rPr>
        <w:t xml:space="preserve"> </w:t>
      </w:r>
      <w:r>
        <w:rPr>
          <w:lang w:val="id"/>
        </w:rPr>
        <w:t xml:space="preserve">ia salah tanpa memeriksanya.</w:t>
      </w:r>
    </w:p>
    <w:p>
      <w:pPr>
        <w:pStyle w:val="BodyText"/>
      </w:pPr>
      <w:r>
        <w:rPr>
          <w:b/>
          <w:bCs/>
          <w:lang w:val="id"/>
        </w:rPr>
        <w:t xml:space="preserve">Sumber primer utama untuk analis Indonesia: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Kebutuhan</w:t>
            </w:r>
          </w:p>
        </w:tc>
        <w:tc>
          <w:tcPr/>
          <w:p>
            <w:pPr>
              <w:pStyle w:val="Compact"/>
            </w:pPr>
            <w:r>
              <w:rPr>
                <w:lang w:val="id"/>
              </w:rPr>
              <w:t xml:space="preserve">Sumber primer</w:t>
            </w:r>
          </w:p>
        </w:tc>
      </w:tr>
      <w:tr>
        <w:tc>
          <w:tcPr/>
          <w:p>
            <w:pPr>
              <w:pStyle w:val="Compact"/>
            </w:pPr>
            <w:r>
              <w:rPr>
                <w:lang w:val="id"/>
              </w:rPr>
              <w:t xml:space="preserve">Laporan keuangan emiten, aksi korporasi, keterbukaan informasi</w:t>
            </w:r>
          </w:p>
        </w:tc>
        <w:tc>
          <w:tcPr/>
          <w:p>
            <w:pPr>
              <w:pStyle w:val="Compact"/>
            </w:pPr>
            <w:r>
              <w:rPr>
                <w:lang w:val="id"/>
              </w:rPr>
              <w:t xml:space="preserve">Situs keterbukaan informasi Bursa Efek Indonesia dan situs resmi emiten</w:t>
            </w:r>
          </w:p>
        </w:tc>
      </w:tr>
      <w:tr>
        <w:tc>
          <w:tcPr/>
          <w:p>
            <w:pPr>
              <w:pStyle w:val="Compact"/>
            </w:pPr>
            <w:r>
              <w:rPr>
                <w:lang w:val="id"/>
              </w:rPr>
              <w:t xml:space="preserve">Perizinan, daftar entitas berizin, peraturan pasar modal</w:t>
            </w:r>
          </w:p>
        </w:tc>
        <w:tc>
          <w:tcPr/>
          <w:p>
            <w:pPr>
              <w:pStyle w:val="Compact"/>
            </w:pPr>
            <w:r>
              <w:rPr>
                <w:lang w:val="id"/>
              </w:rPr>
              <w:t xml:space="preserve">Otoritas Jasa Keuangan</w:t>
            </w:r>
          </w:p>
        </w:tc>
      </w:tr>
      <w:tr>
        <w:tc>
          <w:tcPr/>
          <w:p>
            <w:pPr>
              <w:pStyle w:val="Compact"/>
            </w:pPr>
            <w:r>
              <w:rPr>
                <w:lang w:val="id"/>
              </w:rPr>
              <w:t xml:space="preserve">Data moneter, kurs, neraca pembayaran, survei</w:t>
            </w:r>
          </w:p>
        </w:tc>
        <w:tc>
          <w:tcPr/>
          <w:p>
            <w:pPr>
              <w:pStyle w:val="Compact"/>
            </w:pPr>
            <w:r>
              <w:rPr>
                <w:lang w:val="id"/>
              </w:rPr>
              <w:t xml:space="preserve">Bank Indonesia</w:t>
            </w:r>
          </w:p>
        </w:tc>
      </w:tr>
      <w:tr>
        <w:tc>
          <w:tcPr/>
          <w:p>
            <w:pPr>
              <w:pStyle w:val="Compact"/>
            </w:pPr>
            <w:r>
              <w:rPr>
                <w:lang w:val="id"/>
              </w:rPr>
              <w:t xml:space="preserve">PDB, inflasi, ketenagakerjaan, perdagangan</w:t>
            </w:r>
          </w:p>
        </w:tc>
        <w:tc>
          <w:tcPr/>
          <w:p>
            <w:pPr>
              <w:pStyle w:val="Compact"/>
            </w:pPr>
            <w:r>
              <w:rPr>
                <w:lang w:val="id"/>
              </w:rPr>
              <w:t xml:space="preserve">Badan Pusat Statistik</w:t>
            </w:r>
          </w:p>
        </w:tc>
      </w:tr>
      <w:tr>
        <w:tc>
          <w:tcPr/>
          <w:p>
            <w:pPr>
              <w:pStyle w:val="Compact"/>
            </w:pPr>
            <w:r>
              <w:rPr>
                <w:lang w:val="id"/>
              </w:rPr>
              <w:t xml:space="preserve">SBN: memorandum informasi, lelang, kepemilikan</w:t>
            </w:r>
          </w:p>
        </w:tc>
        <w:tc>
          <w:tcPr/>
          <w:p>
            <w:pPr>
              <w:pStyle w:val="Compact"/>
            </w:pPr>
            <w:r>
              <w:rPr>
                <w:lang w:val="id"/>
              </w:rPr>
              <w:t xml:space="preserve">Kementerian Keuangan (DJPPR)</w:t>
            </w:r>
          </w:p>
        </w:tc>
      </w:tr>
      <w:tr>
        <w:tc>
          <w:tcPr/>
          <w:p>
            <w:pPr>
              <w:pStyle w:val="Compact"/>
            </w:pPr>
            <w:r>
              <w:rPr>
                <w:lang w:val="id"/>
              </w:rPr>
              <w:t xml:space="preserve">Kepemilikan efek, data investor</w:t>
            </w:r>
          </w:p>
        </w:tc>
        <w:tc>
          <w:tcPr/>
          <w:p>
            <w:pPr>
              <w:pStyle w:val="Compact"/>
            </w:pPr>
            <w:r>
              <w:rPr>
                <w:lang w:val="id"/>
              </w:rPr>
              <w:t xml:space="preserve">Kustodian Sentral Efek Indonesia</w:t>
            </w:r>
          </w:p>
        </w:tc>
      </w:tr>
      <w:tr>
        <w:tc>
          <w:tcPr/>
          <w:p>
            <w:pPr>
              <w:pStyle w:val="Compact"/>
            </w:pPr>
            <w:r>
              <w:rPr>
                <w:lang w:val="id"/>
              </w:rPr>
              <w:t xml:space="preserve">Prospektus dan fund fact sheet reksa dana</w:t>
            </w:r>
          </w:p>
        </w:tc>
        <w:tc>
          <w:tcPr/>
          <w:p>
            <w:pPr>
              <w:pStyle w:val="Compact"/>
            </w:pPr>
            <w:r>
              <w:rPr>
                <w:lang w:val="id"/>
              </w:rPr>
              <w:t xml:space="preserve">Manajer investasi dan OJK</w:t>
            </w:r>
          </w:p>
        </w:tc>
      </w:tr>
      <w:tr>
        <w:tc>
          <w:tcPr/>
          <w:p>
            <w:pPr>
              <w:pStyle w:val="Compact"/>
            </w:pPr>
            <w:r>
              <w:rPr>
                <w:lang w:val="id"/>
              </w:rPr>
              <w:t xml:space="preserve">Peraturan perpajakan</w:t>
            </w:r>
          </w:p>
        </w:tc>
        <w:tc>
          <w:tcPr/>
          <w:p>
            <w:pPr>
              <w:pStyle w:val="Compact"/>
            </w:pPr>
            <w:r>
              <w:rPr>
                <w:lang w:val="id"/>
              </w:rPr>
              <w:t xml:space="preserve">Direktorat Jenderal Pajak</w:t>
            </w:r>
          </w:p>
        </w:tc>
      </w:tr>
    </w:tbl>
    <w:bookmarkEnd w:id="14"/>
    <w:bookmarkStart w:id="15" w:name="Xa47625ca2d093b7bd69d610408593f241b13fc9"/>
    <w:p>
      <w:pPr>
        <w:pStyle w:val="Heading3"/>
      </w:pPr>
      <w:r>
        <w:rPr>
          <w:lang w:val="id"/>
        </w:rPr>
        <w:t xml:space="preserve">4.4 Benturan kepentingan: satu pertanyaan yang wajib diajukan</w:t>
      </w:r>
    </w:p>
    <w:p>
      <w:pPr>
        <w:pStyle w:val="FirstParagraph"/>
      </w:pPr>
      <w:r>
        <w:rPr>
          <w:lang w:val="id"/>
        </w:rPr>
        <w:t xml:space="preserve">Untuk</w:t>
      </w:r>
      <w:r>
        <w:rPr>
          <w:lang w:val="id"/>
        </w:rPr>
        <w:t xml:space="preserve"> </w:t>
      </w:r>
      <w:r>
        <w:rPr>
          <w:b/>
          <w:bCs/>
          <w:lang w:val="id"/>
        </w:rPr>
        <w:t xml:space="preserve">setiap</w:t>
      </w:r>
      <w:r>
        <w:rPr>
          <w:lang w:val="id"/>
        </w:rPr>
        <w:t xml:space="preserve"> </w:t>
      </w:r>
      <w:r>
        <w:rPr>
          <w:lang w:val="id"/>
        </w:rPr>
        <w:t xml:space="preserve">sumber, ajukan:</w:t>
      </w:r>
    </w:p>
    <w:p>
      <w:pPr>
        <w:pStyle w:val="BlockText"/>
      </w:pPr>
      <w:r>
        <w:rPr>
          <w:b/>
          <w:bCs/>
          <w:lang w:val="id"/>
        </w:rPr>
        <w:t xml:space="preserve">“Siapa yang memperoleh keuntungan bila saya memercayai ini?”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Jenis sumber</w:t>
            </w:r>
          </w:p>
        </w:tc>
        <w:tc>
          <w:tcPr/>
          <w:p>
            <w:pPr>
              <w:pStyle w:val="Compact"/>
            </w:pPr>
            <w:r>
              <w:rPr>
                <w:lang w:val="id"/>
              </w:rPr>
              <w:t xml:space="preserve">Kepentingan yang mungkin</w:t>
            </w:r>
          </w:p>
        </w:tc>
        <w:tc>
          <w:tcPr/>
          <w:p>
            <w:pPr>
              <w:pStyle w:val="Compact"/>
            </w:pPr>
            <w:r>
              <w:rPr>
                <w:lang w:val="id"/>
              </w:rPr>
              <w:t xml:space="preserve">Penyesuaian</w:t>
            </w:r>
          </w:p>
        </w:tc>
      </w:tr>
      <w:tr>
        <w:tc>
          <w:tcPr/>
          <w:p>
            <w:pPr>
              <w:pStyle w:val="Compact"/>
            </w:pPr>
            <w:r>
              <w:rPr>
                <w:lang w:val="id"/>
              </w:rPr>
              <w:t xml:space="preserve">Riset dari pihak yang juga menjual produk</w:t>
            </w:r>
          </w:p>
        </w:tc>
        <w:tc>
          <w:tcPr/>
          <w:p>
            <w:pPr>
              <w:pStyle w:val="Compact"/>
            </w:pPr>
            <w:r>
              <w:rPr>
                <w:lang w:val="id"/>
              </w:rPr>
              <w:t xml:space="preserve">Volume transaksi, hubungan dengan emiten</w:t>
            </w:r>
          </w:p>
        </w:tc>
        <w:tc>
          <w:tcPr/>
          <w:p>
            <w:pPr>
              <w:pStyle w:val="Compact"/>
            </w:pPr>
            <w:r>
              <w:rPr>
                <w:lang w:val="id"/>
              </w:rPr>
              <w:t xml:space="preserve">Ambil datanya, uji kesimpulannya sendiri</w:t>
            </w:r>
          </w:p>
        </w:tc>
      </w:tr>
      <w:tr>
        <w:tc>
          <w:tcPr/>
          <w:p>
            <w:pPr>
              <w:pStyle w:val="Compact"/>
            </w:pPr>
            <w:r>
              <w:rPr>
                <w:lang w:val="id"/>
              </w:rPr>
              <w:t xml:space="preserve">Manajemen emiten</w:t>
            </w:r>
          </w:p>
        </w:tc>
        <w:tc>
          <w:tcPr/>
          <w:p>
            <w:pPr>
              <w:pStyle w:val="Compact"/>
            </w:pPr>
            <w:r>
              <w:rPr>
                <w:lang w:val="id"/>
              </w:rPr>
              <w:t xml:space="preserve">Harga saham, reputasi, kompensasi</w:t>
            </w:r>
          </w:p>
        </w:tc>
        <w:tc>
          <w:tcPr/>
          <w:p>
            <w:pPr>
              <w:pStyle w:val="Compact"/>
            </w:pPr>
            <w:r>
              <w:rPr>
                <w:lang w:val="id"/>
              </w:rPr>
              <w:t xml:space="preserve">Pernyataan prospektif diperlakukan sebagai harapan, bukan fakta</w:t>
            </w:r>
          </w:p>
        </w:tc>
      </w:tr>
      <w:tr>
        <w:tc>
          <w:tcPr/>
          <w:p>
            <w:pPr>
              <w:pStyle w:val="Compact"/>
            </w:pPr>
            <w:r>
              <w:rPr>
                <w:lang w:val="id"/>
              </w:rPr>
              <w:t xml:space="preserve">Pemengaruh media sosial</w:t>
            </w:r>
          </w:p>
        </w:tc>
        <w:tc>
          <w:tcPr/>
          <w:p>
            <w:pPr>
              <w:pStyle w:val="Compact"/>
            </w:pPr>
            <w:r>
              <w:rPr>
                <w:lang w:val="id"/>
              </w:rPr>
              <w:t xml:space="preserve">Iklan, afiliasi, posisi yang sudah dimiliki</w:t>
            </w:r>
          </w:p>
        </w:tc>
        <w:tc>
          <w:tcPr/>
          <w:p>
            <w:pPr>
              <w:pStyle w:val="Compact"/>
            </w:pPr>
            <w:r>
              <w:rPr>
                <w:b/>
                <w:bCs/>
                <w:lang w:val="id"/>
              </w:rPr>
              <w:t xml:space="preserve">Bobot nol</w:t>
            </w:r>
            <w:r>
              <w:rPr>
                <w:lang w:val="id"/>
              </w:rPr>
              <w:t xml:space="preserve"> </w:t>
            </w:r>
            <w:r>
              <w:rPr>
                <w:lang w:val="id"/>
              </w:rPr>
              <w:t xml:space="preserve">kecuali menunjuk ke sumber primer yang dapat diperiksa</w:t>
            </w:r>
          </w:p>
        </w:tc>
      </w:tr>
      <w:tr>
        <w:tc>
          <w:tcPr/>
          <w:p>
            <w:pPr>
              <w:pStyle w:val="Compact"/>
            </w:pPr>
            <w:r>
              <w:rPr>
                <w:lang w:val="id"/>
              </w:rPr>
              <w:t xml:space="preserve">Penerbit produk investasi</w:t>
            </w:r>
          </w:p>
        </w:tc>
        <w:tc>
          <w:tcPr/>
          <w:p>
            <w:pPr>
              <w:pStyle w:val="Compact"/>
            </w:pPr>
            <w:r>
              <w:rPr>
                <w:lang w:val="id"/>
              </w:rPr>
              <w:t xml:space="preserve">Penjualan produk</w:t>
            </w:r>
          </w:p>
        </w:tc>
        <w:tc>
          <w:tcPr/>
          <w:p>
            <w:pPr>
              <w:pStyle w:val="Compact"/>
            </w:pPr>
            <w:r>
              <w:rPr>
                <w:lang w:val="id"/>
              </w:rPr>
              <w:t xml:space="preserve">Baca dokumen resminya, abaikan materi pemasarannya</w:t>
            </w:r>
          </w:p>
        </w:tc>
      </w:tr>
      <w:tr>
        <w:tc>
          <w:tcPr/>
          <w:p>
            <w:pPr>
              <w:pStyle w:val="Compact"/>
            </w:pPr>
            <w:r>
              <w:rPr>
                <w:b/>
                <w:bCs/>
                <w:lang w:val="id"/>
              </w:rPr>
              <w:t xml:space="preserve">Diri Anda sendiri</w:t>
            </w:r>
          </w:p>
        </w:tc>
        <w:tc>
          <w:tcPr/>
          <w:p>
            <w:pPr>
              <w:pStyle w:val="Compact"/>
            </w:pPr>
            <w:r>
              <w:rPr>
                <w:b/>
                <w:bCs/>
                <w:lang w:val="id"/>
              </w:rPr>
              <w:t xml:space="preserve">Posisi yang sudah dimiliki</w:t>
            </w:r>
          </w:p>
        </w:tc>
        <w:tc>
          <w:tcPr/>
          <w:p>
            <w:pPr>
              <w:pStyle w:val="Compact"/>
            </w:pPr>
            <w:r>
              <w:rPr>
                <w:b/>
                <w:bCs/>
                <w:lang w:val="id"/>
              </w:rPr>
              <w:t xml:space="preserve">Ini yang paling sering terlewat</w:t>
            </w:r>
            <w:r>
              <w:rPr>
                <w:lang w:val="id"/>
              </w:rPr>
              <w:t xml:space="preserve"> </w:t>
            </w:r>
            <w:r>
              <w:rPr>
                <w:lang w:val="id"/>
              </w:rPr>
              <w:t xml:space="preserve">— lihat di bawah</w:t>
            </w:r>
          </w:p>
        </w:tc>
      </w:tr>
    </w:tbl>
    <w:p>
      <w:pPr>
        <w:pStyle w:val="BodyText"/>
      </w:pPr>
      <w:r>
        <w:rPr>
          <w:b/>
          <w:bCs/>
          <w:lang w:val="id"/>
        </w:rPr>
        <w:t xml:space="preserve">Benturan kepentingan Anda sendiri.</w:t>
      </w:r>
      <w:r>
        <w:rPr>
          <w:lang w:val="id"/>
        </w:rPr>
        <w:t xml:space="preserve"> </w:t>
      </w:r>
      <w:r>
        <w:rPr>
          <w:lang w:val="id"/>
        </w:rPr>
        <w:t xml:space="preserve">Setelah Anda memiliki sebuah posisi,</w:t>
      </w:r>
      <w:r>
        <w:rPr>
          <w:lang w:val="id"/>
        </w:rPr>
        <w:t xml:space="preserve"> </w:t>
      </w:r>
      <w:r>
        <w:rPr>
          <w:lang w:val="id"/>
        </w:rPr>
        <w:t xml:space="preserve">Anda memiliki kepentingan ekonomi agar tesis Anda benar. Sejak saat itu, riset</w:t>
      </w:r>
      <w:r>
        <w:rPr>
          <w:lang w:val="id"/>
        </w:rPr>
        <w:t xml:space="preserve"> </w:t>
      </w:r>
      <w:r>
        <w:rPr>
          <w:lang w:val="id"/>
        </w:rPr>
        <w:t xml:space="preserve">Anda tidak lagi netral.</w:t>
      </w:r>
    </w:p>
    <w:p>
      <w:pPr>
        <w:pStyle w:val="BodyText"/>
      </w:pPr>
      <w:r>
        <w:rPr>
          <w:b/>
          <w:bCs/>
          <w:lang w:val="id"/>
        </w:rPr>
        <w:t xml:space="preserve">Pertahanan struktural: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Mekanisme</w:t>
            </w:r>
          </w:p>
        </w:tc>
        <w:tc>
          <w:tcPr/>
          <w:p>
            <w:pPr>
              <w:pStyle w:val="Compact"/>
            </w:pPr>
            <w:r>
              <w:rPr>
                <w:lang w:val="id"/>
              </w:rPr>
              <w:t xml:space="preserve">Cara kerja</w:t>
            </w:r>
          </w:p>
        </w:tc>
      </w:tr>
      <w:tr>
        <w:tc>
          <w:tcPr/>
          <w:p>
            <w:pPr>
              <w:pStyle w:val="Compact"/>
            </w:pPr>
            <w:r>
              <w:rPr>
                <w:b/>
                <w:bCs/>
                <w:lang w:val="id"/>
              </w:rPr>
              <w:t xml:space="preserve">Tulis tesis dan syarat pembatalan sebelum membeli</w:t>
            </w:r>
          </w:p>
        </w:tc>
        <w:tc>
          <w:tcPr/>
          <w:p>
            <w:pPr>
              <w:pStyle w:val="Compact"/>
            </w:pPr>
            <w:r>
              <w:rPr>
                <w:lang w:val="id"/>
              </w:rPr>
              <w:t xml:space="preserve">Menghapus kemampuan merevisi ingatan (K-11)</w:t>
            </w:r>
          </w:p>
        </w:tc>
      </w:tr>
      <w:tr>
        <w:tc>
          <w:tcPr/>
          <w:p>
            <w:pPr>
              <w:pStyle w:val="Compact"/>
            </w:pPr>
            <w:r>
              <w:rPr>
                <w:b/>
                <w:bCs/>
                <w:lang w:val="id"/>
              </w:rPr>
              <w:t xml:space="preserve">Tinjau berkala terhadap syarat pembatalan</w:t>
            </w:r>
            <w:r>
              <w:rPr>
                <w:lang w:val="id"/>
              </w:rPr>
              <w:t xml:space="preserve">, bukan terhadap harga</w:t>
            </w:r>
          </w:p>
        </w:tc>
        <w:tc>
          <w:tcPr/>
          <w:p>
            <w:pPr>
              <w:pStyle w:val="Compact"/>
            </w:pPr>
            <w:r>
              <w:rPr>
                <w:lang w:val="id"/>
              </w:rPr>
              <w:t xml:space="preserve">Memisahkan evaluasi tesis dari pergerakan harga</w:t>
            </w:r>
          </w:p>
        </w:tc>
      </w:tr>
      <w:tr>
        <w:tc>
          <w:tcPr/>
          <w:p>
            <w:pPr>
              <w:pStyle w:val="Compact"/>
            </w:pPr>
            <w:r>
              <w:rPr>
                <w:b/>
                <w:bCs/>
                <w:lang w:val="id"/>
              </w:rPr>
              <w:t xml:space="preserve">Cari pembantah secara aktif</w:t>
            </w:r>
          </w:p>
        </w:tc>
        <w:tc>
          <w:tcPr/>
          <w:p>
            <w:pPr>
              <w:pStyle w:val="Compact"/>
            </w:pPr>
            <w:r>
              <w:rPr>
                <w:lang w:val="id"/>
              </w:rPr>
              <w:t xml:space="preserve">Tugas terjadwal, bukan sikap</w:t>
            </w:r>
          </w:p>
        </w:tc>
      </w:tr>
      <w:tr>
        <w:tc>
          <w:tcPr/>
          <w:p>
            <w:pPr>
              <w:pStyle w:val="Compact"/>
            </w:pPr>
            <w:r>
              <w:rPr>
                <w:b/>
                <w:bCs/>
                <w:lang w:val="id"/>
              </w:rPr>
              <w:t xml:space="preserve">Nyatakan posisi Anda</w:t>
            </w:r>
            <w:r>
              <w:rPr>
                <w:lang w:val="id"/>
              </w:rPr>
              <w:t xml:space="preserve"> </w:t>
            </w:r>
            <w:r>
              <w:rPr>
                <w:lang w:val="id"/>
              </w:rPr>
              <w:t xml:space="preserve">saat membagikan analisis</w:t>
            </w:r>
          </w:p>
        </w:tc>
        <w:tc>
          <w:tcPr/>
          <w:p>
            <w:pPr>
              <w:pStyle w:val="Compact"/>
            </w:pPr>
            <w:r>
              <w:rPr>
                <w:lang w:val="id"/>
              </w:rPr>
              <w:t xml:space="preserve">Kewajiban etis; juga membuat Anda lebih jujur</w:t>
            </w:r>
          </w:p>
        </w:tc>
      </w:tr>
    </w:tbl>
    <w:bookmarkEnd w:id="15"/>
    <w:bookmarkStart w:id="16" w:name="verifikasi-silang"/>
    <w:p>
      <w:pPr>
        <w:pStyle w:val="Heading3"/>
      </w:pPr>
      <w:r>
        <w:rPr>
          <w:lang w:val="id"/>
        </w:rPr>
        <w:t xml:space="preserve">4.5 Verifikasi silang</w:t>
      </w:r>
    </w:p>
    <w:p>
      <w:pPr>
        <w:pStyle w:val="FirstParagraph"/>
      </w:pPr>
      <w:r>
        <w:rPr>
          <w:b/>
          <w:bCs/>
          <w:lang w:val="id"/>
        </w:rPr>
        <w:t xml:space="preserve">Aturan dua sumber independen.</w:t>
      </w:r>
      <w:r>
        <w:rPr>
          <w:lang w:val="id"/>
        </w:rPr>
        <w:t xml:space="preserve"> </w:t>
      </w:r>
      <w:r>
        <w:rPr>
          <w:lang w:val="id"/>
        </w:rPr>
        <w:t xml:space="preserve">Setiap klaim material harus dikonfirmasi oleh</w:t>
      </w:r>
      <w:r>
        <w:rPr>
          <w:lang w:val="id"/>
        </w:rPr>
        <w:t xml:space="preserve"> </w:t>
      </w:r>
      <w:r>
        <w:rPr>
          <w:lang w:val="id"/>
        </w:rPr>
        <w:t xml:space="preserve">minimal dua sumber yang</w:t>
      </w:r>
      <w:r>
        <w:rPr>
          <w:lang w:val="id"/>
        </w:rPr>
        <w:t xml:space="preserve"> </w:t>
      </w:r>
      <w:r>
        <w:rPr>
          <w:b/>
          <w:bCs/>
          <w:lang w:val="id"/>
        </w:rPr>
        <w:t xml:space="preserve">saling independen</w:t>
      </w:r>
      <w:r>
        <w:rPr>
          <w:lang w:val="id"/>
        </w:rPr>
        <w:t xml:space="preserve">.</w:t>
      </w:r>
    </w:p>
    <w:p>
      <w:pPr>
        <w:pStyle w:val="BodyText"/>
      </w:pPr>
      <w:r>
        <w:rPr>
          <w:b/>
          <w:bCs/>
          <w:lang w:val="id"/>
        </w:rPr>
        <w:t xml:space="preserve">“Independen”</w:t>
      </w:r>
      <w:r>
        <w:rPr>
          <w:b/>
          <w:bCs/>
          <w:lang w:val="id"/>
        </w:rPr>
        <w:t xml:space="preserve"> </w:t>
      </w:r>
      <w:r>
        <w:rPr>
          <w:b/>
          <w:bCs/>
          <w:lang w:val="id"/>
        </w:rPr>
        <w:t xml:space="preserve">berarti tidak berasal dari sumber yang sama.</w:t>
      </w:r>
      <w:r>
        <w:rPr>
          <w:lang w:val="id"/>
        </w:rPr>
        <w:t xml:space="preserve"> </w:t>
      </w:r>
      <w:r>
        <w:rPr>
          <w:lang w:val="id"/>
        </w:rPr>
        <w:t xml:space="preserve">Lima artikel yang</w:t>
      </w:r>
      <w:r>
        <w:rPr>
          <w:lang w:val="id"/>
        </w:rPr>
        <w:t xml:space="preserve"> </w:t>
      </w:r>
      <w:r>
        <w:rPr>
          <w:lang w:val="id"/>
        </w:rPr>
        <w:t xml:space="preserve">semuanya mengutip satu siaran pers adalah</w:t>
      </w:r>
      <w:r>
        <w:rPr>
          <w:lang w:val="id"/>
        </w:rPr>
        <w:t xml:space="preserve"> </w:t>
      </w:r>
      <w:r>
        <w:rPr>
          <w:b/>
          <w:bCs/>
          <w:lang w:val="id"/>
        </w:rPr>
        <w:t xml:space="preserve">satu</w:t>
      </w:r>
      <w:r>
        <w:rPr>
          <w:lang w:val="id"/>
        </w:rPr>
        <w:t xml:space="preserve"> </w:t>
      </w:r>
      <w:r>
        <w:rPr>
          <w:lang w:val="id"/>
        </w:rPr>
        <w:t xml:space="preserve">sumber, bukan lima. Ini</w:t>
      </w:r>
      <w:r>
        <w:rPr>
          <w:lang w:val="id"/>
        </w:rPr>
        <w:t xml:space="preserve"> </w:t>
      </w:r>
      <w:r>
        <w:rPr>
          <w:lang w:val="id"/>
        </w:rPr>
        <w:t xml:space="preserve">kesalahan paling umum dalam verifikasi.</w:t>
      </w:r>
    </w:p>
    <w:p>
      <w:pPr>
        <w:pStyle w:val="BodyText"/>
      </w:pPr>
      <w:r>
        <w:rPr>
          <w:b/>
          <w:bCs/>
          <w:lang w:val="id"/>
        </w:rPr>
        <w:t xml:space="preserve">Prosedur penelusuran: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Tindakan</w:t>
            </w:r>
          </w:p>
        </w:tc>
      </w:tr>
      <w:tr>
        <w:tc>
          <w:tcPr/>
          <w:p>
            <w:pPr>
              <w:pStyle w:val="Compact"/>
            </w:pPr>
            <w:r>
              <w:rPr>
                <w:lang w:val="id"/>
              </w:rPr>
              <w:t xml:space="preserve">1</w:t>
            </w:r>
          </w:p>
        </w:tc>
        <w:tc>
          <w:tcPr/>
          <w:p>
            <w:pPr>
              <w:pStyle w:val="Compact"/>
            </w:pPr>
            <w:r>
              <w:rPr>
                <w:lang w:val="id"/>
              </w:rPr>
              <w:t xml:space="preserve">Temukan klaim pada sumber sekunder/tersier</w:t>
            </w:r>
          </w:p>
        </w:tc>
      </w:tr>
      <w:tr>
        <w:tc>
          <w:tcPr/>
          <w:p>
            <w:pPr>
              <w:pStyle w:val="Compact"/>
            </w:pPr>
            <w:r>
              <w:rPr>
                <w:lang w:val="id"/>
              </w:rPr>
              <w:t xml:space="preserve">2</w:t>
            </w:r>
          </w:p>
        </w:tc>
        <w:tc>
          <w:tcPr/>
          <w:p>
            <w:pPr>
              <w:pStyle w:val="Compact"/>
            </w:pPr>
            <w:r>
              <w:rPr>
                <w:lang w:val="id"/>
              </w:rPr>
              <w:t xml:space="preserve">Identifikasi sumber yang dirujuknya</w:t>
            </w:r>
          </w:p>
        </w:tc>
      </w:tr>
      <w:tr>
        <w:tc>
          <w:tcPr/>
          <w:p>
            <w:pPr>
              <w:pStyle w:val="Compact"/>
            </w:pPr>
            <w:r>
              <w:rPr>
                <w:lang w:val="id"/>
              </w:rPr>
              <w:t xml:space="preserve">3</w:t>
            </w:r>
          </w:p>
        </w:tc>
        <w:tc>
          <w:tcPr/>
          <w:p>
            <w:pPr>
              <w:pStyle w:val="Compact"/>
            </w:pPr>
            <w:r>
              <w:rPr>
                <w:b/>
                <w:bCs/>
                <w:lang w:val="id"/>
              </w:rPr>
              <w:t xml:space="preserve">Buka sumber itu langsung</w:t>
            </w:r>
          </w:p>
        </w:tc>
      </w:tr>
      <w:tr>
        <w:tc>
          <w:tcPr/>
          <w:p>
            <w:pPr>
              <w:pStyle w:val="Compact"/>
            </w:pPr>
            <w:r>
              <w:rPr>
                <w:lang w:val="id"/>
              </w:rPr>
              <w:t xml:space="preserve">4</w:t>
            </w:r>
          </w:p>
        </w:tc>
        <w:tc>
          <w:tcPr/>
          <w:p>
            <w:pPr>
              <w:pStyle w:val="Compact"/>
            </w:pPr>
            <w:r>
              <w:rPr>
                <w:lang w:val="id"/>
              </w:rPr>
              <w:t xml:space="preserve">Periksa apakah klaimnya sesuai dengan yang tertulis di sumber</w:t>
            </w:r>
          </w:p>
        </w:tc>
      </w:tr>
      <w:tr>
        <w:tc>
          <w:tcPr/>
          <w:p>
            <w:pPr>
              <w:pStyle w:val="Compact"/>
            </w:pPr>
            <w:r>
              <w:rPr>
                <w:lang w:val="id"/>
              </w:rPr>
              <w:t xml:space="preserve">5</w:t>
            </w:r>
          </w:p>
        </w:tc>
        <w:tc>
          <w:tcPr/>
          <w:p>
            <w:pPr>
              <w:pStyle w:val="Compact"/>
            </w:pPr>
            <w:r>
              <w:rPr>
                <w:lang w:val="id"/>
              </w:rPr>
              <w:t xml:space="preserve">Periksa konteks yang mungkin dihilangkan (periode, definisi, catatan kaki)</w:t>
            </w:r>
          </w:p>
        </w:tc>
      </w:tr>
      <w:tr>
        <w:tc>
          <w:tcPr/>
          <w:p>
            <w:pPr>
              <w:pStyle w:val="Compact"/>
            </w:pPr>
            <w:r>
              <w:rPr>
                <w:lang w:val="id"/>
              </w:rPr>
              <w:t xml:space="preserve">6</w:t>
            </w:r>
          </w:p>
        </w:tc>
        <w:tc>
          <w:tcPr/>
          <w:p>
            <w:pPr>
              <w:pStyle w:val="Compact"/>
            </w:pPr>
            <w:r>
              <w:rPr>
                <w:lang w:val="id"/>
              </w:rPr>
              <w:t xml:space="preserve">Catat sumber primer, bukan perantaranya</w:t>
            </w:r>
          </w:p>
        </w:tc>
      </w:tr>
    </w:tbl>
    <w:p>
      <w:pPr>
        <w:pStyle w:val="BodyText"/>
      </w:pPr>
      <w:r>
        <w:rPr>
          <w:b/>
          <w:bCs/>
          <w:lang w:val="id"/>
        </w:rPr>
        <w:t xml:space="preserve">Yang sering ditemukan pada langkah 4 dan 5:</w:t>
      </w:r>
    </w:p>
    <w:p>
      <w:pPr>
        <w:pStyle w:val="Compact"/>
        <w:numPr>
          <w:ilvl w:val="0"/>
          <w:numId w:val="1003"/>
        </w:numPr>
      </w:pPr>
      <w:r>
        <w:rPr>
          <w:lang w:val="id"/>
        </w:rPr>
        <w:t xml:space="preserve">Angka benar tetapi periodenya berbeda dari yang diklaim</w:t>
      </w:r>
    </w:p>
    <w:p>
      <w:pPr>
        <w:pStyle w:val="Compact"/>
        <w:numPr>
          <w:ilvl w:val="0"/>
          <w:numId w:val="1003"/>
        </w:numPr>
      </w:pPr>
      <w:r>
        <w:rPr>
          <w:lang w:val="id"/>
        </w:rPr>
        <w:t xml:space="preserve">Definisi istilah berbeda dari yang diasumsikan pembaca</w:t>
      </w:r>
    </w:p>
    <w:p>
      <w:pPr>
        <w:pStyle w:val="Compact"/>
        <w:numPr>
          <w:ilvl w:val="0"/>
          <w:numId w:val="1003"/>
        </w:numPr>
      </w:pPr>
      <w:r>
        <w:rPr>
          <w:lang w:val="id"/>
        </w:rPr>
        <w:t xml:space="preserve">Catatan kaki yang mengubah tafsir angka secara material</w:t>
      </w:r>
    </w:p>
    <w:p>
      <w:pPr>
        <w:pStyle w:val="Compact"/>
        <w:numPr>
          <w:ilvl w:val="0"/>
          <w:numId w:val="1003"/>
        </w:numPr>
      </w:pPr>
      <w:r>
        <w:rPr>
          <w:lang w:val="id"/>
        </w:rPr>
        <w:t xml:space="preserve">Angka proyeksi disajikan seolah data historis</w:t>
      </w:r>
    </w:p>
    <w:p>
      <w:pPr>
        <w:pStyle w:val="Compact"/>
        <w:numPr>
          <w:ilvl w:val="0"/>
          <w:numId w:val="1003"/>
        </w:numPr>
      </w:pPr>
      <w:r>
        <w:rPr>
          <w:lang w:val="id"/>
        </w:rPr>
        <w:t xml:space="preserve">Perbandingan dengan basis yang tidak setara</w:t>
      </w:r>
    </w:p>
    <w:bookmarkEnd w:id="16"/>
    <w:bookmarkStart w:id="17" w:name="sistem-pencatatan-riset"/>
    <w:p>
      <w:pPr>
        <w:pStyle w:val="Heading3"/>
      </w:pPr>
      <w:r>
        <w:rPr>
          <w:lang w:val="id"/>
        </w:rPr>
        <w:t xml:space="preserve">4.6 Sistem pencatatan riset</w:t>
      </w:r>
    </w:p>
    <w:p>
      <w:pPr>
        <w:pStyle w:val="FirstParagraph"/>
      </w:pPr>
      <w:r>
        <w:rPr>
          <w:lang w:val="id"/>
        </w:rPr>
        <w:t xml:space="preserve">Riset yang tidak tercatat tidak dapat diperiksa ulang — oleh orang lain maupun</w:t>
      </w:r>
      <w:r>
        <w:rPr>
          <w:lang w:val="id"/>
        </w:rPr>
        <w:t xml:space="preserve"> </w:t>
      </w:r>
      <w:r>
        <w:rPr>
          <w:lang w:val="id"/>
        </w:rPr>
        <w:t xml:space="preserve">oleh Anda sendiri enam bulan kemudian.</w:t>
      </w:r>
    </w:p>
    <w:p>
      <w:pPr>
        <w:pStyle w:val="BodyText"/>
      </w:pPr>
      <w:r>
        <w:rPr>
          <w:b/>
          <w:bCs/>
          <w:lang w:val="id"/>
        </w:rPr>
        <w:t xml:space="preserve">Komponen wajib untuk setiap sumber yang dipakai: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Komponen</w:t>
            </w:r>
          </w:p>
        </w:tc>
        <w:tc>
          <w:tcPr/>
          <w:p>
            <w:pPr>
              <w:pStyle w:val="Compact"/>
            </w:pPr>
            <w:r>
              <w:rPr>
                <w:lang w:val="id"/>
              </w:rPr>
              <w:t xml:space="preserve">Isi</w:t>
            </w:r>
          </w:p>
        </w:tc>
      </w:tr>
      <w:tr>
        <w:tc>
          <w:tcPr/>
          <w:p>
            <w:pPr>
              <w:pStyle w:val="Compact"/>
            </w:pPr>
            <w:r>
              <w:rPr>
                <w:lang w:val="id"/>
              </w:rPr>
              <w:t xml:space="preserve">Judul dokumen</w:t>
            </w:r>
          </w:p>
        </w:tc>
        <w:tc>
          <w:tcPr/>
          <w:p>
            <w:pPr>
              <w:pStyle w:val="Compact"/>
            </w:pPr>
            <w:r>
              <w:rPr>
                <w:lang w:val="id"/>
              </w:rPr>
              <w:t xml:space="preserve">Persis seperti tertulis</w:t>
            </w:r>
          </w:p>
        </w:tc>
      </w:tr>
      <w:tr>
        <w:tc>
          <w:tcPr/>
          <w:p>
            <w:pPr>
              <w:pStyle w:val="Compact"/>
            </w:pPr>
            <w:r>
              <w:rPr>
                <w:lang w:val="id"/>
              </w:rPr>
              <w:t xml:space="preserve">Penerbit/lembaga</w:t>
            </w:r>
          </w:p>
        </w:tc>
        <w:tc>
          <w:tcPr/>
          <w:p>
            <w:pPr>
              <w:pStyle w:val="Compact"/>
            </w:pPr>
          </w:p>
        </w:tc>
      </w:tr>
      <w:tr>
        <w:tc>
          <w:tcPr/>
          <w:p>
            <w:pPr>
              <w:pStyle w:val="Compact"/>
            </w:pPr>
            <w:r>
              <w:rPr>
                <w:lang w:val="id"/>
              </w:rPr>
              <w:t xml:space="preserve">Tanggal dokumen</w:t>
            </w:r>
          </w:p>
        </w:tc>
        <w:tc>
          <w:tcPr/>
          <w:p>
            <w:pPr>
              <w:pStyle w:val="Compact"/>
            </w:pPr>
            <w:r>
              <w:rPr>
                <w:lang w:val="id"/>
              </w:rPr>
              <w:t xml:space="preserve">Berbeda dari tanggal akses</w:t>
            </w:r>
          </w:p>
        </w:tc>
      </w:tr>
      <w:tr>
        <w:tc>
          <w:tcPr/>
          <w:p>
            <w:pPr>
              <w:pStyle w:val="Compact"/>
            </w:pPr>
            <w:r>
              <w:rPr>
                <w:b/>
                <w:bCs/>
                <w:lang w:val="id"/>
              </w:rPr>
              <w:t xml:space="preserve">Tanggal akses</w:t>
            </w:r>
          </w:p>
        </w:tc>
        <w:tc>
          <w:tcPr/>
          <w:p>
            <w:pPr>
              <w:pStyle w:val="Compact"/>
            </w:pPr>
          </w:p>
        </w:tc>
      </w:tr>
      <w:tr>
        <w:tc>
          <w:tcPr/>
          <w:p>
            <w:pPr>
              <w:pStyle w:val="Compact"/>
            </w:pPr>
            <w:r>
              <w:rPr>
                <w:lang w:val="id"/>
              </w:rPr>
              <w:t xml:space="preserve">Lokasi persis</w:t>
            </w:r>
          </w:p>
        </w:tc>
        <w:tc>
          <w:tcPr/>
          <w:p>
            <w:pPr>
              <w:pStyle w:val="Compact"/>
            </w:pPr>
            <w:r>
              <w:rPr>
                <w:lang w:val="id"/>
              </w:rPr>
              <w:t xml:space="preserve">Halaman, bagian, atau nomor tabel</w:t>
            </w:r>
          </w:p>
        </w:tc>
      </w:tr>
      <w:tr>
        <w:tc>
          <w:tcPr/>
          <w:p>
            <w:pPr>
              <w:pStyle w:val="Compact"/>
            </w:pPr>
            <w:r>
              <w:rPr>
                <w:b/>
                <w:bCs/>
                <w:lang w:val="id"/>
              </w:rPr>
              <w:t xml:space="preserve">Kutipan langsung</w:t>
            </w:r>
          </w:p>
        </w:tc>
        <w:tc>
          <w:tcPr/>
          <w:p>
            <w:pPr>
              <w:pStyle w:val="Compact"/>
            </w:pPr>
            <w:r>
              <w:rPr>
                <w:lang w:val="id"/>
              </w:rPr>
              <w:t xml:space="preserve">Untuk klaim kunci, salin persis</w:t>
            </w:r>
          </w:p>
        </w:tc>
      </w:tr>
      <w:tr>
        <w:tc>
          <w:tcPr/>
          <w:p>
            <w:pPr>
              <w:pStyle w:val="Compact"/>
            </w:pPr>
            <w:r>
              <w:rPr>
                <w:b/>
                <w:bCs/>
                <w:lang w:val="id"/>
              </w:rPr>
              <w:t xml:space="preserve">Salinan arsip</w:t>
            </w:r>
          </w:p>
        </w:tc>
        <w:tc>
          <w:tcPr/>
          <w:p>
            <w:pPr>
              <w:pStyle w:val="Compact"/>
            </w:pPr>
            <w:r>
              <w:rPr>
                <w:lang w:val="id"/>
              </w:rPr>
              <w:t xml:space="preserve">Simpan salinan lokal — dokumen daring dapat berubah atau hilang</w:t>
            </w:r>
          </w:p>
        </w:tc>
      </w:tr>
      <w:tr>
        <w:tc>
          <w:tcPr/>
          <w:p>
            <w:pPr>
              <w:pStyle w:val="Compact"/>
            </w:pPr>
            <w:r>
              <w:rPr>
                <w:lang w:val="id"/>
              </w:rPr>
              <w:t xml:space="preserve">Tingkat sumber</w:t>
            </w:r>
          </w:p>
        </w:tc>
        <w:tc>
          <w:tcPr/>
          <w:p>
            <w:pPr>
              <w:pStyle w:val="Compact"/>
            </w:pPr>
            <w:r>
              <w:rPr>
                <w:lang w:val="id"/>
              </w:rPr>
              <w:t xml:space="preserve">Primer / sekunder / tersier</w:t>
            </w:r>
          </w:p>
        </w:tc>
      </w:tr>
      <w:tr>
        <w:tc>
          <w:tcPr/>
          <w:p>
            <w:pPr>
              <w:pStyle w:val="Compact"/>
            </w:pPr>
            <w:r>
              <w:rPr>
                <w:lang w:val="id"/>
              </w:rPr>
              <w:t xml:space="preserve">Benturan kepentingan</w:t>
            </w:r>
          </w:p>
        </w:tc>
        <w:tc>
          <w:tcPr/>
          <w:p>
            <w:pPr>
              <w:pStyle w:val="Compact"/>
            </w:pPr>
            <w:r>
              <w:rPr>
                <w:lang w:val="id"/>
              </w:rPr>
              <w:t xml:space="preserve">Bila ada</w:t>
            </w:r>
          </w:p>
        </w:tc>
      </w:tr>
    </w:tbl>
    <w:p>
      <w:pPr>
        <w:pStyle w:val="BodyText"/>
      </w:pPr>
      <w:r>
        <w:rPr>
          <w:b/>
          <w:bCs/>
          <w:lang w:val="id"/>
        </w:rPr>
        <w:t xml:space="preserve">Mengapa salinan arsip penting.</w:t>
      </w:r>
      <w:r>
        <w:rPr>
          <w:lang w:val="id"/>
        </w:rPr>
        <w:t xml:space="preserve"> </w:t>
      </w:r>
      <w:r>
        <w:rPr>
          <w:lang w:val="id"/>
        </w:rPr>
        <w:t xml:space="preserve">Dokumen di internet berubah tanpa</w:t>
      </w:r>
      <w:r>
        <w:rPr>
          <w:lang w:val="id"/>
        </w:rPr>
        <w:t xml:space="preserve"> </w:t>
      </w:r>
      <w:r>
        <w:rPr>
          <w:lang w:val="id"/>
        </w:rPr>
        <w:t xml:space="preserve">pemberitahuan. Analis yang merujuk tautan tanpa menyimpan salinan dapat menemukan</w:t>
      </w:r>
      <w:r>
        <w:rPr>
          <w:lang w:val="id"/>
        </w:rPr>
        <w:t xml:space="preserve"> </w:t>
      </w:r>
      <w:r>
        <w:rPr>
          <w:lang w:val="id"/>
        </w:rPr>
        <w:t xml:space="preserve">bahwa dasar tesisnya tidak lagi dapat ditunjukkan.</w:t>
      </w:r>
    </w:p>
    <w:bookmarkEnd w:id="17"/>
    <w:bookmarkStart w:id="18" w:name="format-catatan-riset-baku"/>
    <w:p>
      <w:pPr>
        <w:pStyle w:val="Heading3"/>
      </w:pPr>
      <w:r>
        <w:rPr>
          <w:lang w:val="id"/>
        </w:rPr>
        <w:t xml:space="preserve">4.7 Format catatan riset baku</w:t>
      </w:r>
    </w:p>
    <w:p>
      <w:pPr>
        <w:pStyle w:val="FirstParagraph"/>
      </w:pPr>
      <w:r>
        <w:rPr>
          <w:lang w:val="id"/>
        </w:rPr>
        <w:t xml:space="preserve">Keluaran wajib modul ini. Format ini dipakai kembali di L2I.6 (tesis investasi)</w:t>
      </w:r>
      <w:r>
        <w:rPr>
          <w:lang w:val="id"/>
        </w:rPr>
        <w:t xml:space="preserve"> </w:t>
      </w:r>
      <w:r>
        <w:rPr>
          <w:lang w:val="id"/>
        </w:rPr>
        <w:t xml:space="preserve">dan L2T.6 (rencana perdagangan), dan diperluas menjadi memo institusional di</w:t>
      </w:r>
      <w:r>
        <w:rPr>
          <w:lang w:val="id"/>
        </w:rPr>
        <w:t xml:space="preserve"> </w:t>
      </w:r>
      <w:r>
        <w:rPr>
          <w:lang w:val="id"/>
        </w:rPr>
        <w:t xml:space="preserve">L4.4.</w:t>
      </w:r>
    </w:p>
    <w:p>
      <w:pPr>
        <w:pStyle w:val="BodyText"/>
      </w:pPr>
      <w:r>
        <w:rPr>
          <w:b/>
          <w:bCs/>
          <w:lang w:val="id"/>
        </w:rPr>
        <w:t xml:space="preserve">Struktur sembilan bagian: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w:t>
            </w:r>
          </w:p>
        </w:tc>
        <w:tc>
          <w:tcPr/>
          <w:p>
            <w:pPr>
              <w:pStyle w:val="Compact"/>
            </w:pPr>
            <w:r>
              <w:rPr>
                <w:lang w:val="id"/>
              </w:rPr>
              <w:t xml:space="preserve">Bagian</w:t>
            </w:r>
          </w:p>
        </w:tc>
        <w:tc>
          <w:tcPr/>
          <w:p>
            <w:pPr>
              <w:pStyle w:val="Compact"/>
            </w:pPr>
            <w:r>
              <w:rPr>
                <w:lang w:val="id"/>
              </w:rPr>
              <w:t xml:space="preserve">Isi</w:t>
            </w:r>
          </w:p>
        </w:tc>
        <w:tc>
          <w:tcPr/>
          <w:p>
            <w:pPr>
              <w:pStyle w:val="Compact"/>
            </w:pPr>
            <w:r>
              <w:rPr>
                <w:lang w:val="id"/>
              </w:rPr>
              <w:t xml:space="preserve">Panjang</w:t>
            </w:r>
          </w:p>
        </w:tc>
      </w:tr>
      <w:tr>
        <w:tc>
          <w:tcPr/>
          <w:p>
            <w:pPr>
              <w:pStyle w:val="Compact"/>
            </w:pPr>
            <w:r>
              <w:rPr>
                <w:lang w:val="id"/>
              </w:rPr>
              <w:t xml:space="preserve">1</w:t>
            </w:r>
          </w:p>
        </w:tc>
        <w:tc>
          <w:tcPr/>
          <w:p>
            <w:pPr>
              <w:pStyle w:val="Compact"/>
            </w:pPr>
            <w:r>
              <w:rPr>
                <w:b/>
                <w:bCs/>
                <w:lang w:val="id"/>
              </w:rPr>
              <w:t xml:space="preserve">Pertanyaan riset</w:t>
            </w:r>
          </w:p>
        </w:tc>
        <w:tc>
          <w:tcPr/>
          <w:p>
            <w:pPr>
              <w:pStyle w:val="Compact"/>
            </w:pPr>
            <w:r>
              <w:rPr>
                <w:lang w:val="id"/>
              </w:rPr>
              <w:t xml:space="preserve">Spesifik, dapat dijawab, dapat dibantah</w:t>
            </w:r>
          </w:p>
        </w:tc>
        <w:tc>
          <w:tcPr/>
          <w:p>
            <w:pPr>
              <w:pStyle w:val="Compact"/>
            </w:pPr>
            <w:r>
              <w:rPr>
                <w:lang w:val="id"/>
              </w:rPr>
              <w:t xml:space="preserve">1–2 kalimat</w:t>
            </w:r>
          </w:p>
        </w:tc>
      </w:tr>
      <w:tr>
        <w:tc>
          <w:tcPr/>
          <w:p>
            <w:pPr>
              <w:pStyle w:val="Compact"/>
            </w:pPr>
            <w:r>
              <w:rPr>
                <w:lang w:val="id"/>
              </w:rPr>
              <w:t xml:space="preserve">2</w:t>
            </w:r>
          </w:p>
        </w:tc>
        <w:tc>
          <w:tcPr/>
          <w:p>
            <w:pPr>
              <w:pStyle w:val="Compact"/>
            </w:pPr>
            <w:r>
              <w:rPr>
                <w:b/>
                <w:bCs/>
                <w:lang w:val="id"/>
              </w:rPr>
              <w:t xml:space="preserve">Ringkasan temuan</w:t>
            </w:r>
          </w:p>
        </w:tc>
        <w:tc>
          <w:tcPr/>
          <w:p>
            <w:pPr>
              <w:pStyle w:val="Compact"/>
            </w:pPr>
            <w:r>
              <w:rPr>
                <w:lang w:val="id"/>
              </w:rPr>
              <w:t xml:space="preserve">Jawaban atas pertanyaan, dengan tingkat keyakinan</w:t>
            </w:r>
          </w:p>
        </w:tc>
        <w:tc>
          <w:tcPr/>
          <w:p>
            <w:pPr>
              <w:pStyle w:val="Compact"/>
            </w:pPr>
            <w:r>
              <w:rPr>
                <w:lang w:val="id"/>
              </w:rPr>
              <w:t xml:space="preserve">≤ 150 kata</w:t>
            </w:r>
          </w:p>
        </w:tc>
      </w:tr>
      <w:tr>
        <w:tc>
          <w:tcPr/>
          <w:p>
            <w:pPr>
              <w:pStyle w:val="Compact"/>
            </w:pPr>
            <w:r>
              <w:rPr>
                <w:lang w:val="id"/>
              </w:rPr>
              <w:t xml:space="preserve">3</w:t>
            </w:r>
          </w:p>
        </w:tc>
        <w:tc>
          <w:tcPr/>
          <w:p>
            <w:pPr>
              <w:pStyle w:val="Compact"/>
            </w:pPr>
            <w:r>
              <w:rPr>
                <w:b/>
                <w:bCs/>
                <w:lang w:val="id"/>
              </w:rPr>
              <w:t xml:space="preserve">Bukti pendukung</w:t>
            </w:r>
          </w:p>
        </w:tc>
        <w:tc>
          <w:tcPr/>
          <w:p>
            <w:pPr>
              <w:pStyle w:val="Compact"/>
            </w:pPr>
            <w:r>
              <w:rPr>
                <w:lang w:val="id"/>
              </w:rPr>
              <w:t xml:space="preserve">Poin berbukti, setiap klaim dengan rujukan</w:t>
            </w:r>
          </w:p>
        </w:tc>
        <w:tc>
          <w:tcPr/>
          <w:p>
            <w:pPr>
              <w:pStyle w:val="Compact"/>
            </w:pPr>
            <w:r>
              <w:rPr>
                <w:lang w:val="id"/>
              </w:rPr>
              <w:t xml:space="preserve">Tabel</w:t>
            </w:r>
          </w:p>
        </w:tc>
      </w:tr>
      <w:tr>
        <w:tc>
          <w:tcPr/>
          <w:p>
            <w:pPr>
              <w:pStyle w:val="Compact"/>
            </w:pPr>
            <w:r>
              <w:rPr>
                <w:lang w:val="id"/>
              </w:rPr>
              <w:t xml:space="preserve">4</w:t>
            </w:r>
          </w:p>
        </w:tc>
        <w:tc>
          <w:tcPr/>
          <w:p>
            <w:pPr>
              <w:pStyle w:val="Compact"/>
            </w:pPr>
            <w:r>
              <w:rPr>
                <w:b/>
                <w:bCs/>
                <w:lang w:val="id"/>
              </w:rPr>
              <w:t xml:space="preserve">Bukti yang bertentangan</w:t>
            </w:r>
          </w:p>
        </w:tc>
        <w:tc>
          <w:tcPr/>
          <w:p>
            <w:pPr>
              <w:pStyle w:val="Compact"/>
            </w:pPr>
            <w:r>
              <w:rPr>
                <w:b/>
                <w:bCs/>
                <w:lang w:val="id"/>
              </w:rPr>
              <w:t xml:space="preserve">Wajib diisi</w:t>
            </w:r>
            <w:r>
              <w:rPr>
                <w:lang w:val="id"/>
              </w:rPr>
              <w:t xml:space="preserve"> </w:t>
            </w:r>
            <w:r>
              <w:rPr>
                <w:lang w:val="id"/>
              </w:rPr>
              <w:t xml:space="preserve">— apa yang melawan kesimpulan ini</w:t>
            </w:r>
          </w:p>
        </w:tc>
        <w:tc>
          <w:tcPr/>
          <w:p>
            <w:pPr>
              <w:pStyle w:val="Compact"/>
            </w:pPr>
            <w:r>
              <w:rPr>
                <w:lang w:val="id"/>
              </w:rPr>
              <w:t xml:space="preserve">Tabel</w:t>
            </w:r>
          </w:p>
        </w:tc>
      </w:tr>
      <w:tr>
        <w:tc>
          <w:tcPr/>
          <w:p>
            <w:pPr>
              <w:pStyle w:val="Compact"/>
            </w:pPr>
            <w:r>
              <w:rPr>
                <w:lang w:val="id"/>
              </w:rPr>
              <w:t xml:space="preserve">5</w:t>
            </w:r>
          </w:p>
        </w:tc>
        <w:tc>
          <w:tcPr/>
          <w:p>
            <w:pPr>
              <w:pStyle w:val="Compact"/>
            </w:pPr>
            <w:r>
              <w:rPr>
                <w:b/>
                <w:bCs/>
                <w:lang w:val="id"/>
              </w:rPr>
              <w:t xml:space="preserve">Asumsi</w:t>
            </w:r>
          </w:p>
        </w:tc>
        <w:tc>
          <w:tcPr/>
          <w:p>
            <w:pPr>
              <w:pStyle w:val="Compact"/>
            </w:pPr>
            <w:r>
              <w:rPr>
                <w:lang w:val="id"/>
              </w:rPr>
              <w:t xml:space="preserve">Dinyatakan eksplisit, dengan dasar masing-masing</w:t>
            </w:r>
          </w:p>
        </w:tc>
        <w:tc>
          <w:tcPr/>
          <w:p>
            <w:pPr>
              <w:pStyle w:val="Compact"/>
            </w:pPr>
            <w:r>
              <w:rPr>
                <w:lang w:val="id"/>
              </w:rPr>
              <w:t xml:space="preserve">Daftar</w:t>
            </w:r>
          </w:p>
        </w:tc>
      </w:tr>
      <w:tr>
        <w:tc>
          <w:tcPr/>
          <w:p>
            <w:pPr>
              <w:pStyle w:val="Compact"/>
            </w:pPr>
            <w:r>
              <w:rPr>
                <w:lang w:val="id"/>
              </w:rPr>
              <w:t xml:space="preserve">6</w:t>
            </w:r>
          </w:p>
        </w:tc>
        <w:tc>
          <w:tcPr/>
          <w:p>
            <w:pPr>
              <w:pStyle w:val="Compact"/>
            </w:pPr>
            <w:r>
              <w:rPr>
                <w:b/>
                <w:bCs/>
                <w:lang w:val="id"/>
              </w:rPr>
              <w:t xml:space="preserve">Yang tidak saya ketahui</w:t>
            </w:r>
          </w:p>
        </w:tc>
        <w:tc>
          <w:tcPr/>
          <w:p>
            <w:pPr>
              <w:pStyle w:val="Compact"/>
            </w:pPr>
            <w:r>
              <w:rPr>
                <w:lang w:val="id"/>
              </w:rPr>
              <w:t xml:space="preserve">Batas riset ini</w:t>
            </w:r>
          </w:p>
        </w:tc>
        <w:tc>
          <w:tcPr/>
          <w:p>
            <w:pPr>
              <w:pStyle w:val="Compact"/>
            </w:pPr>
            <w:r>
              <w:rPr>
                <w:lang w:val="id"/>
              </w:rPr>
              <w:t xml:space="preserve">Daftar</w:t>
            </w:r>
          </w:p>
        </w:tc>
      </w:tr>
      <w:tr>
        <w:tc>
          <w:tcPr/>
          <w:p>
            <w:pPr>
              <w:pStyle w:val="Compact"/>
            </w:pPr>
            <w:r>
              <w:rPr>
                <w:lang w:val="id"/>
              </w:rPr>
              <w:t xml:space="preserve">7</w:t>
            </w:r>
          </w:p>
        </w:tc>
        <w:tc>
          <w:tcPr/>
          <w:p>
            <w:pPr>
              <w:pStyle w:val="Compact"/>
            </w:pPr>
            <w:r>
              <w:rPr>
                <w:b/>
                <w:bCs/>
                <w:lang w:val="id"/>
              </w:rPr>
              <w:t xml:space="preserve">Syarat pembatalan</w:t>
            </w:r>
          </w:p>
        </w:tc>
        <w:tc>
          <w:tcPr/>
          <w:p>
            <w:pPr>
              <w:pStyle w:val="Compact"/>
            </w:pPr>
            <w:r>
              <w:rPr>
                <w:lang w:val="id"/>
              </w:rPr>
              <w:t xml:space="preserve">Peristiwa yang dapat diamati yang mengubah kesimpulan</w:t>
            </w:r>
          </w:p>
        </w:tc>
        <w:tc>
          <w:tcPr/>
          <w:p>
            <w:pPr>
              <w:pStyle w:val="Compact"/>
            </w:pPr>
            <w:r>
              <w:rPr>
                <w:lang w:val="id"/>
              </w:rPr>
              <w:t xml:space="preserve">Daftar</w:t>
            </w:r>
          </w:p>
        </w:tc>
      </w:tr>
      <w:tr>
        <w:tc>
          <w:tcPr/>
          <w:p>
            <w:pPr>
              <w:pStyle w:val="Compact"/>
            </w:pPr>
            <w:r>
              <w:rPr>
                <w:lang w:val="id"/>
              </w:rPr>
              <w:t xml:space="preserve">8</w:t>
            </w:r>
          </w:p>
        </w:tc>
        <w:tc>
          <w:tcPr/>
          <w:p>
            <w:pPr>
              <w:pStyle w:val="Compact"/>
            </w:pPr>
            <w:r>
              <w:rPr>
                <w:b/>
                <w:bCs/>
                <w:lang w:val="id"/>
              </w:rPr>
              <w:t xml:space="preserve">Implikasi dan batasnya</w:t>
            </w:r>
          </w:p>
        </w:tc>
        <w:tc>
          <w:tcPr/>
          <w:p>
            <w:pPr>
              <w:pStyle w:val="Compact"/>
            </w:pPr>
            <w:r>
              <w:rPr>
                <w:lang w:val="id"/>
              </w:rPr>
              <w:t xml:space="preserve">Apa yang mengikuti, dan apa yang</w:t>
            </w:r>
            <w:r>
              <w:rPr>
                <w:lang w:val="id"/>
              </w:rPr>
              <w:t xml:space="preserve"> </w:t>
            </w:r>
            <w:r>
              <w:rPr>
                <w:b/>
                <w:bCs/>
                <w:lang w:val="id"/>
              </w:rPr>
              <w:t xml:space="preserve">tidak</w:t>
            </w:r>
            <w:r>
              <w:rPr>
                <w:lang w:val="id"/>
              </w:rPr>
              <w:t xml:space="preserve"> </w:t>
            </w:r>
            <w:r>
              <w:rPr>
                <w:lang w:val="id"/>
              </w:rPr>
              <w:t xml:space="preserve">mengikuti</w:t>
            </w:r>
          </w:p>
        </w:tc>
        <w:tc>
          <w:tcPr/>
          <w:p>
            <w:pPr>
              <w:pStyle w:val="Compact"/>
            </w:pPr>
            <w:r>
              <w:rPr>
                <w:lang w:val="id"/>
              </w:rPr>
              <w:t xml:space="preserve">Tabel dua kolom</w:t>
            </w:r>
          </w:p>
        </w:tc>
      </w:tr>
      <w:tr>
        <w:tc>
          <w:tcPr/>
          <w:p>
            <w:pPr>
              <w:pStyle w:val="Compact"/>
            </w:pPr>
            <w:r>
              <w:rPr>
                <w:lang w:val="id"/>
              </w:rPr>
              <w:t xml:space="preserve">9</w:t>
            </w:r>
          </w:p>
        </w:tc>
        <w:tc>
          <w:tcPr/>
          <w:p>
            <w:pPr>
              <w:pStyle w:val="Compact"/>
            </w:pPr>
            <w:r>
              <w:rPr>
                <w:b/>
                <w:bCs/>
                <w:lang w:val="id"/>
              </w:rPr>
              <w:t xml:space="preserve">Daftar sumber</w:t>
            </w:r>
          </w:p>
        </w:tc>
        <w:tc>
          <w:tcPr/>
          <w:p>
            <w:pPr>
              <w:pStyle w:val="Compact"/>
            </w:pPr>
            <w:r>
              <w:rPr>
                <w:lang w:val="id"/>
              </w:rPr>
              <w:t xml:space="preserve">Format §4.6 lengkap</w:t>
            </w:r>
          </w:p>
        </w:tc>
        <w:tc>
          <w:tcPr/>
          <w:p>
            <w:pPr>
              <w:pStyle w:val="Compact"/>
            </w:pPr>
            <w:r>
              <w:rPr>
                <w:lang w:val="id"/>
              </w:rPr>
              <w:t xml:space="preserve">Tabel</w:t>
            </w:r>
          </w:p>
        </w:tc>
      </w:tr>
    </w:tbl>
    <w:p>
      <w:pPr>
        <w:pStyle w:val="BodyText"/>
      </w:pPr>
      <w:r>
        <w:rPr>
          <w:b/>
          <w:bCs/>
          <w:lang w:val="id"/>
        </w:rPr>
        <w:t xml:space="preserve">Tiga bagian yang membedakan format ini dari catatan riset kebanyakan:</w:t>
      </w:r>
    </w:p>
    <w:p>
      <w:pPr>
        <w:pStyle w:val="Compact"/>
        <w:numPr>
          <w:ilvl w:val="0"/>
          <w:numId w:val="1004"/>
        </w:numPr>
      </w:pPr>
      <w:r>
        <w:rPr>
          <w:b/>
          <w:bCs/>
          <w:lang w:val="id"/>
        </w:rPr>
        <w:t xml:space="preserve">Bagian 4 (bukti bertentangan)</w:t>
      </w:r>
      <w:r>
        <w:rPr>
          <w:lang w:val="id"/>
        </w:rPr>
        <w:t xml:space="preserve"> </w:t>
      </w:r>
      <w:r>
        <w:rPr>
          <w:lang w:val="id"/>
        </w:rPr>
        <w:t xml:space="preserve">— wajib, dan dinilai. Catatan riset tanpa</w:t>
      </w:r>
      <w:r>
        <w:rPr>
          <w:lang w:val="id"/>
        </w:rPr>
        <w:t xml:space="preserve"> </w:t>
      </w:r>
      <w:r>
        <w:rPr>
          <w:lang w:val="id"/>
        </w:rPr>
        <w:t xml:space="preserve">bagian ini dikembalikan tanpa dinilai.</w:t>
      </w:r>
    </w:p>
    <w:p>
      <w:pPr>
        <w:pStyle w:val="Compact"/>
        <w:numPr>
          <w:ilvl w:val="0"/>
          <w:numId w:val="1004"/>
        </w:numPr>
      </w:pPr>
      <w:r>
        <w:rPr>
          <w:b/>
          <w:bCs/>
          <w:lang w:val="id"/>
        </w:rPr>
        <w:t xml:space="preserve">Bagian 6 (yang tidak saya ketahui)</w:t>
      </w:r>
      <w:r>
        <w:rPr>
          <w:lang w:val="id"/>
        </w:rPr>
        <w:t xml:space="preserve"> </w:t>
      </w:r>
      <w:r>
        <w:rPr>
          <w:lang w:val="id"/>
        </w:rPr>
        <w:t xml:space="preserve">— menyatakan batas secara terbuka.</w:t>
      </w:r>
    </w:p>
    <w:p>
      <w:pPr>
        <w:pStyle w:val="Compact"/>
        <w:numPr>
          <w:ilvl w:val="0"/>
          <w:numId w:val="1004"/>
        </w:numPr>
      </w:pPr>
      <w:r>
        <w:rPr>
          <w:b/>
          <w:bCs/>
          <w:lang w:val="id"/>
        </w:rPr>
        <w:t xml:space="preserve">Bagian 7 (syarat pembatalan)</w:t>
      </w:r>
      <w:r>
        <w:rPr>
          <w:lang w:val="id"/>
        </w:rPr>
        <w:t xml:space="preserve"> </w:t>
      </w:r>
      <w:r>
        <w:rPr>
          <w:lang w:val="id"/>
        </w:rPr>
        <w:t xml:space="preserve">— membuat tesis dapat diuji.</w:t>
      </w:r>
    </w:p>
    <w:p>
      <w:pPr>
        <w:pStyle w:val="FirstParagraph"/>
      </w:pPr>
      <w:r>
        <w:rPr>
          <w:b/>
          <w:bCs/>
          <w:lang w:val="id"/>
        </w:rPr>
        <w:t xml:space="preserve">Standar bentuk yang wajib dipenuhi: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Standar</w:t>
            </w:r>
          </w:p>
        </w:tc>
        <w:tc>
          <w:tcPr/>
          <w:p>
            <w:pPr>
              <w:pStyle w:val="Compact"/>
            </w:pPr>
            <w:r>
              <w:rPr>
                <w:lang w:val="id"/>
              </w:rPr>
              <w:t xml:space="preserve">Alasan</w:t>
            </w:r>
          </w:p>
        </w:tc>
      </w:tr>
      <w:tr>
        <w:tc>
          <w:tcPr/>
          <w:p>
            <w:pPr>
              <w:pStyle w:val="Compact"/>
            </w:pPr>
            <w:r>
              <w:rPr>
                <w:b/>
                <w:bCs/>
                <w:lang w:val="id"/>
              </w:rPr>
              <w:t xml:space="preserve">Berjudul dan bersubjudul</w:t>
            </w:r>
          </w:p>
        </w:tc>
        <w:tc>
          <w:tcPr/>
          <w:p>
            <w:pPr>
              <w:pStyle w:val="Compact"/>
            </w:pPr>
            <w:r>
              <w:rPr>
                <w:lang w:val="id"/>
              </w:rPr>
              <w:t xml:space="preserve">Dapat dibaca cepat dan dirujuk per bagian</w:t>
            </w:r>
          </w:p>
        </w:tc>
      </w:tr>
      <w:tr>
        <w:tc>
          <w:tcPr/>
          <w:p>
            <w:pPr>
              <w:pStyle w:val="Compact"/>
            </w:pPr>
            <w:r>
              <w:rPr>
                <w:b/>
                <w:bCs/>
                <w:lang w:val="id"/>
              </w:rPr>
              <w:t xml:space="preserve">Angka dalam tabel, bukan di dalam gambar</w:t>
            </w:r>
          </w:p>
        </w:tc>
        <w:tc>
          <w:tcPr/>
          <w:p>
            <w:pPr>
              <w:pStyle w:val="Compact"/>
            </w:pPr>
            <w:r>
              <w:rPr>
                <w:lang w:val="id"/>
              </w:rPr>
              <w:t xml:space="preserve">Dapat dicari, disalin, dan diperiksa ulang</w:t>
            </w:r>
          </w:p>
        </w:tc>
      </w:tr>
      <w:tr>
        <w:tc>
          <w:tcPr/>
          <w:p>
            <w:pPr>
              <w:pStyle w:val="Compact"/>
            </w:pPr>
            <w:r>
              <w:rPr>
                <w:b/>
                <w:bCs/>
                <w:lang w:val="id"/>
              </w:rPr>
              <w:t xml:space="preserve">Setiap klaim kuantitatif bernomor rujukan</w:t>
            </w:r>
          </w:p>
        </w:tc>
        <w:tc>
          <w:tcPr/>
          <w:p>
            <w:pPr>
              <w:pStyle w:val="Compact"/>
            </w:pPr>
            <w:r>
              <w:rPr>
                <w:lang w:val="id"/>
              </w:rPr>
              <w:t xml:space="preserve">Dapat ditelusuri</w:t>
            </w:r>
          </w:p>
        </w:tc>
      </w:tr>
      <w:tr>
        <w:tc>
          <w:tcPr/>
          <w:p>
            <w:pPr>
              <w:pStyle w:val="Compact"/>
            </w:pPr>
            <w:r>
              <w:rPr>
                <w:b/>
                <w:bCs/>
                <w:lang w:val="id"/>
              </w:rPr>
              <w:t xml:space="preserve">Grafik menyertakan sumber dan periode</w:t>
            </w:r>
          </w:p>
        </w:tc>
        <w:tc>
          <w:tcPr/>
          <w:p>
            <w:pPr>
              <w:pStyle w:val="Compact"/>
            </w:pPr>
            <w:r>
              <w:rPr>
                <w:lang w:val="id"/>
              </w:rPr>
              <w:t xml:space="preserve">Tidak dapat ditafsirkan tanpa itu</w:t>
            </w:r>
          </w:p>
        </w:tc>
      </w:tr>
    </w:tbl>
    <w:p>
      <w:pPr>
        <w:pStyle w:val="BodyText"/>
      </w:pPr>
      <w:r>
        <w:rPr>
          <w:b/>
          <w:bCs/>
          <w:lang w:val="id"/>
        </w:rPr>
        <w:t xml:space="preserve">Catatan pembanding dari audit pasar.</w:t>
      </w:r>
      <w:r>
        <w:rPr>
          <w:lang w:val="id"/>
        </w:rPr>
        <w:t xml:space="preserve"> </w:t>
      </w:r>
      <w:r>
        <w:rPr>
          <w:lang w:val="id"/>
        </w:rPr>
        <w:t xml:space="preserve">Audit kurikulum pembanding</w:t>
      </w:r>
      <w:r>
        <w:rPr>
          <w:lang w:val="id"/>
        </w:rPr>
        <w:t xml:space="preserve"> </w:t>
      </w:r>
      <w:r>
        <w:rPr>
          <w:lang w:val="id"/>
        </w:rPr>
        <w:t xml:space="preserve">(lihat</w:t>
      </w:r>
      <w:r>
        <w:rPr>
          <w:lang w:val="id"/>
        </w:rPr>
        <w:t xml:space="preserve"> </w:t>
      </w:r>
      <w:r>
        <w:rPr>
          <w:rStyle w:val="VerbatimChar"/>
          <w:lang w:val="id"/>
        </w:rPr>
        <w:t xml:space="preserve">99-riset/tws-audit/</w:t>
      </w:r>
      <w:r>
        <w:rPr>
          <w:lang w:val="id"/>
        </w:rPr>
        <w:t xml:space="preserve">) menemukan bahwa artikel riset pada platform edukasi</w:t>
      </w:r>
      <w:r>
        <w:rPr>
          <w:lang w:val="id"/>
        </w:rPr>
        <w:t xml:space="preserve"> </w:t>
      </w:r>
      <w:r>
        <w:rPr>
          <w:lang w:val="id"/>
        </w:rPr>
        <w:t xml:space="preserve">terkemuka berbahasa Indonesia</w:t>
      </w:r>
      <w:r>
        <w:rPr>
          <w:lang w:val="id"/>
        </w:rPr>
        <w:t xml:space="preserve"> </w:t>
      </w:r>
      <w:r>
        <w:rPr>
          <w:b/>
          <w:bCs/>
          <w:lang w:val="id"/>
        </w:rPr>
        <w:t xml:space="preserve">tidak memiliki struktur heading internal dan</w:t>
      </w:r>
      <w:r>
        <w:rPr>
          <w:b/>
          <w:bCs/>
          <w:lang w:val="id"/>
        </w:rPr>
        <w:t xml:space="preserve"> </w:t>
      </w:r>
      <w:r>
        <w:rPr>
          <w:b/>
          <w:bCs/>
          <w:lang w:val="id"/>
        </w:rPr>
        <w:t xml:space="preserve">tidak memuat satu pun tabel</w:t>
      </w:r>
      <w:r>
        <w:rPr>
          <w:lang w:val="id"/>
        </w:rPr>
        <w:t xml:space="preserve"> </w:t>
      </w:r>
      <w:r>
        <w:rPr>
          <w:lang w:val="id"/>
        </w:rPr>
        <w:t xml:space="preserve">— seluruh data disajikan sebagai gambar di dalam</w:t>
      </w:r>
      <w:r>
        <w:rPr>
          <w:lang w:val="id"/>
        </w:rPr>
        <w:t xml:space="preserve"> </w:t>
      </w:r>
      <w:r>
        <w:rPr>
          <w:lang w:val="id"/>
        </w:rPr>
        <w:t xml:space="preserve">prosa. Akibatnya: tidak dapat di-skim, tidak dapat dicari, angkanya tidak dapat</w:t>
      </w:r>
      <w:r>
        <w:rPr>
          <w:lang w:val="id"/>
        </w:rPr>
        <w:t xml:space="preserve"> </w:t>
      </w:r>
      <w:r>
        <w:rPr>
          <w:lang w:val="id"/>
        </w:rPr>
        <w:t xml:space="preserve">disalin untuk diperiksa, dan klaimnya tidak dapat dirujuk per bagian.</w:t>
      </w:r>
    </w:p>
    <w:p>
      <w:pPr>
        <w:pStyle w:val="BodyText"/>
      </w:pPr>
      <w:r>
        <w:rPr>
          <w:b/>
          <w:bCs/>
          <w:lang w:val="id"/>
        </w:rPr>
        <w:t xml:space="preserve">Ini bukan kritik gaya; ini kritik fungsi.</w:t>
      </w:r>
      <w:r>
        <w:rPr>
          <w:lang w:val="id"/>
        </w:rPr>
        <w:t xml:space="preserve"> </w:t>
      </w:r>
      <w:r>
        <w:rPr>
          <w:lang w:val="id"/>
        </w:rPr>
        <w:t xml:space="preserve">Riset yang tidak dapat diperiksa</w:t>
      </w:r>
      <w:r>
        <w:rPr>
          <w:lang w:val="id"/>
        </w:rPr>
        <w:t xml:space="preserve"> </w:t>
      </w:r>
      <w:r>
        <w:rPr>
          <w:lang w:val="id"/>
        </w:rPr>
        <w:t xml:space="preserve">ulang tidak memenuhi standar bukti yang ditetapkan di L2.3, berapa pun kualitas</w:t>
      </w:r>
      <w:r>
        <w:rPr>
          <w:lang w:val="id"/>
        </w:rPr>
        <w:t xml:space="preserve"> </w:t>
      </w:r>
      <w:r>
        <w:rPr>
          <w:lang w:val="id"/>
        </w:rPr>
        <w:t xml:space="preserve">pemikiran di baliknya. Standar bentuk di atas ada untuk alasan itu.</w:t>
      </w:r>
    </w:p>
    <w:bookmarkEnd w:id="18"/>
    <w:bookmarkStart w:id="19" w:name="alat-bantu-dan-kewajiban-verifikasi"/>
    <w:p>
      <w:pPr>
        <w:pStyle w:val="Heading3"/>
      </w:pPr>
      <w:r>
        <w:rPr>
          <w:lang w:val="id"/>
        </w:rPr>
        <w:t xml:space="preserve">4.8 Alat bantu dan kewajiban verifikasi</w:t>
      </w:r>
    </w:p>
    <w:p>
      <w:pPr>
        <w:pStyle w:val="FirstParagraph"/>
      </w:pPr>
      <w:r>
        <w:rPr>
          <w:lang w:val="id"/>
        </w:rPr>
        <w:t xml:space="preserve">Peserta akan menggunakan alat bantu — mesin pencari, basis data, perangkat lunak</w:t>
      </w:r>
      <w:r>
        <w:rPr>
          <w:lang w:val="id"/>
        </w:rPr>
        <w:t xml:space="preserve"> </w:t>
      </w:r>
      <w:r>
        <w:rPr>
          <w:lang w:val="id"/>
        </w:rPr>
        <w:t xml:space="preserve">lembar sebar, dan sistem kecerdasan buatan.</w:t>
      </w:r>
    </w:p>
    <w:p>
      <w:pPr>
        <w:pStyle w:val="BodyText"/>
      </w:pPr>
      <w:r>
        <w:rPr>
          <w:b/>
          <w:bCs/>
          <w:lang w:val="id"/>
        </w:rPr>
        <w:t xml:space="preserve">Prinsip yang berlaku untuk semuanya:</w:t>
      </w:r>
    </w:p>
    <w:p>
      <w:pPr>
        <w:pStyle w:val="BlockText"/>
      </w:pPr>
      <w:r>
        <w:rPr>
          <w:b/>
          <w:bCs/>
          <w:lang w:val="id"/>
        </w:rPr>
        <w:t xml:space="preserve">Alat boleh membantu menemukan; alat tidak boleh menggantikan verifikasi.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Penggunaan yang sah</w:t>
            </w:r>
          </w:p>
        </w:tc>
        <w:tc>
          <w:tcPr/>
          <w:p>
            <w:pPr>
              <w:pStyle w:val="Compact"/>
            </w:pPr>
            <w:r>
              <w:rPr>
                <w:lang w:val="id"/>
              </w:rPr>
              <w:t xml:space="preserve">Penggunaan yang tidak sah</w:t>
            </w:r>
          </w:p>
        </w:tc>
      </w:tr>
      <w:tr>
        <w:tc>
          <w:tcPr/>
          <w:p>
            <w:pPr>
              <w:pStyle w:val="Compact"/>
            </w:pPr>
            <w:r>
              <w:rPr>
                <w:lang w:val="id"/>
              </w:rPr>
              <w:t xml:space="preserve">Menemukan dokumen sumber</w:t>
            </w:r>
          </w:p>
        </w:tc>
        <w:tc>
          <w:tcPr/>
          <w:p>
            <w:pPr>
              <w:pStyle w:val="Compact"/>
            </w:pPr>
            <w:r>
              <w:rPr>
                <w:lang w:val="id"/>
              </w:rPr>
              <w:t xml:space="preserve">Mengutip keluaran alat sebagai fakta</w:t>
            </w:r>
          </w:p>
        </w:tc>
      </w:tr>
      <w:tr>
        <w:tc>
          <w:tcPr/>
          <w:p>
            <w:pPr>
              <w:pStyle w:val="Compact"/>
            </w:pPr>
            <w:r>
              <w:rPr>
                <w:lang w:val="id"/>
              </w:rPr>
              <w:t xml:space="preserve">Meringkas dokumen yang</w:t>
            </w:r>
            <w:r>
              <w:rPr>
                <w:lang w:val="id"/>
              </w:rPr>
              <w:t xml:space="preserve"> </w:t>
            </w:r>
            <w:r>
              <w:rPr>
                <w:b/>
                <w:bCs/>
                <w:lang w:val="id"/>
              </w:rPr>
              <w:t xml:space="preserve">sudah Anda baca</w:t>
            </w:r>
          </w:p>
        </w:tc>
        <w:tc>
          <w:tcPr/>
          <w:p>
            <w:pPr>
              <w:pStyle w:val="Compact"/>
            </w:pPr>
            <w:r>
              <w:rPr>
                <w:lang w:val="id"/>
              </w:rPr>
              <w:t xml:space="preserve">Meringkas dokumen yang belum Anda baca</w:t>
            </w:r>
          </w:p>
        </w:tc>
      </w:tr>
      <w:tr>
        <w:tc>
          <w:tcPr/>
          <w:p>
            <w:pPr>
              <w:pStyle w:val="Compact"/>
            </w:pPr>
            <w:r>
              <w:rPr>
                <w:lang w:val="id"/>
              </w:rPr>
              <w:t xml:space="preserve">Membantu menyusun struktur analisis</w:t>
            </w:r>
          </w:p>
        </w:tc>
        <w:tc>
          <w:tcPr/>
          <w:p>
            <w:pPr>
              <w:pStyle w:val="Compact"/>
            </w:pPr>
            <w:r>
              <w:rPr>
                <w:lang w:val="id"/>
              </w:rPr>
              <w:t xml:space="preserve">Menghasilkan kesimpulan yang Anda pakai</w:t>
            </w:r>
          </w:p>
        </w:tc>
      </w:tr>
      <w:tr>
        <w:tc>
          <w:tcPr/>
          <w:p>
            <w:pPr>
              <w:pStyle w:val="Compact"/>
            </w:pPr>
            <w:r>
              <w:rPr>
                <w:lang w:val="id"/>
              </w:rPr>
              <w:t xml:space="preserve">Memeriksa perhitungan Anda</w:t>
            </w:r>
          </w:p>
        </w:tc>
        <w:tc>
          <w:tcPr/>
          <w:p>
            <w:pPr>
              <w:pStyle w:val="Compact"/>
            </w:pPr>
            <w:r>
              <w:rPr>
                <w:lang w:val="id"/>
              </w:rPr>
              <w:t xml:space="preserve">Mempercayai perhitungan tanpa diperiksa</w:t>
            </w:r>
          </w:p>
        </w:tc>
      </w:tr>
      <w:tr>
        <w:tc>
          <w:tcPr/>
          <w:p>
            <w:pPr>
              <w:pStyle w:val="Compact"/>
            </w:pPr>
            <w:r>
              <w:rPr>
                <w:lang w:val="id"/>
              </w:rPr>
              <w:t xml:space="preserve">Mencari argumen yang melawan tesis Anda</w:t>
            </w:r>
          </w:p>
        </w:tc>
        <w:tc>
          <w:tcPr/>
          <w:p>
            <w:pPr>
              <w:pStyle w:val="Compact"/>
            </w:pPr>
            <w:r>
              <w:rPr>
                <w:lang w:val="id"/>
              </w:rPr>
              <w:t xml:space="preserve">Mencari pembenaran atas tesis Anda</w:t>
            </w:r>
          </w:p>
        </w:tc>
      </w:tr>
    </w:tbl>
    <w:p>
      <w:pPr>
        <w:pStyle w:val="BodyText"/>
      </w:pPr>
      <w:r>
        <w:rPr>
          <w:b/>
          <w:bCs/>
          <w:lang w:val="id"/>
        </w:rPr>
        <w:t xml:space="preserve">Ketentuan pelaporan:</w:t>
      </w:r>
      <w:r>
        <w:rPr>
          <w:lang w:val="id"/>
        </w:rPr>
        <w:t xml:space="preserve"> </w:t>
      </w:r>
      <w:r>
        <w:rPr>
          <w:lang w:val="id"/>
        </w:rPr>
        <w:t xml:space="preserve">setiap penggunaan alat bantu dalam menghasilkan catatan</w:t>
      </w:r>
      <w:r>
        <w:rPr>
          <w:lang w:val="id"/>
        </w:rPr>
        <w:t xml:space="preserve"> </w:t>
      </w:r>
      <w:r>
        <w:rPr>
          <w:lang w:val="id"/>
        </w:rPr>
        <w:t xml:space="preserve">riset</w:t>
      </w:r>
      <w:r>
        <w:rPr>
          <w:lang w:val="id"/>
        </w:rPr>
        <w:t xml:space="preserve"> </w:t>
      </w:r>
      <w:r>
        <w:rPr>
          <w:b/>
          <w:bCs/>
          <w:lang w:val="id"/>
        </w:rPr>
        <w:t xml:space="preserve">wajib dinyatakan</w:t>
      </w:r>
      <w:r>
        <w:rPr>
          <w:lang w:val="id"/>
        </w:rPr>
        <w:t xml:space="preserve"> </w:t>
      </w:r>
      <w:r>
        <w:rPr>
          <w:lang w:val="id"/>
        </w:rPr>
        <w:t xml:space="preserve">pada bagian sumber, termasuk untuk apa ia dipakai.</w:t>
      </w:r>
      <w:r>
        <w:rPr>
          <w:lang w:val="id"/>
        </w:rPr>
        <w:t xml:space="preserve"> </w:t>
      </w:r>
      <w:r>
        <w:rPr>
          <w:lang w:val="id"/>
        </w:rPr>
        <w:t xml:space="preserve">Ini standar kejujuran akademik yang berlaku di seluruh program.</w:t>
      </w:r>
    </w:p>
    <w:p>
      <w:pPr>
        <w:pStyle w:val="BodyText"/>
      </w:pPr>
      <w:r>
        <w:rPr>
          <w:b/>
          <w:bCs/>
          <w:lang w:val="id"/>
        </w:rPr>
        <w:t xml:space="preserve">Alasan di balik ketentuan ini bukan formalitas.</w:t>
      </w:r>
      <w:r>
        <w:rPr>
          <w:lang w:val="id"/>
        </w:rPr>
        <w:t xml:space="preserve"> </w:t>
      </w:r>
      <w:r>
        <w:rPr>
          <w:lang w:val="id"/>
        </w:rPr>
        <w:t xml:space="preserve">Keluaran sistem otomatis</w:t>
      </w:r>
      <w:r>
        <w:rPr>
          <w:lang w:val="id"/>
        </w:rPr>
        <w:t xml:space="preserve"> </w:t>
      </w:r>
      <w:r>
        <w:rPr>
          <w:lang w:val="id"/>
        </w:rPr>
        <w:t xml:space="preserve">dapat memuat kesalahan yang tampak meyakinkan — angka yang salah, rujukan yang</w:t>
      </w:r>
      <w:r>
        <w:rPr>
          <w:lang w:val="id"/>
        </w:rPr>
        <w:t xml:space="preserve"> </w:t>
      </w:r>
      <w:r>
        <w:rPr>
          <w:lang w:val="id"/>
        </w:rPr>
        <w:t xml:space="preserve">tidak ada, atau ringkasan yang menyesatkan. Beban verifikasi ada pada analis,</w:t>
      </w:r>
      <w:r>
        <w:rPr>
          <w:lang w:val="id"/>
        </w:rPr>
        <w:t xml:space="preserve"> </w:t>
      </w:r>
      <w:r>
        <w:rPr>
          <w:lang w:val="id"/>
        </w:rPr>
        <w:t xml:space="preserve">dan menyatakan penggunaan alat membuat beban itu terlihat.</w:t>
      </w:r>
    </w:p>
    <w:bookmarkEnd w:id="19"/>
    <w:bookmarkStart w:id="20" w:name="anggaran-waktu-riset"/>
    <w:p>
      <w:pPr>
        <w:pStyle w:val="Heading3"/>
      </w:pPr>
      <w:r>
        <w:rPr>
          <w:lang w:val="id"/>
        </w:rPr>
        <w:t xml:space="preserve">4.9 Anggaran waktu riset</w:t>
      </w:r>
    </w:p>
    <w:p>
      <w:pPr>
        <w:pStyle w:val="FirstParagraph"/>
      </w:pPr>
      <w:r>
        <w:rPr>
          <w:lang w:val="id"/>
        </w:rPr>
        <w:t xml:space="preserve">Waktu riset terbatas. Alokasinya menentukan kualitas hasil lebih daripada</w:t>
      </w:r>
      <w:r>
        <w:rPr>
          <w:lang w:val="id"/>
        </w:rPr>
        <w:t xml:space="preserve"> </w:t>
      </w:r>
      <w:r>
        <w:rPr>
          <w:lang w:val="id"/>
        </w:rPr>
        <w:t xml:space="preserve">totalnya.</w:t>
      </w:r>
    </w:p>
    <w:p>
      <w:pPr>
        <w:pStyle w:val="BodyText"/>
      </w:pPr>
      <w:r>
        <w:rPr>
          <w:b/>
          <w:bCs/>
          <w:lang w:val="id"/>
        </w:rPr>
        <w:t xml:space="preserve">Alokasi yang dianjurkan:</w:t>
      </w:r>
    </w:p>
    <w:tbl>
      <w:tblPr>
        <w:tblStyle w:val="Table"/>
        <w:tblW w:type="pct" w:w="5000"/>
        <w:tblLayout w:type="fixed"/>
        <w:tblLook w:firstRow="1" w:lastRow="0" w:firstColumn="0" w:lastColumn="0" w:noHBand="0" w:noVBand="0" w:val="0020"/>
      </w:tblPr>
      <w:tblGrid>
        <w:gridCol w:w="2376"/>
        <w:gridCol w:w="3168"/>
        <w:gridCol w:w="2376"/>
      </w:tblGrid>
      <w:tr>
        <w:trPr>
          <w:tblHeader w:val="on"/>
        </w:trPr>
        <w:tc>
          <w:tcPr/>
          <w:p>
            <w:pPr>
              <w:pStyle w:val="Compact"/>
            </w:pPr>
            <w:r>
              <w:rPr>
                <w:lang w:val="id"/>
              </w:rPr>
              <w:t xml:space="preserve">Kegiatan</w:t>
            </w:r>
          </w:p>
        </w:tc>
        <w:tc>
          <w:tcPr/>
          <w:p>
            <w:pPr>
              <w:pStyle w:val="Compact"/>
              <w:jc w:val="center"/>
            </w:pPr>
            <w:r>
              <w:rPr>
                <w:lang w:val="id"/>
              </w:rPr>
              <w:t xml:space="preserve">Porsi</w:t>
            </w:r>
          </w:p>
        </w:tc>
        <w:tc>
          <w:tcPr/>
          <w:p>
            <w:pPr>
              <w:pStyle w:val="Compact"/>
            </w:pPr>
            <w:r>
              <w:rPr>
                <w:lang w:val="id"/>
              </w:rPr>
              <w:t xml:space="preserve">Catatan</w:t>
            </w:r>
          </w:p>
        </w:tc>
      </w:tr>
      <w:tr>
        <w:tc>
          <w:tcPr/>
          <w:p>
            <w:pPr>
              <w:pStyle w:val="Compact"/>
            </w:pPr>
            <w:r>
              <w:rPr>
                <w:lang w:val="id"/>
              </w:rPr>
              <w:t xml:space="preserve">Merumuskan pertanyaan</w:t>
            </w:r>
          </w:p>
        </w:tc>
        <w:tc>
          <w:tcPr/>
          <w:p>
            <w:pPr>
              <w:pStyle w:val="Compact"/>
              <w:jc w:val="center"/>
            </w:pPr>
            <w:r>
              <w:rPr>
                <w:lang w:val="id"/>
              </w:rPr>
              <w:t xml:space="preserve">10%</w:t>
            </w:r>
          </w:p>
        </w:tc>
        <w:tc>
          <w:tcPr/>
          <w:p>
            <w:pPr>
              <w:pStyle w:val="Compact"/>
            </w:pPr>
            <w:r>
              <w:rPr>
                <w:lang w:val="id"/>
              </w:rPr>
              <w:t xml:space="preserve">Sering dilewati; menentukan segalanya</w:t>
            </w:r>
          </w:p>
        </w:tc>
      </w:tr>
      <w:tr>
        <w:tc>
          <w:tcPr/>
          <w:p>
            <w:pPr>
              <w:pStyle w:val="Compact"/>
            </w:pPr>
            <w:r>
              <w:rPr>
                <w:lang w:val="id"/>
              </w:rPr>
              <w:t xml:space="preserve">Mengumpulkan sumber primer</w:t>
            </w:r>
          </w:p>
        </w:tc>
        <w:tc>
          <w:tcPr/>
          <w:p>
            <w:pPr>
              <w:pStyle w:val="Compact"/>
              <w:jc w:val="center"/>
            </w:pPr>
            <w:r>
              <w:rPr>
                <w:lang w:val="id"/>
              </w:rPr>
              <w:t xml:space="preserve">30%</w:t>
            </w:r>
          </w:p>
        </w:tc>
        <w:tc>
          <w:tcPr/>
          <w:p>
            <w:pPr>
              <w:pStyle w:val="Compact"/>
            </w:pPr>
            <w:r>
              <w:rPr>
                <w:lang w:val="id"/>
              </w:rPr>
              <w:t xml:space="preserve">Bagian terberat</w:t>
            </w:r>
          </w:p>
        </w:tc>
      </w:tr>
      <w:tr>
        <w:tc>
          <w:tcPr/>
          <w:p>
            <w:pPr>
              <w:pStyle w:val="Compact"/>
            </w:pPr>
            <w:r>
              <w:rPr>
                <w:b/>
                <w:bCs/>
                <w:lang w:val="id"/>
              </w:rPr>
              <w:t xml:space="preserve">Mencari bukti yang bertentangan</w:t>
            </w:r>
          </w:p>
        </w:tc>
        <w:tc>
          <w:tcPr/>
          <w:p>
            <w:pPr>
              <w:pStyle w:val="Compact"/>
              <w:jc w:val="center"/>
            </w:pPr>
            <w:r>
              <w:rPr>
                <w:b/>
                <w:bCs/>
                <w:lang w:val="id"/>
              </w:rPr>
              <w:t xml:space="preserve">20%</w:t>
            </w:r>
          </w:p>
        </w:tc>
        <w:tc>
          <w:tcPr/>
          <w:p>
            <w:pPr>
              <w:pStyle w:val="Compact"/>
            </w:pPr>
            <w:r>
              <w:rPr>
                <w:b/>
                <w:bCs/>
                <w:lang w:val="id"/>
              </w:rPr>
              <w:t xml:space="preserve">Hampir selalu diberi porsi nol</w:t>
            </w:r>
          </w:p>
        </w:tc>
      </w:tr>
      <w:tr>
        <w:tc>
          <w:tcPr/>
          <w:p>
            <w:pPr>
              <w:pStyle w:val="Compact"/>
            </w:pPr>
            <w:r>
              <w:rPr>
                <w:lang w:val="id"/>
              </w:rPr>
              <w:t xml:space="preserve">Analisis dan perhitungan</w:t>
            </w:r>
          </w:p>
        </w:tc>
        <w:tc>
          <w:tcPr/>
          <w:p>
            <w:pPr>
              <w:pStyle w:val="Compact"/>
              <w:jc w:val="center"/>
            </w:pPr>
            <w:r>
              <w:rPr>
                <w:lang w:val="id"/>
              </w:rPr>
              <w:t xml:space="preserve">25%</w:t>
            </w:r>
          </w:p>
        </w:tc>
        <w:tc>
          <w:tcPr/>
          <w:p>
            <w:pPr>
              <w:pStyle w:val="Compact"/>
            </w:pPr>
          </w:p>
        </w:tc>
      </w:tr>
      <w:tr>
        <w:tc>
          <w:tcPr/>
          <w:p>
            <w:pPr>
              <w:pStyle w:val="Compact"/>
            </w:pPr>
            <w:r>
              <w:rPr>
                <w:lang w:val="id"/>
              </w:rPr>
              <w:t xml:space="preserve">Menulis catatan riset</w:t>
            </w:r>
          </w:p>
        </w:tc>
        <w:tc>
          <w:tcPr/>
          <w:p>
            <w:pPr>
              <w:pStyle w:val="Compact"/>
              <w:jc w:val="center"/>
            </w:pPr>
            <w:r>
              <w:rPr>
                <w:lang w:val="id"/>
              </w:rPr>
              <w:t xml:space="preserve">15%</w:t>
            </w:r>
          </w:p>
        </w:tc>
        <w:tc>
          <w:tcPr/>
          <w:p>
            <w:pPr>
              <w:pStyle w:val="Compact"/>
            </w:pPr>
            <w:r>
              <w:rPr>
                <w:lang w:val="id"/>
              </w:rPr>
              <w:t xml:space="preserve">Menulis mengungkap lubang penalaran</w:t>
            </w:r>
          </w:p>
        </w:tc>
      </w:tr>
    </w:tbl>
    <w:p>
      <w:pPr>
        <w:pStyle w:val="BodyText"/>
      </w:pPr>
      <w:r>
        <w:rPr>
          <w:b/>
          <w:bCs/>
          <w:lang w:val="id"/>
        </w:rPr>
        <w:t xml:space="preserve">Alokasi yang lazim terjadi dan mengapa ia gagal: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Kegiatan</w:t>
            </w:r>
          </w:p>
        </w:tc>
        <w:tc>
          <w:tcPr/>
          <w:p>
            <w:pPr>
              <w:pStyle w:val="Compact"/>
              <w:jc w:val="center"/>
            </w:pPr>
            <w:r>
              <w:rPr>
                <w:lang w:val="id"/>
              </w:rPr>
              <w:t xml:space="preserve">Porsi tipikal</w:t>
            </w:r>
          </w:p>
        </w:tc>
        <w:tc>
          <w:tcPr/>
          <w:p>
            <w:pPr>
              <w:pStyle w:val="Compact"/>
            </w:pPr>
            <w:r>
              <w:rPr>
                <w:lang w:val="id"/>
              </w:rPr>
              <w:t xml:space="preserve">Akibat</w:t>
            </w:r>
          </w:p>
        </w:tc>
      </w:tr>
      <w:tr>
        <w:tc>
          <w:tcPr/>
          <w:p>
            <w:pPr>
              <w:pStyle w:val="Compact"/>
            </w:pPr>
            <w:r>
              <w:rPr>
                <w:lang w:val="id"/>
              </w:rPr>
              <w:t xml:space="preserve">Membaca ringkasan dan opini</w:t>
            </w:r>
          </w:p>
        </w:tc>
        <w:tc>
          <w:tcPr/>
          <w:p>
            <w:pPr>
              <w:pStyle w:val="Compact"/>
              <w:jc w:val="center"/>
            </w:pPr>
            <w:r>
              <w:rPr>
                <w:lang w:val="id"/>
              </w:rPr>
              <w:t xml:space="preserve">60%</w:t>
            </w:r>
          </w:p>
        </w:tc>
        <w:tc>
          <w:tcPr/>
          <w:p>
            <w:pPr>
              <w:pStyle w:val="Compact"/>
            </w:pPr>
            <w:r>
              <w:rPr>
                <w:lang w:val="id"/>
              </w:rPr>
              <w:t xml:space="preserve">Bergantung sumber tersier</w:t>
            </w:r>
          </w:p>
        </w:tc>
      </w:tr>
      <w:tr>
        <w:tc>
          <w:tcPr/>
          <w:p>
            <w:pPr>
              <w:pStyle w:val="Compact"/>
            </w:pPr>
            <w:r>
              <w:rPr>
                <w:lang w:val="id"/>
              </w:rPr>
              <w:t xml:space="preserve">Mencari pembenaran</w:t>
            </w:r>
          </w:p>
        </w:tc>
        <w:tc>
          <w:tcPr/>
          <w:p>
            <w:pPr>
              <w:pStyle w:val="Compact"/>
              <w:jc w:val="center"/>
            </w:pPr>
            <w:r>
              <w:rPr>
                <w:lang w:val="id"/>
              </w:rPr>
              <w:t xml:space="preserve">30%</w:t>
            </w:r>
          </w:p>
        </w:tc>
        <w:tc>
          <w:tcPr/>
          <w:p>
            <w:pPr>
              <w:pStyle w:val="Compact"/>
            </w:pPr>
            <w:r>
              <w:rPr>
                <w:lang w:val="id"/>
              </w:rPr>
              <w:t xml:space="preserve">Bias konfirmasi menguat</w:t>
            </w:r>
          </w:p>
        </w:tc>
      </w:tr>
      <w:tr>
        <w:tc>
          <w:tcPr/>
          <w:p>
            <w:pPr>
              <w:pStyle w:val="Compact"/>
            </w:pPr>
            <w:r>
              <w:rPr>
                <w:lang w:val="id"/>
              </w:rPr>
              <w:t xml:space="preserve">Mencari bantahan</w:t>
            </w:r>
          </w:p>
        </w:tc>
        <w:tc>
          <w:tcPr/>
          <w:p>
            <w:pPr>
              <w:pStyle w:val="Compact"/>
              <w:jc w:val="center"/>
            </w:pPr>
            <w:r>
              <w:rPr>
                <w:b/>
                <w:bCs/>
                <w:lang w:val="id"/>
              </w:rPr>
              <w:t xml:space="preserve">0%</w:t>
            </w:r>
          </w:p>
        </w:tc>
        <w:tc>
          <w:tcPr/>
          <w:p>
            <w:pPr>
              <w:pStyle w:val="Compact"/>
            </w:pPr>
            <w:r>
              <w:rPr>
                <w:lang w:val="id"/>
              </w:rPr>
              <w:t xml:space="preserve">Tesis tidak pernah diuji</w:t>
            </w:r>
          </w:p>
        </w:tc>
      </w:tr>
      <w:tr>
        <w:tc>
          <w:tcPr/>
          <w:p>
            <w:pPr>
              <w:pStyle w:val="Compact"/>
            </w:pPr>
            <w:r>
              <w:rPr>
                <w:lang w:val="id"/>
              </w:rPr>
              <w:t xml:space="preserve">Menulis</w:t>
            </w:r>
          </w:p>
        </w:tc>
        <w:tc>
          <w:tcPr/>
          <w:p>
            <w:pPr>
              <w:pStyle w:val="Compact"/>
              <w:jc w:val="center"/>
            </w:pPr>
            <w:r>
              <w:rPr>
                <w:lang w:val="id"/>
              </w:rPr>
              <w:t xml:space="preserve">10%</w:t>
            </w:r>
          </w:p>
        </w:tc>
        <w:tc>
          <w:tcPr/>
          <w:p>
            <w:pPr>
              <w:pStyle w:val="Compact"/>
            </w:pPr>
            <w:r>
              <w:rPr>
                <w:lang w:val="id"/>
              </w:rPr>
              <w:t xml:space="preserve">Lubang penalaran tidak terungkap</w:t>
            </w:r>
          </w:p>
        </w:tc>
      </w:tr>
    </w:tbl>
    <w:p>
      <w:pPr>
        <w:pStyle w:val="BodyText"/>
      </w:pPr>
      <w:r>
        <w:rPr>
          <w:b/>
          <w:bCs/>
          <w:lang w:val="id"/>
        </w:rPr>
        <w:t xml:space="preserve">Aturan 20% yang wajib ditegakkan.</w:t>
      </w:r>
      <w:r>
        <w:rPr>
          <w:lang w:val="id"/>
        </w:rPr>
        <w:t xml:space="preserve"> </w:t>
      </w:r>
      <w:r>
        <w:rPr>
          <w:lang w:val="id"/>
        </w:rPr>
        <w:t xml:space="preserve">Seperlima waktu riset dialokasikan</w:t>
      </w:r>
      <w:r>
        <w:rPr>
          <w:lang w:val="id"/>
        </w:rPr>
        <w:t xml:space="preserve"> </w:t>
      </w:r>
      <w:r>
        <w:rPr>
          <w:b/>
          <w:bCs/>
          <w:lang w:val="id"/>
        </w:rPr>
        <w:t xml:space="preserve">khusus</w:t>
      </w:r>
      <w:r>
        <w:rPr>
          <w:lang w:val="id"/>
        </w:rPr>
        <w:t xml:space="preserve"> </w:t>
      </w:r>
      <w:r>
        <w:rPr>
          <w:lang w:val="id"/>
        </w:rPr>
        <w:t xml:space="preserve">untuk mencari alasan mengapa kesimpulan Anda salah. Ini dijadwalkan,</w:t>
      </w:r>
      <w:r>
        <w:rPr>
          <w:lang w:val="id"/>
        </w:rPr>
        <w:t xml:space="preserve"> </w:t>
      </w:r>
      <w:r>
        <w:rPr>
          <w:lang w:val="id"/>
        </w:rPr>
        <w:t xml:space="preserve">bukan disikapi — karena sikap tidak bertahan melawan bias yang bekerja otomatis</w:t>
      </w:r>
      <w:r>
        <w:rPr>
          <w:lang w:val="id"/>
        </w:rPr>
        <w:t xml:space="preserve"> </w:t>
      </w:r>
      <w:r>
        <w:rPr>
          <w:lang w:val="id"/>
        </w:rPr>
        <w:t xml:space="preserve">(L0.9 §4.4).</w:t>
      </w:r>
    </w:p>
    <w:bookmarkEnd w:id="20"/>
    <w:bookmarkEnd w:id="21"/>
    <w:bookmarkStart w:id="25" w:name="contoh-terhitung"/>
    <w:p>
      <w:pPr>
        <w:pStyle w:val="Heading2"/>
      </w:pPr>
      <w:r>
        <w:rPr>
          <w:lang w:val="id"/>
        </w:rPr>
        <w:t xml:space="preserve">5. Contoh Terhitung</w:t>
      </w:r>
    </w:p>
    <w:bookmarkStart w:id="22" w:name="X36f895766c423a7d142854300963387320cb33c"/>
    <w:p>
      <w:pPr>
        <w:pStyle w:val="Heading3"/>
      </w:pPr>
      <w:r>
        <w:rPr>
          <w:lang w:val="id"/>
        </w:rPr>
        <w:t xml:space="preserve">Contoh 1 — Menelusuri klaim sampai ke sumber primer</w:t>
      </w:r>
    </w:p>
    <w:p>
      <w:pPr>
        <w:pStyle w:val="FirstParagraph"/>
      </w:pPr>
      <w:r>
        <w:rPr>
          <w:lang w:val="id"/>
        </w:rPr>
        <w:t xml:space="preserve">Seorang peserta menemukan pernyataan berikut di media sosial:</w:t>
      </w:r>
    </w:p>
    <w:p>
      <w:pPr>
        <w:pStyle w:val="BlockText"/>
      </w:pPr>
      <w:r>
        <w:rPr>
          <w:lang w:val="id"/>
        </w:rPr>
        <w:t xml:space="preserve">“Laba emiten Z naik 340% tahun ini. Ini emiten paling bertumbuh di sektornya.”</w:t>
      </w:r>
    </w:p>
    <w:p>
      <w:pPr>
        <w:pStyle w:val="FirstParagraph"/>
      </w:pPr>
      <w:r>
        <w:rPr>
          <w:b/>
          <w:bCs/>
          <w:lang w:val="id"/>
        </w:rPr>
        <w:t xml:space="preserve">Penelusuran lima langkah:</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Temuan</w:t>
            </w:r>
          </w:p>
        </w:tc>
      </w:tr>
      <w:tr>
        <w:tc>
          <w:tcPr/>
          <w:p>
            <w:pPr>
              <w:pStyle w:val="Compact"/>
            </w:pPr>
            <w:r>
              <w:rPr>
                <w:lang w:val="id"/>
              </w:rPr>
              <w:t xml:space="preserve">1. Sumber tersier</w:t>
            </w:r>
          </w:p>
        </w:tc>
        <w:tc>
          <w:tcPr/>
          <w:p>
            <w:pPr>
              <w:pStyle w:val="Compact"/>
            </w:pPr>
            <w:r>
              <w:rPr>
                <w:lang w:val="id"/>
              </w:rPr>
              <w:t xml:space="preserve">Utas media sosial, tanpa rujukan</w:t>
            </w:r>
          </w:p>
        </w:tc>
      </w:tr>
      <w:tr>
        <w:tc>
          <w:tcPr/>
          <w:p>
            <w:pPr>
              <w:pStyle w:val="Compact"/>
            </w:pPr>
            <w:r>
              <w:rPr>
                <w:lang w:val="id"/>
              </w:rPr>
              <w:t xml:space="preserve">2. Sumber sekunder</w:t>
            </w:r>
          </w:p>
        </w:tc>
        <w:tc>
          <w:tcPr/>
          <w:p>
            <w:pPr>
              <w:pStyle w:val="Compact"/>
            </w:pPr>
            <w:r>
              <w:rPr>
                <w:lang w:val="id"/>
              </w:rPr>
              <w:t xml:space="preserve">Artikel berita mengutip</w:t>
            </w:r>
            <w:r>
              <w:rPr>
                <w:lang w:val="id"/>
              </w:rPr>
              <w:t xml:space="preserve"> </w:t>
            </w:r>
            <w:r>
              <w:rPr>
                <w:lang w:val="id"/>
              </w:rPr>
              <w:t xml:space="preserve">“laporan keuangan perusahaan”</w:t>
            </w:r>
          </w:p>
        </w:tc>
      </w:tr>
      <w:tr>
        <w:tc>
          <w:tcPr/>
          <w:p>
            <w:pPr>
              <w:pStyle w:val="Compact"/>
            </w:pPr>
            <w:r>
              <w:rPr>
                <w:lang w:val="id"/>
              </w:rPr>
              <w:t xml:space="preserve">3.</w:t>
            </w:r>
            <w:r>
              <w:rPr>
                <w:lang w:val="id"/>
              </w:rPr>
              <w:t xml:space="preserve"> </w:t>
            </w:r>
            <w:r>
              <w:rPr>
                <w:b/>
                <w:bCs/>
                <w:lang w:val="id"/>
              </w:rPr>
              <w:t xml:space="preserve">Sumber primer</w:t>
            </w:r>
          </w:p>
        </w:tc>
        <w:tc>
          <w:tcPr/>
          <w:p>
            <w:pPr>
              <w:pStyle w:val="Compact"/>
            </w:pPr>
            <w:r>
              <w:rPr>
                <w:lang w:val="id"/>
              </w:rPr>
              <w:t xml:space="preserve">Laporan keuangan triwulanan pada keterbukaan informasi bursa</w:t>
            </w:r>
          </w:p>
        </w:tc>
      </w:tr>
      <w:tr>
        <w:tc>
          <w:tcPr/>
          <w:p>
            <w:pPr>
              <w:pStyle w:val="Compact"/>
            </w:pPr>
            <w:r>
              <w:rPr>
                <w:lang w:val="id"/>
              </w:rPr>
              <w:t xml:space="preserve">4. Periksa kesesuaian</w:t>
            </w:r>
          </w:p>
        </w:tc>
        <w:tc>
          <w:tcPr/>
          <w:p>
            <w:pPr>
              <w:pStyle w:val="Compact"/>
            </w:pPr>
            <w:r>
              <w:rPr>
                <w:b/>
                <w:bCs/>
                <w:lang w:val="id"/>
              </w:rPr>
              <w:t xml:space="preserve">Angka 340% benar</w:t>
            </w:r>
            <w:r>
              <w:rPr>
                <w:lang w:val="id"/>
              </w:rPr>
              <w:t xml:space="preserve"> </w:t>
            </w:r>
            <w:r>
              <w:rPr>
                <w:lang w:val="id"/>
              </w:rPr>
              <w:t xml:space="preserve">— tetapi untuk laba</w:t>
            </w:r>
            <w:r>
              <w:rPr>
                <w:lang w:val="id"/>
              </w:rPr>
              <w:t xml:space="preserve"> </w:t>
            </w:r>
            <w:r>
              <w:rPr>
                <w:b/>
                <w:bCs/>
                <w:lang w:val="id"/>
              </w:rPr>
              <w:t xml:space="preserve">triwulanan</w:t>
            </w:r>
            <w:r>
              <w:rPr>
                <w:lang w:val="id"/>
              </w:rPr>
              <w:t xml:space="preserve">, bukan tahunan</w:t>
            </w:r>
          </w:p>
        </w:tc>
      </w:tr>
      <w:tr>
        <w:tc>
          <w:tcPr/>
          <w:p>
            <w:pPr>
              <w:pStyle w:val="Compact"/>
            </w:pPr>
            <w:r>
              <w:rPr>
                <w:lang w:val="id"/>
              </w:rPr>
              <w:t xml:space="preserve">5. Periksa konteks</w:t>
            </w:r>
          </w:p>
        </w:tc>
        <w:tc>
          <w:tcPr/>
          <w:p>
            <w:pPr>
              <w:pStyle w:val="Compact"/>
            </w:pPr>
            <w:r>
              <w:rPr>
                <w:lang w:val="id"/>
              </w:rPr>
              <w:t xml:space="preserve">Catatan atas laporan keuangan menunjukkan sebagian besar kenaikan berasal dari</w:t>
            </w:r>
            <w:r>
              <w:rPr>
                <w:lang w:val="id"/>
              </w:rPr>
              <w:t xml:space="preserve"> </w:t>
            </w:r>
            <w:r>
              <w:rPr>
                <w:b/>
                <w:bCs/>
                <w:lang w:val="id"/>
              </w:rPr>
              <w:t xml:space="preserve">keuntungan penjualan aset</w:t>
            </w:r>
            <w:r>
              <w:rPr>
                <w:lang w:val="id"/>
              </w:rPr>
              <w:t xml:space="preserve">, bukan dari kegiatan usaha</w:t>
            </w:r>
          </w:p>
        </w:tc>
      </w:tr>
    </w:tbl>
    <w:p>
      <w:pPr>
        <w:pStyle w:val="BodyText"/>
      </w:pPr>
      <w:r>
        <w:rPr>
          <w:b/>
          <w:bCs/>
          <w:lang w:val="id"/>
        </w:rPr>
        <w:t xml:space="preserve">Analisis kuantitatif:</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Komponen laba triwulan (ilustrasi)</w:t>
            </w:r>
          </w:p>
        </w:tc>
        <w:tc>
          <w:tcPr/>
          <w:p>
            <w:pPr>
              <w:pStyle w:val="Compact"/>
              <w:jc w:val="right"/>
            </w:pPr>
            <w:r>
              <w:rPr>
                <w:lang w:val="id"/>
              </w:rPr>
              <w:t xml:space="preserve">Rp miliar</w:t>
            </w:r>
          </w:p>
        </w:tc>
        <w:tc>
          <w:tcPr/>
          <w:p>
            <w:pPr>
              <w:pStyle w:val="Compact"/>
              <w:jc w:val="right"/>
            </w:pPr>
            <w:r>
              <w:rPr>
                <w:lang w:val="id"/>
              </w:rPr>
              <w:t xml:space="preserve">Porsi</w:t>
            </w:r>
          </w:p>
        </w:tc>
      </w:tr>
      <w:tr>
        <w:tc>
          <w:tcPr/>
          <w:p>
            <w:pPr>
              <w:pStyle w:val="Compact"/>
            </w:pPr>
            <w:r>
              <w:rPr>
                <w:lang w:val="id"/>
              </w:rPr>
              <w:t xml:space="preserve">Laba dari kegiatan usaha</w:t>
            </w:r>
          </w:p>
        </w:tc>
        <w:tc>
          <w:tcPr/>
          <w:p>
            <w:pPr>
              <w:pStyle w:val="Compact"/>
              <w:jc w:val="right"/>
            </w:pPr>
            <w:r>
              <w:rPr>
                <w:lang w:val="id"/>
              </w:rPr>
              <w:t xml:space="preserve">42</w:t>
            </w:r>
          </w:p>
        </w:tc>
        <w:tc>
          <w:tcPr/>
          <w:p>
            <w:pPr>
              <w:pStyle w:val="Compact"/>
              <w:jc w:val="right"/>
            </w:pPr>
            <w:r>
              <w:rPr>
                <w:lang w:val="id"/>
              </w:rPr>
              <w:t xml:space="preserve">23,3%</w:t>
            </w:r>
          </w:p>
        </w:tc>
      </w:tr>
      <w:tr>
        <w:tc>
          <w:tcPr/>
          <w:p>
            <w:pPr>
              <w:pStyle w:val="Compact"/>
            </w:pPr>
            <w:r>
              <w:rPr>
                <w:b/>
                <w:bCs/>
                <w:lang w:val="id"/>
              </w:rPr>
              <w:t xml:space="preserve">Keuntungan penjualan aset (satu kali)</w:t>
            </w:r>
          </w:p>
        </w:tc>
        <w:tc>
          <w:tcPr/>
          <w:p>
            <w:pPr>
              <w:pStyle w:val="Compact"/>
              <w:jc w:val="right"/>
            </w:pPr>
            <w:r>
              <w:rPr>
                <w:b/>
                <w:bCs/>
                <w:lang w:val="id"/>
              </w:rPr>
              <w:t xml:space="preserve">138</w:t>
            </w:r>
          </w:p>
        </w:tc>
        <w:tc>
          <w:tcPr/>
          <w:p>
            <w:pPr>
              <w:pStyle w:val="Compact"/>
              <w:jc w:val="right"/>
            </w:pPr>
            <w:r>
              <w:rPr>
                <w:b/>
                <w:bCs/>
                <w:lang w:val="id"/>
              </w:rPr>
              <w:t xml:space="preserve">76,7%</w:t>
            </w:r>
          </w:p>
        </w:tc>
      </w:tr>
      <w:tr>
        <w:tc>
          <w:tcPr/>
          <w:p>
            <w:pPr>
              <w:pStyle w:val="Compact"/>
            </w:pPr>
            <w:r>
              <w:rPr>
                <w:b/>
                <w:bCs/>
                <w:lang w:val="id"/>
              </w:rPr>
              <w:t xml:space="preserve">Total laba bersih</w:t>
            </w:r>
          </w:p>
        </w:tc>
        <w:tc>
          <w:tcPr/>
          <w:p>
            <w:pPr>
              <w:pStyle w:val="Compact"/>
              <w:jc w:val="right"/>
            </w:pPr>
            <w:r>
              <w:rPr>
                <w:b/>
                <w:bCs/>
                <w:lang w:val="id"/>
              </w:rPr>
              <w:t xml:space="preserve">180</w:t>
            </w:r>
          </w:p>
        </w:tc>
        <w:tc>
          <w:tcPr/>
          <w:p>
            <w:pPr>
              <w:pStyle w:val="Compact"/>
              <w:jc w:val="right"/>
            </w:pPr>
            <w:r>
              <w:rPr>
                <w:b/>
                <w:bCs/>
                <w:lang w:val="id"/>
              </w:rPr>
              <w:t xml:space="preserve">100%</w:t>
            </w:r>
          </w:p>
        </w:tc>
      </w:tr>
      <w:tr>
        <w:tc>
          <w:tcPr/>
          <w:p>
            <w:pPr>
              <w:pStyle w:val="Compact"/>
            </w:pPr>
            <w:r>
              <w:rPr>
                <w:lang w:val="id"/>
              </w:rPr>
              <w:t xml:space="preserve">Laba triwulan tahun sebelumnya</w:t>
            </w:r>
          </w:p>
        </w:tc>
        <w:tc>
          <w:tcPr/>
          <w:p>
            <w:pPr>
              <w:pStyle w:val="Compact"/>
              <w:jc w:val="right"/>
            </w:pPr>
            <w:r>
              <w:rPr>
                <w:lang w:val="id"/>
              </w:rPr>
              <w:t xml:space="preserve">41</w:t>
            </w:r>
          </w:p>
        </w:tc>
        <w:tc>
          <w:tcPr/>
          <w:p>
            <w:pPr>
              <w:pStyle w:val="Compact"/>
            </w:pPr>
          </w:p>
        </w:tc>
      </w:tr>
    </w:tbl>
    <w:p>
      <w:pPr>
        <w:pStyle w:val="BodyText"/>
      </w:pPr>
      <w:r>
        <w:rPr>
          <w:b/>
          <w:bCs/>
          <w:lang w:val="id"/>
        </w:rPr>
        <w:t xml:space="preserve">Perhitungan:</w:t>
      </w:r>
    </w:p>
    <w:p>
      <w:pPr>
        <w:pStyle w:val="Compact"/>
        <w:numPr>
          <w:ilvl w:val="0"/>
          <w:numId w:val="1005"/>
        </w:numPr>
      </w:pPr>
      <w:r>
        <w:rPr>
          <w:lang w:val="id"/>
        </w:rPr>
        <w:t xml:space="preserve">Kenaikan laba bersih total:</w:t>
      </w:r>
      <w:r>
        <w:rPr>
          <w:lang w:val="id"/>
        </w:rPr>
        <w:t xml:space="preserve"> </w:t>
      </w:r>
      <m:oMath>
        <m:r>
          <m:rPr>
            <m:sty m:val="p"/>
          </m:rPr>
          <m:t>(</m:t>
        </m:r>
        <m:r>
          <m:t>180</m:t>
        </m:r>
        <m:r>
          <m:rPr>
            <m:sty m:val="p"/>
          </m:rPr>
          <m:t>/</m:t>
        </m:r>
        <m:r>
          <m:t>41</m:t>
        </m:r>
        <m:r>
          <m:rPr>
            <m:sty m:val="p"/>
          </m:rPr>
          <m:t>)</m:t>
        </m:r>
        <m:r>
          <m:rPr>
            <m:sty m:val="p"/>
          </m:rPr>
          <m:t>−</m:t>
        </m:r>
        <m:r>
          <m:t>1</m:t>
        </m:r>
        <m:r>
          <m:rPr>
            <m:sty m:val="p"/>
          </m:rPr>
          <m:t>=</m:t>
        </m:r>
        <m:r>
          <m:rPr>
            <m:sty m:val="b"/>
          </m:rPr>
          <m:t>+</m:t>
        </m:r>
        <m:r>
          <m:rPr>
            <m:sty m:val="b"/>
          </m:rPr>
          <m:t>339</m:t>
        </m:r>
        <m:r>
          <m:rPr>
            <m:sty m:val="b"/>
          </m:rPr>
          <m:t>,</m:t>
        </m:r>
        <m:r>
          <m:rPr>
            <m:sty m:val="b"/>
          </m:rPr>
          <m:t>0</m:t>
        </m:r>
        <m:r>
          <m:rPr>
            <m:sty m:val="b"/>
          </m:rPr>
          <m:t>%</m:t>
        </m:r>
      </m:oMath>
      <w:r>
        <w:rPr>
          <w:lang w:val="id"/>
        </w:rPr>
        <w:t xml:space="preserve"> </w:t>
      </w:r>
      <w:r>
        <w:rPr>
          <w:lang w:val="id"/>
        </w:rPr>
        <w:t xml:space="preserve">✓ klaimnya benar</w:t>
      </w:r>
    </w:p>
    <w:p>
      <w:pPr>
        <w:pStyle w:val="Compact"/>
        <w:numPr>
          <w:ilvl w:val="0"/>
          <w:numId w:val="1005"/>
        </w:numPr>
      </w:pPr>
      <w:r>
        <w:rPr>
          <w:lang w:val="id"/>
        </w:rPr>
        <w:t xml:space="preserve">Kenaikan laba</w:t>
      </w:r>
      <w:r>
        <w:rPr>
          <w:lang w:val="id"/>
        </w:rPr>
        <w:t xml:space="preserve"> </w:t>
      </w:r>
      <w:r>
        <w:rPr>
          <w:b/>
          <w:bCs/>
          <w:lang w:val="id"/>
        </w:rPr>
        <w:t xml:space="preserve">usaha</w:t>
      </w:r>
      <w:r>
        <w:rPr>
          <w:lang w:val="id"/>
        </w:rPr>
        <w:t xml:space="preserve">:</w:t>
      </w:r>
      <w:r>
        <w:rPr>
          <w:lang w:val="id"/>
        </w:rPr>
        <w:t xml:space="preserve"> </w:t>
      </w:r>
      <m:oMath>
        <m:r>
          <m:rPr>
            <m:sty m:val="p"/>
          </m:rPr>
          <m:t>(</m:t>
        </m:r>
        <m:r>
          <m:t>42</m:t>
        </m:r>
        <m:r>
          <m:rPr>
            <m:sty m:val="p"/>
          </m:rPr>
          <m:t>/</m:t>
        </m:r>
        <m:r>
          <m:t>41</m:t>
        </m:r>
        <m:r>
          <m:rPr>
            <m:sty m:val="p"/>
          </m:rPr>
          <m:t>)</m:t>
        </m:r>
        <m:r>
          <m:rPr>
            <m:sty m:val="p"/>
          </m:rPr>
          <m:t>−</m:t>
        </m:r>
        <m:r>
          <m:t>1</m:t>
        </m:r>
        <m:r>
          <m:rPr>
            <m:sty m:val="p"/>
          </m:rPr>
          <m:t>=</m:t>
        </m:r>
        <m:r>
          <m:rPr>
            <m:sty m:val="b"/>
          </m:rPr>
          <m:t>+</m:t>
        </m:r>
        <m:r>
          <m:rPr>
            <m:sty m:val="b"/>
          </m:rPr>
          <m:t>2</m:t>
        </m:r>
        <m:r>
          <m:rPr>
            <m:sty m:val="b"/>
          </m:rPr>
          <m:t>,</m:t>
        </m:r>
        <m:r>
          <m:rPr>
            <m:sty m:val="b"/>
          </m:rPr>
          <m:t>4</m:t>
        </m:r>
        <m:r>
          <m:rPr>
            <m:sty m:val="b"/>
          </m:rPr>
          <m:t>%</m:t>
        </m:r>
      </m:oMath>
    </w:p>
    <w:p>
      <w:pPr>
        <w:pStyle w:val="FirstParagraph"/>
      </w:pPr>
      <w:r>
        <w:rPr>
          <w:b/>
          <w:bCs/>
          <w:lang w:val="id"/>
        </w:rPr>
        <w:t xml:space="preserve">Tafsir.</w:t>
      </w:r>
      <w:r>
        <w:rPr>
          <w:lang w:val="id"/>
        </w:rPr>
        <w:t xml:space="preserve"> </w:t>
      </w:r>
      <w:r>
        <w:rPr>
          <w:lang w:val="id"/>
        </w:rPr>
        <w:t xml:space="preserve">Klaim</w:t>
      </w:r>
      <w:r>
        <w:rPr>
          <w:lang w:val="id"/>
        </w:rPr>
        <w:t xml:space="preserve"> </w:t>
      </w:r>
      <w:r>
        <w:rPr>
          <w:lang w:val="id"/>
        </w:rPr>
        <w:t xml:space="preserve">“+340%”</w:t>
      </w:r>
      <w:r>
        <w:rPr>
          <w:lang w:val="id"/>
        </w:rPr>
        <w:t xml:space="preserve"> </w:t>
      </w:r>
      <w:r>
        <w:rPr>
          <w:b/>
          <w:bCs/>
          <w:lang w:val="id"/>
        </w:rPr>
        <w:t xml:space="preserve">tidak salah secara faktual</w:t>
      </w:r>
      <w:r>
        <w:rPr>
          <w:lang w:val="id"/>
        </w:rPr>
        <w:t xml:space="preserve"> </w:t>
      </w:r>
      <w:r>
        <w:rPr>
          <w:lang w:val="id"/>
        </w:rPr>
        <w:t xml:space="preserve">dan</w:t>
      </w:r>
      <w:r>
        <w:rPr>
          <w:lang w:val="id"/>
        </w:rPr>
        <w:t xml:space="preserve"> </w:t>
      </w:r>
      <w:r>
        <w:rPr>
          <w:b/>
          <w:bCs/>
          <w:lang w:val="id"/>
        </w:rPr>
        <w:t xml:space="preserve">sangat menyesatkan</w:t>
      </w:r>
      <w:r>
        <w:rPr>
          <w:b/>
          <w:bCs/>
          <w:lang w:val="id"/>
        </w:rPr>
        <w:t xml:space="preserve"> </w:t>
      </w:r>
      <w:r>
        <w:rPr>
          <w:b/>
          <w:bCs/>
          <w:lang w:val="id"/>
        </w:rPr>
        <w:t xml:space="preserve">secara analitis</w:t>
      </w:r>
      <w:r>
        <w:rPr>
          <w:lang w:val="id"/>
        </w:rPr>
        <w:t xml:space="preserve">. Pertumbuhan kegiatan usaha sebenarnya</w:t>
      </w:r>
      <w:r>
        <w:rPr>
          <w:lang w:val="id"/>
        </w:rPr>
        <w:t xml:space="preserve"> </w:t>
      </w:r>
      <w:r>
        <w:rPr>
          <w:b/>
          <w:bCs/>
          <w:lang w:val="id"/>
        </w:rPr>
        <w:t xml:space="preserve">2,4%</w:t>
      </w:r>
      <w:r>
        <w:rPr>
          <w:lang w:val="id"/>
        </w:rPr>
        <w:t xml:space="preserve"> </w:t>
      </w:r>
      <w:r>
        <w:rPr>
          <w:lang w:val="id"/>
        </w:rPr>
        <w:t xml:space="preserve">— dan keuntungan</w:t>
      </w:r>
      <w:r>
        <w:rPr>
          <w:lang w:val="id"/>
        </w:rPr>
        <w:t xml:space="preserve"> </w:t>
      </w:r>
      <w:r>
        <w:rPr>
          <w:lang w:val="id"/>
        </w:rPr>
        <w:t xml:space="preserve">penjualan aset tidak berulang tahun depan.</w:t>
      </w:r>
    </w:p>
    <w:p>
      <w:pPr>
        <w:pStyle w:val="BodyText"/>
      </w:pPr>
      <w:r>
        <w:rPr>
          <w:b/>
          <w:bCs/>
          <w:lang w:val="id"/>
        </w:rPr>
        <w:t xml:space="preserve">Pelajaran metodologis: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Tanpa penelusuran</w:t>
            </w:r>
          </w:p>
        </w:tc>
        <w:tc>
          <w:tcPr/>
          <w:p>
            <w:pPr>
              <w:pStyle w:val="Compact"/>
            </w:pPr>
            <w:r>
              <w:rPr>
                <w:lang w:val="id"/>
              </w:rPr>
              <w:t xml:space="preserve">Dengan penelusuran</w:t>
            </w:r>
          </w:p>
        </w:tc>
      </w:tr>
      <w:tr>
        <w:tc>
          <w:tcPr/>
          <w:p>
            <w:pPr>
              <w:pStyle w:val="Compact"/>
            </w:pPr>
            <w:r>
              <w:rPr>
                <w:lang w:val="id"/>
              </w:rPr>
              <w:t xml:space="preserve">“Emiten bertumbuh 340%”</w:t>
            </w:r>
          </w:p>
        </w:tc>
        <w:tc>
          <w:tcPr/>
          <w:p>
            <w:pPr>
              <w:pStyle w:val="Compact"/>
            </w:pPr>
            <w:r>
              <w:rPr>
                <w:lang w:val="id"/>
              </w:rPr>
              <w:t xml:space="preserve">“Laba bersih naik 339% karena keuntungan sekali-pakai; laba usaha naik 2,4%”</w:t>
            </w:r>
          </w:p>
        </w:tc>
      </w:tr>
      <w:tr>
        <w:tc>
          <w:tcPr/>
          <w:p>
            <w:pPr>
              <w:pStyle w:val="Compact"/>
            </w:pPr>
            <w:r>
              <w:rPr>
                <w:lang w:val="id"/>
              </w:rPr>
              <w:t xml:space="preserve">Kesimpulan: sangat menarik</w:t>
            </w:r>
          </w:p>
        </w:tc>
        <w:tc>
          <w:tcPr/>
          <w:p>
            <w:pPr>
              <w:pStyle w:val="Compact"/>
            </w:pPr>
            <w:r>
              <w:rPr>
                <w:lang w:val="id"/>
              </w:rPr>
              <w:t xml:space="preserve">Kesimpulan: memerlukan pemeriksaan lebih lanjut atas keberlanjutan laba</w:t>
            </w:r>
          </w:p>
        </w:tc>
      </w:tr>
    </w:tbl>
    <w:p>
      <w:pPr>
        <w:pStyle w:val="BodyText"/>
      </w:pPr>
      <w:r>
        <w:rPr>
          <w:b/>
          <w:bCs/>
          <w:lang w:val="id"/>
        </w:rPr>
        <w:t xml:space="preserve">Yang dibutuhkan untuk menemukan ini:</w:t>
      </w:r>
      <w:r>
        <w:rPr>
          <w:lang w:val="id"/>
        </w:rPr>
        <w:t xml:space="preserve"> </w:t>
      </w:r>
      <w:r>
        <w:rPr>
          <w:lang w:val="id"/>
        </w:rPr>
        <w:t xml:space="preserve">membuka satu dokumen primer dan membaca</w:t>
      </w:r>
      <w:r>
        <w:rPr>
          <w:lang w:val="id"/>
        </w:rPr>
        <w:t xml:space="preserve"> </w:t>
      </w:r>
      <w:r>
        <w:rPr>
          <w:lang w:val="id"/>
        </w:rPr>
        <w:t xml:space="preserve">catatan atas laporan keuangannya. Waktu yang diperlukan: kurang dari satu jam.</w:t>
      </w:r>
    </w:p>
    <w:bookmarkEnd w:id="22"/>
    <w:bookmarkStart w:id="23" w:name="contoh-2-menghitung-independensi-sumber"/>
    <w:p>
      <w:pPr>
        <w:pStyle w:val="Heading3"/>
      </w:pPr>
      <w:r>
        <w:rPr>
          <w:lang w:val="id"/>
        </w:rPr>
        <w:t xml:space="preserve">Contoh 2 — Menghitung independensi sumber</w:t>
      </w:r>
    </w:p>
    <w:p>
      <w:pPr>
        <w:pStyle w:val="FirstParagraph"/>
      </w:pPr>
      <w:r>
        <w:rPr>
          <w:lang w:val="id"/>
        </w:rPr>
        <w:t xml:space="preserve">Seorang peserta mengumpulkan</w:t>
      </w:r>
      <w:r>
        <w:rPr>
          <w:lang w:val="id"/>
        </w:rPr>
        <w:t xml:space="preserve"> </w:t>
      </w:r>
      <w:r>
        <w:rPr>
          <w:b/>
          <w:bCs/>
          <w:lang w:val="id"/>
        </w:rPr>
        <w:t xml:space="preserve">7 artikel</w:t>
      </w:r>
      <w:r>
        <w:rPr>
          <w:lang w:val="id"/>
        </w:rPr>
        <w:t xml:space="preserve"> </w:t>
      </w:r>
      <w:r>
        <w:rPr>
          <w:lang w:val="id"/>
        </w:rPr>
        <w:t xml:space="preserve">yang mendukung tesisnya dan merasa</w:t>
      </w:r>
      <w:r>
        <w:rPr>
          <w:lang w:val="id"/>
        </w:rPr>
        <w:t xml:space="preserve"> </w:t>
      </w:r>
      <w:r>
        <w:rPr>
          <w:lang w:val="id"/>
        </w:rPr>
        <w:t xml:space="preserve">buktinya kuat.</w:t>
      </w:r>
    </w:p>
    <w:p>
      <w:pPr>
        <w:pStyle w:val="BodyText"/>
      </w:pPr>
      <w:r>
        <w:rPr>
          <w:b/>
          <w:bCs/>
          <w:lang w:val="id"/>
        </w:rPr>
        <w:t xml:space="preserve">Pemetaan sumber: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w:t>
            </w:r>
          </w:p>
        </w:tc>
        <w:tc>
          <w:tcPr/>
          <w:p>
            <w:pPr>
              <w:pStyle w:val="Compact"/>
            </w:pPr>
            <w:r>
              <w:rPr>
                <w:lang w:val="id"/>
              </w:rPr>
              <w:t xml:space="preserve">Artikel</w:t>
            </w:r>
          </w:p>
        </w:tc>
        <w:tc>
          <w:tcPr/>
          <w:p>
            <w:pPr>
              <w:pStyle w:val="Compact"/>
            </w:pPr>
            <w:r>
              <w:rPr>
                <w:lang w:val="id"/>
              </w:rPr>
              <w:t xml:space="preserve">Merujuk pada</w:t>
            </w:r>
          </w:p>
        </w:tc>
      </w:tr>
      <w:tr>
        <w:tc>
          <w:tcPr/>
          <w:p>
            <w:pPr>
              <w:pStyle w:val="Compact"/>
            </w:pPr>
            <w:r>
              <w:rPr>
                <w:lang w:val="id"/>
              </w:rPr>
              <w:t xml:space="preserve">1</w:t>
            </w:r>
          </w:p>
        </w:tc>
        <w:tc>
          <w:tcPr/>
          <w:p>
            <w:pPr>
              <w:pStyle w:val="Compact"/>
            </w:pPr>
            <w:r>
              <w:rPr>
                <w:lang w:val="id"/>
              </w:rPr>
              <w:t xml:space="preserve">Portal berita A</w:t>
            </w:r>
          </w:p>
        </w:tc>
        <w:tc>
          <w:tcPr/>
          <w:p>
            <w:pPr>
              <w:pStyle w:val="Compact"/>
            </w:pPr>
            <w:r>
              <w:rPr>
                <w:lang w:val="id"/>
              </w:rPr>
              <w:t xml:space="preserve">Siaran pers perusahaan, 12 Mei</w:t>
            </w:r>
          </w:p>
        </w:tc>
      </w:tr>
      <w:tr>
        <w:tc>
          <w:tcPr/>
          <w:p>
            <w:pPr>
              <w:pStyle w:val="Compact"/>
            </w:pPr>
            <w:r>
              <w:rPr>
                <w:lang w:val="id"/>
              </w:rPr>
              <w:t xml:space="preserve">2</w:t>
            </w:r>
          </w:p>
        </w:tc>
        <w:tc>
          <w:tcPr/>
          <w:p>
            <w:pPr>
              <w:pStyle w:val="Compact"/>
            </w:pPr>
            <w:r>
              <w:rPr>
                <w:lang w:val="id"/>
              </w:rPr>
              <w:t xml:space="preserve">Portal berita B</w:t>
            </w:r>
          </w:p>
        </w:tc>
        <w:tc>
          <w:tcPr/>
          <w:p>
            <w:pPr>
              <w:pStyle w:val="Compact"/>
            </w:pPr>
            <w:r>
              <w:rPr>
                <w:lang w:val="id"/>
              </w:rPr>
              <w:t xml:space="preserve">Siaran pers perusahaan, 12 Mei</w:t>
            </w:r>
          </w:p>
        </w:tc>
      </w:tr>
      <w:tr>
        <w:tc>
          <w:tcPr/>
          <w:p>
            <w:pPr>
              <w:pStyle w:val="Compact"/>
            </w:pPr>
            <w:r>
              <w:rPr>
                <w:lang w:val="id"/>
              </w:rPr>
              <w:t xml:space="preserve">3</w:t>
            </w:r>
          </w:p>
        </w:tc>
        <w:tc>
          <w:tcPr/>
          <w:p>
            <w:pPr>
              <w:pStyle w:val="Compact"/>
            </w:pPr>
            <w:r>
              <w:rPr>
                <w:lang w:val="id"/>
              </w:rPr>
              <w:t xml:space="preserve">Utas media sosial C</w:t>
            </w:r>
          </w:p>
        </w:tc>
        <w:tc>
          <w:tcPr/>
          <w:p>
            <w:pPr>
              <w:pStyle w:val="Compact"/>
            </w:pPr>
            <w:r>
              <w:rPr>
                <w:lang w:val="id"/>
              </w:rPr>
              <w:t xml:space="preserve">Artikel 1</w:t>
            </w:r>
          </w:p>
        </w:tc>
      </w:tr>
      <w:tr>
        <w:tc>
          <w:tcPr/>
          <w:p>
            <w:pPr>
              <w:pStyle w:val="Compact"/>
            </w:pPr>
            <w:r>
              <w:rPr>
                <w:lang w:val="id"/>
              </w:rPr>
              <w:t xml:space="preserve">4</w:t>
            </w:r>
          </w:p>
        </w:tc>
        <w:tc>
          <w:tcPr/>
          <w:p>
            <w:pPr>
              <w:pStyle w:val="Compact"/>
            </w:pPr>
            <w:r>
              <w:rPr>
                <w:lang w:val="id"/>
              </w:rPr>
              <w:t xml:space="preserve">Portal berita D</w:t>
            </w:r>
          </w:p>
        </w:tc>
        <w:tc>
          <w:tcPr/>
          <w:p>
            <w:pPr>
              <w:pStyle w:val="Compact"/>
            </w:pPr>
            <w:r>
              <w:rPr>
                <w:lang w:val="id"/>
              </w:rPr>
              <w:t xml:space="preserve">Artikel 2</w:t>
            </w:r>
          </w:p>
        </w:tc>
      </w:tr>
      <w:tr>
        <w:tc>
          <w:tcPr/>
          <w:p>
            <w:pPr>
              <w:pStyle w:val="Compact"/>
            </w:pPr>
            <w:r>
              <w:rPr>
                <w:lang w:val="id"/>
              </w:rPr>
              <w:t xml:space="preserve">5</w:t>
            </w:r>
          </w:p>
        </w:tc>
        <w:tc>
          <w:tcPr/>
          <w:p>
            <w:pPr>
              <w:pStyle w:val="Compact"/>
            </w:pPr>
            <w:r>
              <w:rPr>
                <w:lang w:val="id"/>
              </w:rPr>
              <w:t xml:space="preserve">Riset sekuritas E</w:t>
            </w:r>
          </w:p>
        </w:tc>
        <w:tc>
          <w:tcPr/>
          <w:p>
            <w:pPr>
              <w:pStyle w:val="Compact"/>
            </w:pPr>
            <w:r>
              <w:rPr>
                <w:lang w:val="id"/>
              </w:rPr>
              <w:t xml:space="preserve">Siaran pers perusahaan, 12 Mei + wawancara manajemen</w:t>
            </w:r>
          </w:p>
        </w:tc>
      </w:tr>
      <w:tr>
        <w:tc>
          <w:tcPr/>
          <w:p>
            <w:pPr>
              <w:pStyle w:val="Compact"/>
            </w:pPr>
            <w:r>
              <w:rPr>
                <w:lang w:val="id"/>
              </w:rPr>
              <w:t xml:space="preserve">6</w:t>
            </w:r>
          </w:p>
        </w:tc>
        <w:tc>
          <w:tcPr/>
          <w:p>
            <w:pPr>
              <w:pStyle w:val="Compact"/>
            </w:pPr>
            <w:r>
              <w:rPr>
                <w:lang w:val="id"/>
              </w:rPr>
              <w:t xml:space="preserve">Ringkasan F</w:t>
            </w:r>
          </w:p>
        </w:tc>
        <w:tc>
          <w:tcPr/>
          <w:p>
            <w:pPr>
              <w:pStyle w:val="Compact"/>
            </w:pPr>
            <w:r>
              <w:rPr>
                <w:lang w:val="id"/>
              </w:rPr>
              <w:t xml:space="preserve">Riset sekuritas E</w:t>
            </w:r>
          </w:p>
        </w:tc>
      </w:tr>
      <w:tr>
        <w:tc>
          <w:tcPr/>
          <w:p>
            <w:pPr>
              <w:pStyle w:val="Compact"/>
            </w:pPr>
            <w:r>
              <w:rPr>
                <w:lang w:val="id"/>
              </w:rPr>
              <w:t xml:space="preserve">7</w:t>
            </w:r>
          </w:p>
        </w:tc>
        <w:tc>
          <w:tcPr/>
          <w:p>
            <w:pPr>
              <w:pStyle w:val="Compact"/>
            </w:pPr>
            <w:r>
              <w:rPr>
                <w:lang w:val="id"/>
              </w:rPr>
              <w:t xml:space="preserve">Artikel G</w:t>
            </w:r>
          </w:p>
        </w:tc>
        <w:tc>
          <w:tcPr/>
          <w:p>
            <w:pPr>
              <w:pStyle w:val="Compact"/>
            </w:pPr>
            <w:r>
              <w:rPr>
                <w:lang w:val="id"/>
              </w:rPr>
              <w:t xml:space="preserve">Laporan keuangan audited</w:t>
            </w:r>
          </w:p>
        </w:tc>
      </w:tr>
    </w:tbl>
    <w:p>
      <w:pPr>
        <w:pStyle w:val="BodyText"/>
      </w:pPr>
      <w:r>
        <w:rPr>
          <w:b/>
          <w:bCs/>
          <w:lang w:val="id"/>
        </w:rPr>
        <w:t xml:space="preserve">Analisis independensi: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Sumber primer akhir</w:t>
            </w:r>
          </w:p>
        </w:tc>
        <w:tc>
          <w:tcPr/>
          <w:p>
            <w:pPr>
              <w:pStyle w:val="Compact"/>
            </w:pPr>
            <w:r>
              <w:rPr>
                <w:lang w:val="id"/>
              </w:rPr>
              <w:t xml:space="preserve">Artikel yang bergantung padanya</w:t>
            </w:r>
          </w:p>
        </w:tc>
        <w:tc>
          <w:tcPr/>
          <w:p>
            <w:pPr>
              <w:pStyle w:val="Compact"/>
              <w:jc w:val="right"/>
            </w:pPr>
            <w:r>
              <w:rPr>
                <w:lang w:val="id"/>
              </w:rPr>
              <w:t xml:space="preserve">Jumlah</w:t>
            </w:r>
          </w:p>
        </w:tc>
      </w:tr>
      <w:tr>
        <w:tc>
          <w:tcPr/>
          <w:p>
            <w:pPr>
              <w:pStyle w:val="Compact"/>
            </w:pPr>
            <w:r>
              <w:rPr>
                <w:b/>
                <w:bCs/>
                <w:lang w:val="id"/>
              </w:rPr>
              <w:t xml:space="preserve">Siaran pers 12 Mei</w:t>
            </w:r>
          </w:p>
        </w:tc>
        <w:tc>
          <w:tcPr/>
          <w:p>
            <w:pPr>
              <w:pStyle w:val="Compact"/>
            </w:pPr>
            <w:r>
              <w:rPr>
                <w:lang w:val="id"/>
              </w:rPr>
              <w:t xml:space="preserve">1, 2, 3, 4, 5, 6</w:t>
            </w:r>
          </w:p>
        </w:tc>
        <w:tc>
          <w:tcPr/>
          <w:p>
            <w:pPr>
              <w:pStyle w:val="Compact"/>
              <w:jc w:val="right"/>
            </w:pPr>
            <w:r>
              <w:rPr>
                <w:b/>
                <w:bCs/>
                <w:lang w:val="id"/>
              </w:rPr>
              <w:t xml:space="preserve">6</w:t>
            </w:r>
          </w:p>
        </w:tc>
      </w:tr>
      <w:tr>
        <w:tc>
          <w:tcPr/>
          <w:p>
            <w:pPr>
              <w:pStyle w:val="Compact"/>
            </w:pPr>
            <w:r>
              <w:rPr>
                <w:b/>
                <w:bCs/>
                <w:lang w:val="id"/>
              </w:rPr>
              <w:t xml:space="preserve">Laporan keuangan audited</w:t>
            </w:r>
          </w:p>
        </w:tc>
        <w:tc>
          <w:tcPr/>
          <w:p>
            <w:pPr>
              <w:pStyle w:val="Compact"/>
            </w:pPr>
            <w:r>
              <w:rPr>
                <w:lang w:val="id"/>
              </w:rPr>
              <w:t xml:space="preserve">7</w:t>
            </w:r>
          </w:p>
        </w:tc>
        <w:tc>
          <w:tcPr/>
          <w:p>
            <w:pPr>
              <w:pStyle w:val="Compact"/>
              <w:jc w:val="right"/>
            </w:pPr>
            <w:r>
              <w:rPr>
                <w:b/>
                <w:bCs/>
                <w:lang w:val="id"/>
              </w:rPr>
              <w:t xml:space="preserve">1</w:t>
            </w:r>
          </w:p>
        </w:tc>
      </w:tr>
    </w:tbl>
    <w:p>
      <w:pPr>
        <w:pStyle w:val="BodyText"/>
      </w:pPr>
      <w:r>
        <w:rPr>
          <w:b/>
          <w:bCs/>
          <w:lang w:val="id"/>
        </w:rPr>
        <w:t xml:space="preserve">Jumlah sumber independen yang sebenarnya: 2</w:t>
      </w:r>
      <w:r>
        <w:rPr>
          <w:lang w:val="id"/>
        </w:rPr>
        <w:t xml:space="preserve"> </w:t>
      </w:r>
      <w:r>
        <w:rPr>
          <w:lang w:val="id"/>
        </w:rPr>
        <w:t xml:space="preserve">— bukan 7.</w:t>
      </w:r>
    </w:p>
    <w:p>
      <w:pPr>
        <w:pStyle w:val="BodyText"/>
      </w:pPr>
      <w:r>
        <w:rPr>
          <w:b/>
          <w:bCs/>
          <w:lang w:val="id"/>
        </w:rPr>
        <w:t xml:space="preserve">Dan salah satunya adalah siaran pers perusahaan itu sendiri</w:t>
      </w:r>
      <w:r>
        <w:rPr>
          <w:lang w:val="id"/>
        </w:rPr>
        <w:t xml:space="preserve"> </w:t>
      </w:r>
      <w:r>
        <w:rPr>
          <w:lang w:val="id"/>
        </w:rPr>
        <w:t xml:space="preserve">— sumber dengan</w:t>
      </w:r>
      <w:r>
        <w:rPr>
          <w:lang w:val="id"/>
        </w:rPr>
        <w:t xml:space="preserve"> </w:t>
      </w:r>
      <w:r>
        <w:rPr>
          <w:lang w:val="id"/>
        </w:rPr>
        <w:t xml:space="preserve">benturan kepentingan langsung (§4.4).</w:t>
      </w:r>
    </w:p>
    <w:p>
      <w:pPr>
        <w:pStyle w:val="BodyText"/>
      </w:pPr>
      <w:r>
        <w:rPr>
          <w:b/>
          <w:bCs/>
          <w:lang w:val="id"/>
        </w:rPr>
        <w:t xml:space="preserve">Tafsir.</w:t>
      </w:r>
      <w:r>
        <w:rPr>
          <w:lang w:val="id"/>
        </w:rPr>
        <w:t xml:space="preserve"> </w:t>
      </w:r>
      <w:r>
        <w:rPr>
          <w:lang w:val="id"/>
        </w:rPr>
        <w:t xml:space="preserve">Peserta ini memiliki</w:t>
      </w:r>
      <w:r>
        <w:rPr>
          <w:lang w:val="id"/>
        </w:rPr>
        <w:t xml:space="preserve"> </w:t>
      </w:r>
      <w:r>
        <w:rPr>
          <w:b/>
          <w:bCs/>
          <w:lang w:val="id"/>
        </w:rPr>
        <w:t xml:space="preserve">satu</w:t>
      </w:r>
      <w:r>
        <w:rPr>
          <w:lang w:val="id"/>
        </w:rPr>
        <w:t xml:space="preserve"> </w:t>
      </w:r>
      <w:r>
        <w:rPr>
          <w:lang w:val="id"/>
        </w:rPr>
        <w:t xml:space="preserve">sumber independen yang tidak memiliki</w:t>
      </w:r>
      <w:r>
        <w:rPr>
          <w:lang w:val="id"/>
        </w:rPr>
        <w:t xml:space="preserve"> </w:t>
      </w:r>
      <w:r>
        <w:rPr>
          <w:lang w:val="id"/>
        </w:rPr>
        <w:t xml:space="preserve">kepentingan (laporan keuangan audited), dan enam saluran yang menyampaikan</w:t>
      </w:r>
      <w:r>
        <w:rPr>
          <w:lang w:val="id"/>
        </w:rPr>
        <w:t xml:space="preserve"> </w:t>
      </w:r>
      <w:r>
        <w:rPr>
          <w:b/>
          <w:bCs/>
          <w:lang w:val="id"/>
        </w:rPr>
        <w:t xml:space="preserve">satu</w:t>
      </w:r>
      <w:r>
        <w:rPr>
          <w:lang w:val="id"/>
        </w:rPr>
        <w:t xml:space="preserve"> </w:t>
      </w:r>
      <w:r>
        <w:rPr>
          <w:lang w:val="id"/>
        </w:rPr>
        <w:t xml:space="preserve">pesan dari pihak berkepentingan.</w:t>
      </w:r>
    </w:p>
    <w:p>
      <w:pPr>
        <w:pStyle w:val="BodyText"/>
      </w:pPr>
      <w:r>
        <w:rPr>
          <w:b/>
          <w:bCs/>
          <w:lang w:val="id"/>
        </w:rPr>
        <w:t xml:space="preserve">Perasaan bahwa buktinya kuat berasal dari pengulangan, bukan dari</w:t>
      </w:r>
      <w:r>
        <w:rPr>
          <w:b/>
          <w:bCs/>
          <w:lang w:val="id"/>
        </w:rPr>
        <w:t xml:space="preserve"> </w:t>
      </w:r>
      <w:r>
        <w:rPr>
          <w:b/>
          <w:bCs/>
          <w:lang w:val="id"/>
        </w:rPr>
        <w:t xml:space="preserve">konfirmasi.</w:t>
      </w:r>
      <w:r>
        <w:rPr>
          <w:lang w:val="id"/>
        </w:rPr>
        <w:t xml:space="preserve"> </w:t>
      </w:r>
      <w:r>
        <w:rPr>
          <w:lang w:val="id"/>
        </w:rPr>
        <w:t xml:space="preserve">Ini mekanisme yang sama dengan bias ketersediaan (L0.9 B2), kini</w:t>
      </w:r>
      <w:r>
        <w:rPr>
          <w:lang w:val="id"/>
        </w:rPr>
        <w:t xml:space="preserve"> </w:t>
      </w:r>
      <w:r>
        <w:rPr>
          <w:lang w:val="id"/>
        </w:rPr>
        <w:t xml:space="preserve">diperkuat oleh struktur media.</w:t>
      </w:r>
    </w:p>
    <w:p>
      <w:pPr>
        <w:pStyle w:val="BodyText"/>
      </w:pPr>
      <w:r>
        <w:rPr>
          <w:b/>
          <w:bCs/>
          <w:lang w:val="id"/>
        </w:rPr>
        <w:t xml:space="preserve">Prosedur yang benar: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Tindakan</w:t>
            </w:r>
          </w:p>
        </w:tc>
      </w:tr>
      <w:tr>
        <w:tc>
          <w:tcPr/>
          <w:p>
            <w:pPr>
              <w:pStyle w:val="Compact"/>
            </w:pPr>
            <w:r>
              <w:rPr>
                <w:lang w:val="id"/>
              </w:rPr>
              <w:t xml:space="preserve">1</w:t>
            </w:r>
          </w:p>
        </w:tc>
        <w:tc>
          <w:tcPr/>
          <w:p>
            <w:pPr>
              <w:pStyle w:val="Compact"/>
            </w:pPr>
            <w:r>
              <w:rPr>
                <w:lang w:val="id"/>
              </w:rPr>
              <w:t xml:space="preserve">Petakan setiap artikel ke sumber primer akhirnya</w:t>
            </w:r>
          </w:p>
        </w:tc>
      </w:tr>
      <w:tr>
        <w:tc>
          <w:tcPr/>
          <w:p>
            <w:pPr>
              <w:pStyle w:val="Compact"/>
            </w:pPr>
            <w:r>
              <w:rPr>
                <w:lang w:val="id"/>
              </w:rPr>
              <w:t xml:space="preserve">2</w:t>
            </w:r>
          </w:p>
        </w:tc>
        <w:tc>
          <w:tcPr/>
          <w:p>
            <w:pPr>
              <w:pStyle w:val="Compact"/>
            </w:pPr>
            <w:r>
              <w:rPr>
                <w:lang w:val="id"/>
              </w:rPr>
              <w:t xml:space="preserve">Hitung jumlah</w:t>
            </w:r>
            <w:r>
              <w:rPr>
                <w:lang w:val="id"/>
              </w:rPr>
              <w:t xml:space="preserve"> </w:t>
            </w:r>
            <w:r>
              <w:rPr>
                <w:b/>
                <w:bCs/>
                <w:lang w:val="id"/>
              </w:rPr>
              <w:t xml:space="preserve">sumber primer unik</w:t>
            </w:r>
          </w:p>
        </w:tc>
      </w:tr>
      <w:tr>
        <w:tc>
          <w:tcPr/>
          <w:p>
            <w:pPr>
              <w:pStyle w:val="Compact"/>
            </w:pPr>
            <w:r>
              <w:rPr>
                <w:lang w:val="id"/>
              </w:rPr>
              <w:t xml:space="preserve">3</w:t>
            </w:r>
          </w:p>
        </w:tc>
        <w:tc>
          <w:tcPr/>
          <w:p>
            <w:pPr>
              <w:pStyle w:val="Compact"/>
            </w:pPr>
            <w:r>
              <w:rPr>
                <w:lang w:val="id"/>
              </w:rPr>
              <w:t xml:space="preserve">Tandai yang memiliki benturan kepentingan</w:t>
            </w:r>
          </w:p>
        </w:tc>
      </w:tr>
      <w:tr>
        <w:tc>
          <w:tcPr/>
          <w:p>
            <w:pPr>
              <w:pStyle w:val="Compact"/>
            </w:pPr>
            <w:r>
              <w:rPr>
                <w:lang w:val="id"/>
              </w:rPr>
              <w:t xml:space="preserve">4</w:t>
            </w:r>
          </w:p>
        </w:tc>
        <w:tc>
          <w:tcPr/>
          <w:p>
            <w:pPr>
              <w:pStyle w:val="Compact"/>
            </w:pPr>
            <w:r>
              <w:rPr>
                <w:lang w:val="id"/>
              </w:rPr>
              <w:t xml:space="preserve">Bila sumber independen tanpa kepentingan &lt; 2,</w:t>
            </w:r>
            <w:r>
              <w:rPr>
                <w:lang w:val="id"/>
              </w:rPr>
              <w:t xml:space="preserve"> </w:t>
            </w:r>
            <w:r>
              <w:rPr>
                <w:b/>
                <w:bCs/>
                <w:lang w:val="id"/>
              </w:rPr>
              <w:t xml:space="preserve">tangguhkan kesimpulan</w:t>
            </w:r>
          </w:p>
        </w:tc>
      </w:tr>
    </w:tbl>
    <w:bookmarkEnd w:id="23"/>
    <w:bookmarkStart w:id="24" w:name="X9b688e736e5adee7115c5c6ffb29559342cfcee"/>
    <w:p>
      <w:pPr>
        <w:pStyle w:val="Heading3"/>
      </w:pPr>
      <w:r>
        <w:rPr>
          <w:lang w:val="id"/>
        </w:rPr>
        <w:t xml:space="preserve">Contoh 3 — Catatan riset lengkap (kerangka terisi)</w:t>
      </w:r>
    </w:p>
    <w:p>
      <w:pPr>
        <w:pStyle w:val="FirstParagraph"/>
      </w:pPr>
      <w:r>
        <w:rPr>
          <w:lang w:val="id"/>
        </w:rPr>
        <w:t xml:space="preserve">Berikut contoh pengisian format §4.7 untuk pertanyaan sederhana.</w:t>
      </w:r>
    </w:p>
    <w:p>
      <w:r>
        <w:pict>
          <v:rect style="width:0;height:1.5pt" o:hralign="center" o:hrstd="t" o:hr="t"/>
        </w:pict>
      </w:r>
    </w:p>
    <w:p>
      <w:pPr>
        <w:pStyle w:val="FirstParagraph"/>
      </w:pPr>
      <w:r>
        <w:rPr>
          <w:b/>
          <w:bCs/>
          <w:lang w:val="id"/>
        </w:rPr>
        <w:t xml:space="preserve">1. Pertanyaan riset</w:t>
      </w:r>
      <w:r>
        <w:rPr>
          <w:lang w:val="id"/>
        </w:rPr>
        <w:t xml:space="preserve"> </w:t>
      </w:r>
      <w:r>
        <w:rPr>
          <w:lang w:val="id"/>
        </w:rPr>
        <w:t xml:space="preserve">Apakah porsi kepemilikan asing pada SBN telah berubah material selama 24 bulan</w:t>
      </w:r>
      <w:r>
        <w:rPr>
          <w:lang w:val="id"/>
        </w:rPr>
        <w:t xml:space="preserve"> </w:t>
      </w:r>
      <w:r>
        <w:rPr>
          <w:lang w:val="id"/>
        </w:rPr>
        <w:t xml:space="preserve">terakhir, dan apa implikasinya terhadap kerentanan eksternal sebagaimana</w:t>
      </w:r>
      <w:r>
        <w:rPr>
          <w:lang w:val="id"/>
        </w:rPr>
        <w:t xml:space="preserve"> </w:t>
      </w:r>
      <w:r>
        <w:rPr>
          <w:lang w:val="id"/>
        </w:rPr>
        <w:t xml:space="preserve">kerangka L2.2 §4.7?</w:t>
      </w:r>
    </w:p>
    <w:p>
      <w:pPr>
        <w:pStyle w:val="BodyText"/>
      </w:pPr>
      <w:r>
        <w:rPr>
          <w:b/>
          <w:bCs/>
          <w:lang w:val="id"/>
        </w:rPr>
        <w:t xml:space="preserve">2. Ringkasan temuan</w:t>
      </w:r>
      <w:r>
        <w:rPr>
          <w:lang w:val="id"/>
        </w:rPr>
        <w:t xml:space="preserve"> </w:t>
      </w:r>
      <w:r>
        <w:rPr>
          <w:i/>
          <w:iCs/>
          <w:lang w:val="id"/>
        </w:rPr>
        <w:t xml:space="preserve">(tingkat keyakinan: sedang)</w:t>
      </w:r>
      <w:r>
        <w:rPr>
          <w:lang w:val="id"/>
        </w:rPr>
        <w:t xml:space="preserve"> </w:t>
      </w:r>
      <w:r>
        <w:rPr>
          <w:lang w:val="id"/>
        </w:rPr>
        <w:t xml:space="preserve">Data Kementerian Keuangan menunjukkan porsi kepemilikan asing bergerak dari</w:t>
      </w:r>
      <w:r>
        <w:rPr>
          <w:lang w:val="id"/>
        </w:rPr>
        <w:t xml:space="preserve"> </w:t>
      </w:r>
      <w:r>
        <w:rPr>
          <w:lang w:val="id"/>
        </w:rPr>
        <w:t xml:space="preserve">[nilai awal] menjadi [nilai akhir] selama periode tersebut. Perubahan ini</w:t>
      </w:r>
      <w:r>
        <w:rPr>
          <w:lang w:val="id"/>
        </w:rPr>
        <w:t xml:space="preserve"> </w:t>
      </w:r>
      <w:r>
        <w:rPr>
          <w:lang w:val="id"/>
        </w:rPr>
        <w:t xml:space="preserve">[arahnya] kerentanan pada saluran arus modal portofolio, dengan catatan bahwa</w:t>
      </w:r>
      <w:r>
        <w:rPr>
          <w:lang w:val="id"/>
        </w:rPr>
        <w:t xml:space="preserve"> </w:t>
      </w:r>
      <w:r>
        <w:rPr>
          <w:lang w:val="id"/>
        </w:rPr>
        <w:t xml:space="preserve">tiga indikator kerentanan lain (cadangan devisa, neraca transaksi berjalan,</w:t>
      </w:r>
      <w:r>
        <w:rPr>
          <w:lang w:val="id"/>
        </w:rPr>
        <w:t xml:space="preserve"> </w:t>
      </w:r>
      <w:r>
        <w:rPr>
          <w:lang w:val="id"/>
        </w:rPr>
        <w:t xml:space="preserve">utang luar negeri jangka pendek) harus dibaca bersamaan sebelum kesimpulan</w:t>
      </w:r>
      <w:r>
        <w:rPr>
          <w:lang w:val="id"/>
        </w:rPr>
        <w:t xml:space="preserve"> </w:t>
      </w:r>
      <w:r>
        <w:rPr>
          <w:lang w:val="id"/>
        </w:rPr>
        <w:t xml:space="preserve">gabungan ditarik.</w:t>
      </w:r>
    </w:p>
    <w:p>
      <w:pPr>
        <w:pStyle w:val="BodyText"/>
      </w:pPr>
      <w:r>
        <w:rPr>
          <w:b/>
          <w:bCs/>
          <w:lang w:val="id"/>
        </w:rPr>
        <w:t xml:space="preserve">3. Bukti pendukung</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w:t>
            </w:r>
          </w:p>
        </w:tc>
        <w:tc>
          <w:tcPr/>
          <w:p>
            <w:pPr>
              <w:pStyle w:val="Compact"/>
            </w:pPr>
            <w:r>
              <w:rPr>
                <w:lang w:val="id"/>
              </w:rPr>
              <w:t xml:space="preserve">Klaim</w:t>
            </w:r>
          </w:p>
        </w:tc>
        <w:tc>
          <w:tcPr/>
          <w:p>
            <w:pPr>
              <w:pStyle w:val="Compact"/>
            </w:pPr>
            <w:r>
              <w:rPr>
                <w:lang w:val="id"/>
              </w:rPr>
              <w:t xml:space="preserve">Nilai</w:t>
            </w:r>
          </w:p>
        </w:tc>
        <w:tc>
          <w:tcPr/>
          <w:p>
            <w:pPr>
              <w:pStyle w:val="Compact"/>
            </w:pPr>
            <w:r>
              <w:rPr>
                <w:lang w:val="id"/>
              </w:rPr>
              <w:t xml:space="preserve">Sumber</w:t>
            </w:r>
          </w:p>
        </w:tc>
      </w:tr>
      <w:tr>
        <w:tc>
          <w:tcPr/>
          <w:p>
            <w:pPr>
              <w:pStyle w:val="Compact"/>
            </w:pPr>
            <w:r>
              <w:rPr>
                <w:lang w:val="id"/>
              </w:rPr>
              <w:t xml:space="preserve">1</w:t>
            </w:r>
          </w:p>
        </w:tc>
        <w:tc>
          <w:tcPr/>
          <w:p>
            <w:pPr>
              <w:pStyle w:val="Compact"/>
            </w:pPr>
            <w:r>
              <w:rPr>
                <w:lang w:val="id"/>
              </w:rPr>
              <w:t xml:space="preserve">Porsi kepemilikan asing awal periode</w:t>
            </w:r>
          </w:p>
        </w:tc>
        <w:tc>
          <w:tcPr/>
          <w:p>
            <w:pPr>
              <w:pStyle w:val="Compact"/>
            </w:pPr>
            <w:r>
              <w:rPr>
                <w:lang w:val="id"/>
              </w:rPr>
              <w:t xml:space="preserve">[nilai]</w:t>
            </w:r>
          </w:p>
        </w:tc>
        <w:tc>
          <w:tcPr/>
          <w:p>
            <w:pPr>
              <w:pStyle w:val="Compact"/>
            </w:pPr>
            <w:r>
              <w:rPr>
                <w:lang w:val="id"/>
              </w:rPr>
              <w:t xml:space="preserve">S-1, tabel [x]</w:t>
            </w:r>
          </w:p>
        </w:tc>
      </w:tr>
      <w:tr>
        <w:tc>
          <w:tcPr/>
          <w:p>
            <w:pPr>
              <w:pStyle w:val="Compact"/>
            </w:pPr>
            <w:r>
              <w:rPr>
                <w:lang w:val="id"/>
              </w:rPr>
              <w:t xml:space="preserve">2</w:t>
            </w:r>
          </w:p>
        </w:tc>
        <w:tc>
          <w:tcPr/>
          <w:p>
            <w:pPr>
              <w:pStyle w:val="Compact"/>
            </w:pPr>
            <w:r>
              <w:rPr>
                <w:lang w:val="id"/>
              </w:rPr>
              <w:t xml:space="preserve">Porsi kepemilikan asing akhir periode</w:t>
            </w:r>
          </w:p>
        </w:tc>
        <w:tc>
          <w:tcPr/>
          <w:p>
            <w:pPr>
              <w:pStyle w:val="Compact"/>
            </w:pPr>
            <w:r>
              <w:rPr>
                <w:lang w:val="id"/>
              </w:rPr>
              <w:t xml:space="preserve">[nilai]</w:t>
            </w:r>
          </w:p>
        </w:tc>
        <w:tc>
          <w:tcPr/>
          <w:p>
            <w:pPr>
              <w:pStyle w:val="Compact"/>
            </w:pPr>
            <w:r>
              <w:rPr>
                <w:lang w:val="id"/>
              </w:rPr>
              <w:t xml:space="preserve">S-1, tabel [x]</w:t>
            </w:r>
          </w:p>
        </w:tc>
      </w:tr>
      <w:tr>
        <w:tc>
          <w:tcPr/>
          <w:p>
            <w:pPr>
              <w:pStyle w:val="Compact"/>
            </w:pPr>
            <w:r>
              <w:rPr>
                <w:lang w:val="id"/>
              </w:rPr>
              <w:t xml:space="preserve">3</w:t>
            </w:r>
          </w:p>
        </w:tc>
        <w:tc>
          <w:tcPr/>
          <w:p>
            <w:pPr>
              <w:pStyle w:val="Compact"/>
            </w:pPr>
            <w:r>
              <w:rPr>
                <w:lang w:val="id"/>
              </w:rPr>
              <w:t xml:space="preserve">Total SBN beredar</w:t>
            </w:r>
          </w:p>
        </w:tc>
        <w:tc>
          <w:tcPr/>
          <w:p>
            <w:pPr>
              <w:pStyle w:val="Compact"/>
            </w:pPr>
            <w:r>
              <w:rPr>
                <w:lang w:val="id"/>
              </w:rPr>
              <w:t xml:space="preserve">[nilai]</w:t>
            </w:r>
          </w:p>
        </w:tc>
        <w:tc>
          <w:tcPr/>
          <w:p>
            <w:pPr>
              <w:pStyle w:val="Compact"/>
            </w:pPr>
            <w:r>
              <w:rPr>
                <w:lang w:val="id"/>
              </w:rPr>
              <w:t xml:space="preserve">S-1</w:t>
            </w:r>
          </w:p>
        </w:tc>
      </w:tr>
    </w:tbl>
    <w:p>
      <w:pPr>
        <w:pStyle w:val="BodyText"/>
      </w:pPr>
      <w:r>
        <w:rPr>
          <w:b/>
          <w:bCs/>
          <w:lang w:val="id"/>
        </w:rPr>
        <w:t xml:space="preserve">4. Bukti yang bertentangan</w:t>
      </w:r>
      <w:r>
        <w:rPr>
          <w:lang w:val="id"/>
        </w:rPr>
        <w:t xml:space="preserve"> </w:t>
      </w:r>
      <w:r>
        <w:rPr>
          <w:i/>
          <w:iCs/>
          <w:lang w:val="id"/>
        </w:rPr>
        <w:t xml:space="preserve">(wajib)</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w:t>
            </w:r>
          </w:p>
        </w:tc>
        <w:tc>
          <w:tcPr/>
          <w:p>
            <w:pPr>
              <w:pStyle w:val="Compact"/>
            </w:pPr>
            <w:r>
              <w:rPr>
                <w:lang w:val="id"/>
              </w:rPr>
              <w:t xml:space="preserve">Bukti</w:t>
            </w:r>
          </w:p>
        </w:tc>
        <w:tc>
          <w:tcPr/>
          <w:p>
            <w:pPr>
              <w:pStyle w:val="Compact"/>
            </w:pPr>
            <w:r>
              <w:rPr>
                <w:lang w:val="id"/>
              </w:rPr>
              <w:t xml:space="preserve">Implikasi</w:t>
            </w:r>
          </w:p>
        </w:tc>
      </w:tr>
      <w:tr>
        <w:tc>
          <w:tcPr/>
          <w:p>
            <w:pPr>
              <w:pStyle w:val="Compact"/>
            </w:pPr>
            <w:r>
              <w:rPr>
                <w:lang w:val="id"/>
              </w:rPr>
              <w:t xml:space="preserve">1</w:t>
            </w:r>
          </w:p>
        </w:tc>
        <w:tc>
          <w:tcPr/>
          <w:p>
            <w:pPr>
              <w:pStyle w:val="Compact"/>
            </w:pPr>
            <w:r>
              <w:rPr>
                <w:lang w:val="id"/>
              </w:rPr>
              <w:t xml:space="preserve">Cadangan devisa meningkat pada periode yang sama</w:t>
            </w:r>
          </w:p>
        </w:tc>
        <w:tc>
          <w:tcPr/>
          <w:p>
            <w:pPr>
              <w:pStyle w:val="Compact"/>
            </w:pPr>
            <w:r>
              <w:rPr>
                <w:lang w:val="id"/>
              </w:rPr>
              <w:t xml:space="preserve">Penyangga membesar; kerentanan gabungan tidak sepenuhnya searah</w:t>
            </w:r>
          </w:p>
        </w:tc>
      </w:tr>
      <w:tr>
        <w:tc>
          <w:tcPr/>
          <w:p>
            <w:pPr>
              <w:pStyle w:val="Compact"/>
            </w:pPr>
            <w:r>
              <w:rPr>
                <w:lang w:val="id"/>
              </w:rPr>
              <w:t xml:space="preserve">2</w:t>
            </w:r>
          </w:p>
        </w:tc>
        <w:tc>
          <w:tcPr/>
          <w:p>
            <w:pPr>
              <w:pStyle w:val="Compact"/>
            </w:pPr>
            <w:r>
              <w:rPr>
                <w:lang w:val="id"/>
              </w:rPr>
              <w:t xml:space="preserve">Porsi kepemilikan domestik institusional naik</w:t>
            </w:r>
          </w:p>
        </w:tc>
        <w:tc>
          <w:tcPr/>
          <w:p>
            <w:pPr>
              <w:pStyle w:val="Compact"/>
            </w:pPr>
            <w:r>
              <w:rPr>
                <w:lang w:val="id"/>
              </w:rPr>
              <w:t xml:space="preserve">Basis investor lebih stabil dapat menyerap arus keluar</w:t>
            </w:r>
          </w:p>
        </w:tc>
      </w:tr>
      <w:tr>
        <w:tc>
          <w:tcPr/>
          <w:p>
            <w:pPr>
              <w:pStyle w:val="Compact"/>
            </w:pPr>
            <w:r>
              <w:rPr>
                <w:lang w:val="id"/>
              </w:rPr>
              <w:t xml:space="preserve">3</w:t>
            </w:r>
          </w:p>
        </w:tc>
        <w:tc>
          <w:tcPr/>
          <w:p>
            <w:pPr>
              <w:pStyle w:val="Compact"/>
            </w:pPr>
            <w:r>
              <w:rPr>
                <w:lang w:val="id"/>
              </w:rPr>
              <w:t xml:space="preserve">Perubahan definisi/metode pelaporan pada periode tertentu</w:t>
            </w:r>
          </w:p>
        </w:tc>
        <w:tc>
          <w:tcPr/>
          <w:p>
            <w:pPr>
              <w:pStyle w:val="Compact"/>
            </w:pPr>
            <w:r>
              <w:rPr>
                <w:lang w:val="id"/>
              </w:rPr>
              <w:t xml:space="preserve">Perbandingan antarperiode mungkin tidak setara</w:t>
            </w:r>
          </w:p>
        </w:tc>
      </w:tr>
    </w:tbl>
    <w:p>
      <w:pPr>
        <w:pStyle w:val="BodyText"/>
      </w:pPr>
      <w:r>
        <w:rPr>
          <w:b/>
          <w:bCs/>
          <w:lang w:val="id"/>
        </w:rPr>
        <w:t xml:space="preserve">5. Asumsi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w:t>
            </w:r>
          </w:p>
        </w:tc>
        <w:tc>
          <w:tcPr/>
          <w:p>
            <w:pPr>
              <w:pStyle w:val="Compact"/>
            </w:pPr>
            <w:r>
              <w:rPr>
                <w:lang w:val="id"/>
              </w:rPr>
              <w:t xml:space="preserve">Asumsi</w:t>
            </w:r>
          </w:p>
        </w:tc>
        <w:tc>
          <w:tcPr/>
          <w:p>
            <w:pPr>
              <w:pStyle w:val="Compact"/>
            </w:pPr>
            <w:r>
              <w:rPr>
                <w:lang w:val="id"/>
              </w:rPr>
              <w:t xml:space="preserve">Dasar</w:t>
            </w:r>
          </w:p>
        </w:tc>
      </w:tr>
      <w:tr>
        <w:tc>
          <w:tcPr/>
          <w:p>
            <w:pPr>
              <w:pStyle w:val="Compact"/>
            </w:pPr>
            <w:r>
              <w:rPr>
                <w:lang w:val="id"/>
              </w:rPr>
              <w:t xml:space="preserve">1</w:t>
            </w:r>
          </w:p>
        </w:tc>
        <w:tc>
          <w:tcPr/>
          <w:p>
            <w:pPr>
              <w:pStyle w:val="Compact"/>
            </w:pPr>
            <w:r>
              <w:rPr>
                <w:lang w:val="id"/>
              </w:rPr>
              <w:t xml:space="preserve">Data kepemilikan mencakup seluruh seri SBN yang relevan</w:t>
            </w:r>
          </w:p>
        </w:tc>
        <w:tc>
          <w:tcPr/>
          <w:p>
            <w:pPr>
              <w:pStyle w:val="Compact"/>
            </w:pPr>
            <w:r>
              <w:rPr>
                <w:lang w:val="id"/>
              </w:rPr>
              <w:t xml:space="preserve">Catatan metodologi sumber</w:t>
            </w:r>
          </w:p>
        </w:tc>
      </w:tr>
      <w:tr>
        <w:tc>
          <w:tcPr/>
          <w:p>
            <w:pPr>
              <w:pStyle w:val="Compact"/>
            </w:pPr>
            <w:r>
              <w:rPr>
                <w:lang w:val="id"/>
              </w:rPr>
              <w:t xml:space="preserve">2</w:t>
            </w:r>
          </w:p>
        </w:tc>
        <w:tc>
          <w:tcPr/>
          <w:p>
            <w:pPr>
              <w:pStyle w:val="Compact"/>
            </w:pPr>
            <w:r>
              <w:rPr>
                <w:lang w:val="id"/>
              </w:rPr>
              <w:t xml:space="preserve">Tidak ada perubahan definisi</w:t>
            </w:r>
            <w:r>
              <w:rPr>
                <w:lang w:val="id"/>
              </w:rPr>
              <w:t xml:space="preserve"> </w:t>
            </w:r>
            <w:r>
              <w:rPr>
                <w:lang w:val="id"/>
              </w:rPr>
              <w:t xml:space="preserve">“asing”</w:t>
            </w:r>
            <w:r>
              <w:rPr>
                <w:lang w:val="id"/>
              </w:rPr>
              <w:t xml:space="preserve"> </w:t>
            </w:r>
            <w:r>
              <w:rPr>
                <w:lang w:val="id"/>
              </w:rPr>
              <w:t xml:space="preserve">pada periode ini</w:t>
            </w:r>
          </w:p>
        </w:tc>
        <w:tc>
          <w:tcPr/>
          <w:p>
            <w:pPr>
              <w:pStyle w:val="Compact"/>
            </w:pPr>
            <w:r>
              <w:rPr>
                <w:lang w:val="id"/>
              </w:rPr>
              <w:t xml:space="preserve">Perlu diverifikasi — lihat bagian 6</w:t>
            </w:r>
          </w:p>
        </w:tc>
      </w:tr>
    </w:tbl>
    <w:p>
      <w:pPr>
        <w:pStyle w:val="BodyText"/>
      </w:pPr>
      <w:r>
        <w:rPr>
          <w:b/>
          <w:bCs/>
          <w:lang w:val="id"/>
        </w:rPr>
        <w:t xml:space="preserve">6. Yang tidak saya ketahui</w:t>
      </w:r>
    </w:p>
    <w:p>
      <w:pPr>
        <w:pStyle w:val="Compact"/>
        <w:numPr>
          <w:ilvl w:val="0"/>
          <w:numId w:val="1006"/>
        </w:numPr>
      </w:pPr>
      <w:r>
        <w:rPr>
          <w:lang w:val="id"/>
        </w:rPr>
        <w:t xml:space="preserve">Komposisi investor asing (bank sentral lain, dana pensiun, dana jangka pendek)</w:t>
      </w:r>
      <w:r>
        <w:rPr>
          <w:lang w:val="id"/>
        </w:rPr>
        <w:t xml:space="preserve"> </w:t>
      </w:r>
      <w:r>
        <w:rPr>
          <w:lang w:val="id"/>
        </w:rPr>
        <w:t xml:space="preserve">— struktur ini sangat memengaruhi kestabilan</w:t>
      </w:r>
    </w:p>
    <w:p>
      <w:pPr>
        <w:pStyle w:val="Compact"/>
        <w:numPr>
          <w:ilvl w:val="0"/>
          <w:numId w:val="1006"/>
        </w:numPr>
      </w:pPr>
      <w:r>
        <w:rPr>
          <w:lang w:val="id"/>
        </w:rPr>
        <w:t xml:space="preserve">Berapa porsi kepemilikan yang dilindungi nilai terhadap risiko kurs</w:t>
      </w:r>
    </w:p>
    <w:p>
      <w:pPr>
        <w:pStyle w:val="Compact"/>
        <w:numPr>
          <w:ilvl w:val="0"/>
          <w:numId w:val="1006"/>
        </w:numPr>
      </w:pPr>
      <w:r>
        <w:rPr>
          <w:lang w:val="id"/>
        </w:rPr>
        <w:t xml:space="preserve">Motivasi perubahan: alokasi strategis atau reaksi jangka pendek</w:t>
      </w:r>
    </w:p>
    <w:p>
      <w:pPr>
        <w:pStyle w:val="FirstParagraph"/>
      </w:pPr>
      <w:r>
        <w:rPr>
          <w:b/>
          <w:bCs/>
          <w:lang w:val="id"/>
        </w:rPr>
        <w:t xml:space="preserve">7. Syarat pembatalan</w:t>
      </w:r>
    </w:p>
    <w:p>
      <w:pPr>
        <w:pStyle w:val="Compact"/>
        <w:numPr>
          <w:ilvl w:val="0"/>
          <w:numId w:val="1007"/>
        </w:numPr>
      </w:pPr>
      <w:r>
        <w:rPr>
          <w:lang w:val="id"/>
        </w:rPr>
        <w:t xml:space="preserve">Bila revisi data resmi mengubah nilai awal atau akhir secara material</w:t>
      </w:r>
    </w:p>
    <w:p>
      <w:pPr>
        <w:pStyle w:val="Compact"/>
        <w:numPr>
          <w:ilvl w:val="0"/>
          <w:numId w:val="1007"/>
        </w:numPr>
      </w:pPr>
      <w:r>
        <w:rPr>
          <w:lang w:val="id"/>
        </w:rPr>
        <w:t xml:space="preserve">Bila ditemukan perubahan definisi yang membuat perbandingan tidak setara</w:t>
      </w:r>
    </w:p>
    <w:p>
      <w:pPr>
        <w:pStyle w:val="Compact"/>
        <w:numPr>
          <w:ilvl w:val="0"/>
          <w:numId w:val="1007"/>
        </w:numPr>
      </w:pPr>
      <w:r>
        <w:rPr>
          <w:lang w:val="id"/>
        </w:rPr>
        <w:t xml:space="preserve">Bila indikator kerentanan lain bergerak berlawanan arah secara material</w:t>
      </w:r>
    </w:p>
    <w:p>
      <w:pPr>
        <w:pStyle w:val="FirstParagraph"/>
      </w:pPr>
      <w:r>
        <w:rPr>
          <w:b/>
          <w:bCs/>
          <w:lang w:val="id"/>
        </w:rPr>
        <w:t xml:space="preserve">8. Implikasi dan batasnya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Yang mengikuti</w:t>
            </w:r>
          </w:p>
        </w:tc>
        <w:tc>
          <w:tcPr/>
          <w:p>
            <w:pPr>
              <w:pStyle w:val="Compact"/>
            </w:pPr>
            <w:r>
              <w:rPr>
                <w:lang w:val="id"/>
              </w:rPr>
              <w:t xml:space="preserve">Yang</w:t>
            </w:r>
            <w:r>
              <w:rPr>
                <w:lang w:val="id"/>
              </w:rPr>
              <w:t xml:space="preserve"> </w:t>
            </w:r>
            <w:r>
              <w:rPr>
                <w:b/>
                <w:bCs/>
                <w:lang w:val="id"/>
              </w:rPr>
              <w:t xml:space="preserve">tidak</w:t>
            </w:r>
            <w:r>
              <w:rPr>
                <w:lang w:val="id"/>
              </w:rPr>
              <w:t xml:space="preserve"> </w:t>
            </w:r>
            <w:r>
              <w:rPr>
                <w:lang w:val="id"/>
              </w:rPr>
              <w:t xml:space="preserve">mengikuti</w:t>
            </w:r>
          </w:p>
        </w:tc>
      </w:tr>
      <w:tr>
        <w:tc>
          <w:tcPr/>
          <w:p>
            <w:pPr>
              <w:pStyle w:val="Compact"/>
            </w:pPr>
            <w:r>
              <w:rPr>
                <w:lang w:val="id"/>
              </w:rPr>
              <w:t xml:space="preserve">Kerentanan pada satu saluran [berubah arahnya]</w:t>
            </w:r>
          </w:p>
        </w:tc>
        <w:tc>
          <w:tcPr/>
          <w:p>
            <w:pPr>
              <w:pStyle w:val="Compact"/>
            </w:pPr>
            <w:r>
              <w:rPr>
                <w:lang w:val="id"/>
              </w:rPr>
              <w:t xml:space="preserve">Bahwa krisis akan/tidak akan terjadi</w:t>
            </w:r>
          </w:p>
        </w:tc>
      </w:tr>
      <w:tr>
        <w:tc>
          <w:tcPr/>
          <w:p>
            <w:pPr>
              <w:pStyle w:val="Compact"/>
            </w:pPr>
            <w:r>
              <w:rPr>
                <w:lang w:val="id"/>
              </w:rPr>
              <w:t xml:space="preserve">Uji tekanan portofolio perlu disesuaikan bobotnya</w:t>
            </w:r>
          </w:p>
        </w:tc>
        <w:tc>
          <w:tcPr/>
          <w:p>
            <w:pPr>
              <w:pStyle w:val="Compact"/>
            </w:pPr>
            <w:r>
              <w:rPr>
                <w:lang w:val="id"/>
              </w:rPr>
              <w:t xml:space="preserve">Bahwa alokasi harus diubah</w:t>
            </w:r>
          </w:p>
        </w:tc>
      </w:tr>
      <w:tr>
        <w:tc>
          <w:tcPr/>
          <w:p>
            <w:pPr>
              <w:pStyle w:val="Compact"/>
            </w:pPr>
            <w:r>
              <w:rPr>
                <w:lang w:val="id"/>
              </w:rPr>
              <w:t xml:space="preserve">Pemantauan tiga indikator lain menjadi lebih penting</w:t>
            </w:r>
          </w:p>
        </w:tc>
        <w:tc>
          <w:tcPr/>
          <w:p>
            <w:pPr>
              <w:pStyle w:val="Compact"/>
            </w:pPr>
            <w:r>
              <w:rPr>
                <w:lang w:val="id"/>
              </w:rPr>
              <w:t xml:space="preserve">Bahwa arah kurs dapat diperkirakan</w:t>
            </w:r>
          </w:p>
        </w:tc>
      </w:tr>
    </w:tbl>
    <w:p>
      <w:pPr>
        <w:pStyle w:val="BodyText"/>
      </w:pPr>
      <w:r>
        <w:rPr>
          <w:b/>
          <w:bCs/>
          <w:lang w:val="id"/>
        </w:rPr>
        <w:t xml:space="preserve">9. Daftar sumber</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rPr>
                <w:lang w:val="id"/>
              </w:rPr>
              <w:t xml:space="preserve">Kode</w:t>
            </w:r>
          </w:p>
        </w:tc>
        <w:tc>
          <w:tcPr/>
          <w:p>
            <w:pPr>
              <w:pStyle w:val="Compact"/>
            </w:pPr>
            <w:r>
              <w:rPr>
                <w:lang w:val="id"/>
              </w:rPr>
              <w:t xml:space="preserve">Dokumen</w:t>
            </w:r>
          </w:p>
        </w:tc>
        <w:tc>
          <w:tcPr/>
          <w:p>
            <w:pPr>
              <w:pStyle w:val="Compact"/>
            </w:pPr>
            <w:r>
              <w:rPr>
                <w:lang w:val="id"/>
              </w:rPr>
              <w:t xml:space="preserve">Lembaga</w:t>
            </w:r>
          </w:p>
        </w:tc>
        <w:tc>
          <w:tcPr/>
          <w:p>
            <w:pPr>
              <w:pStyle w:val="Compact"/>
            </w:pPr>
            <w:r>
              <w:rPr>
                <w:lang w:val="id"/>
              </w:rPr>
              <w:t xml:space="preserve">Tanggal dokumen</w:t>
            </w:r>
          </w:p>
        </w:tc>
        <w:tc>
          <w:tcPr/>
          <w:p>
            <w:pPr>
              <w:pStyle w:val="Compact"/>
            </w:pPr>
            <w:r>
              <w:rPr>
                <w:lang w:val="id"/>
              </w:rPr>
              <w:t xml:space="preserve">Tanggal akses</w:t>
            </w:r>
          </w:p>
        </w:tc>
        <w:tc>
          <w:tcPr/>
          <w:p>
            <w:pPr>
              <w:pStyle w:val="Compact"/>
            </w:pPr>
            <w:r>
              <w:rPr>
                <w:lang w:val="id"/>
              </w:rPr>
              <w:t xml:space="preserve">Lokasi</w:t>
            </w:r>
          </w:p>
        </w:tc>
        <w:tc>
          <w:tcPr/>
          <w:p>
            <w:pPr>
              <w:pStyle w:val="Compact"/>
            </w:pPr>
            <w:r>
              <w:rPr>
                <w:lang w:val="id"/>
              </w:rPr>
              <w:t xml:space="preserve">Tingkat</w:t>
            </w:r>
          </w:p>
        </w:tc>
        <w:tc>
          <w:tcPr/>
          <w:p>
            <w:pPr>
              <w:pStyle w:val="Compact"/>
            </w:pPr>
            <w:r>
              <w:rPr>
                <w:lang w:val="id"/>
              </w:rPr>
              <w:t xml:space="preserve">Benturan kepentingan</w:t>
            </w:r>
          </w:p>
        </w:tc>
      </w:tr>
      <w:tr>
        <w:tc>
          <w:tcPr/>
          <w:p>
            <w:pPr>
              <w:pStyle w:val="Compact"/>
            </w:pPr>
            <w:r>
              <w:rPr>
                <w:lang w:val="id"/>
              </w:rPr>
              <w:t xml:space="preserve">S-1</w:t>
            </w:r>
          </w:p>
        </w:tc>
        <w:tc>
          <w:tcPr/>
          <w:p>
            <w:pPr>
              <w:pStyle w:val="Compact"/>
            </w:pPr>
            <w:r>
              <w:rPr>
                <w:lang w:val="id"/>
              </w:rPr>
              <w:t xml:space="preserve">[judul]</w:t>
            </w:r>
          </w:p>
        </w:tc>
        <w:tc>
          <w:tcPr/>
          <w:p>
            <w:pPr>
              <w:pStyle w:val="Compact"/>
            </w:pPr>
            <w:r>
              <w:rPr>
                <w:lang w:val="id"/>
              </w:rPr>
              <w:t xml:space="preserve">Kementerian Keuangan</w:t>
            </w:r>
          </w:p>
        </w:tc>
        <w:tc>
          <w:tcPr/>
          <w:p>
            <w:pPr>
              <w:pStyle w:val="Compact"/>
            </w:pPr>
            <w:r>
              <w:rPr>
                <w:lang w:val="id"/>
              </w:rPr>
              <w:t xml:space="preserve">[tgl]</w:t>
            </w:r>
          </w:p>
        </w:tc>
        <w:tc>
          <w:tcPr/>
          <w:p>
            <w:pPr>
              <w:pStyle w:val="Compact"/>
            </w:pPr>
            <w:r>
              <w:rPr>
                <w:lang w:val="id"/>
              </w:rPr>
              <w:t xml:space="preserve">[tgl]</w:t>
            </w:r>
          </w:p>
        </w:tc>
        <w:tc>
          <w:tcPr/>
          <w:p>
            <w:pPr>
              <w:pStyle w:val="Compact"/>
            </w:pPr>
            <w:r>
              <w:rPr>
                <w:lang w:val="id"/>
              </w:rPr>
              <w:t xml:space="preserve">[tabel/hal]</w:t>
            </w:r>
          </w:p>
        </w:tc>
        <w:tc>
          <w:tcPr/>
          <w:p>
            <w:pPr>
              <w:pStyle w:val="Compact"/>
            </w:pPr>
            <w:r>
              <w:rPr>
                <w:lang w:val="id"/>
              </w:rPr>
              <w:t xml:space="preserve">Primer</w:t>
            </w:r>
          </w:p>
        </w:tc>
        <w:tc>
          <w:tcPr/>
          <w:p>
            <w:pPr>
              <w:pStyle w:val="Compact"/>
            </w:pPr>
            <w:r>
              <w:rPr>
                <w:lang w:val="id"/>
              </w:rPr>
              <w:t xml:space="preserve">Tidak ada</w:t>
            </w:r>
          </w:p>
        </w:tc>
      </w:tr>
      <w:tr>
        <w:tc>
          <w:tcPr/>
          <w:p>
            <w:pPr>
              <w:pStyle w:val="Compact"/>
            </w:pPr>
            <w:r>
              <w:rPr>
                <w:lang w:val="id"/>
              </w:rPr>
              <w:t xml:space="preserve">S-2</w:t>
            </w:r>
          </w:p>
        </w:tc>
        <w:tc>
          <w:tcPr/>
          <w:p>
            <w:pPr>
              <w:pStyle w:val="Compact"/>
            </w:pPr>
            <w:r>
              <w:rPr>
                <w:lang w:val="id"/>
              </w:rPr>
              <w:t xml:space="preserve">[judul]</w:t>
            </w:r>
          </w:p>
        </w:tc>
        <w:tc>
          <w:tcPr/>
          <w:p>
            <w:pPr>
              <w:pStyle w:val="Compact"/>
            </w:pPr>
            <w:r>
              <w:rPr>
                <w:lang w:val="id"/>
              </w:rPr>
              <w:t xml:space="preserve">Bank Indonesia</w:t>
            </w:r>
          </w:p>
        </w:tc>
        <w:tc>
          <w:tcPr/>
          <w:p>
            <w:pPr>
              <w:pStyle w:val="Compact"/>
            </w:pPr>
            <w:r>
              <w:rPr>
                <w:lang w:val="id"/>
              </w:rPr>
              <w:t xml:space="preserve">[tgl]</w:t>
            </w:r>
          </w:p>
        </w:tc>
        <w:tc>
          <w:tcPr/>
          <w:p>
            <w:pPr>
              <w:pStyle w:val="Compact"/>
            </w:pPr>
            <w:r>
              <w:rPr>
                <w:lang w:val="id"/>
              </w:rPr>
              <w:t xml:space="preserve">[tgl]</w:t>
            </w:r>
          </w:p>
        </w:tc>
        <w:tc>
          <w:tcPr/>
          <w:p>
            <w:pPr>
              <w:pStyle w:val="Compact"/>
            </w:pPr>
            <w:r>
              <w:rPr>
                <w:lang w:val="id"/>
              </w:rPr>
              <w:t xml:space="preserve">[tabel/hal]</w:t>
            </w:r>
          </w:p>
        </w:tc>
        <w:tc>
          <w:tcPr/>
          <w:p>
            <w:pPr>
              <w:pStyle w:val="Compact"/>
            </w:pPr>
            <w:r>
              <w:rPr>
                <w:lang w:val="id"/>
              </w:rPr>
              <w:t xml:space="preserve">Primer</w:t>
            </w:r>
          </w:p>
        </w:tc>
        <w:tc>
          <w:tcPr/>
          <w:p>
            <w:pPr>
              <w:pStyle w:val="Compact"/>
            </w:pPr>
            <w:r>
              <w:rPr>
                <w:lang w:val="id"/>
              </w:rPr>
              <w:t xml:space="preserve">Tidak ada</w:t>
            </w:r>
          </w:p>
        </w:tc>
      </w:tr>
    </w:tbl>
    <w:p>
      <w:pPr>
        <w:pStyle w:val="BodyText"/>
      </w:pPr>
      <w:r>
        <w:rPr>
          <w:i/>
          <w:iCs/>
          <w:lang w:val="id"/>
        </w:rPr>
        <w:t xml:space="preserve">Alat bantu yang digunakan: [sebutkan, dan untuk apa].</w:t>
      </w:r>
    </w:p>
    <w:p>
      <w:r>
        <w:pict>
          <v:rect style="width:0;height:1.5pt" o:hralign="center" o:hrstd="t" o:hr="t"/>
        </w:pict>
      </w:r>
    </w:p>
    <w:p>
      <w:pPr>
        <w:pStyle w:val="FirstParagraph"/>
      </w:pPr>
      <w:r>
        <w:rPr>
          <w:b/>
          <w:bCs/>
          <w:lang w:val="id"/>
        </w:rPr>
        <w:t xml:space="preserve">Tafsir pengajaran.</w:t>
      </w:r>
      <w:r>
        <w:rPr>
          <w:lang w:val="id"/>
        </w:rPr>
        <w:t xml:space="preserve"> </w:t>
      </w:r>
      <w:r>
        <w:rPr>
          <w:lang w:val="id"/>
        </w:rPr>
        <w:t xml:space="preserve">Perhatikan tiga hal pada contoh ini:</w:t>
      </w:r>
    </w:p>
    <w:p>
      <w:pPr>
        <w:pStyle w:val="Compact"/>
        <w:numPr>
          <w:ilvl w:val="0"/>
          <w:numId w:val="1008"/>
        </w:numPr>
      </w:pPr>
      <w:r>
        <w:rPr>
          <w:b/>
          <w:bCs/>
          <w:lang w:val="id"/>
        </w:rPr>
        <w:t xml:space="preserve">Bagian 4 berisi bukti yang melemahkan kesimpulan penulis sendiri.</w:t>
      </w:r>
      <w:r>
        <w:rPr>
          <w:lang w:val="id"/>
        </w:rPr>
        <w:t xml:space="preserve"> </w:t>
      </w:r>
      <w:r>
        <w:rPr>
          <w:lang w:val="id"/>
        </w:rPr>
        <w:t xml:space="preserve">Ini</w:t>
      </w:r>
      <w:r>
        <w:rPr>
          <w:lang w:val="id"/>
        </w:rPr>
        <w:t xml:space="preserve"> </w:t>
      </w:r>
      <w:r>
        <w:rPr>
          <w:lang w:val="id"/>
        </w:rPr>
        <w:t xml:space="preserve">bukan kelemahan catatan riset; ini yang membuatnya dapat dipercaya.</w:t>
      </w:r>
    </w:p>
    <w:p>
      <w:pPr>
        <w:pStyle w:val="Compact"/>
        <w:numPr>
          <w:ilvl w:val="0"/>
          <w:numId w:val="1008"/>
        </w:numPr>
      </w:pPr>
      <w:r>
        <w:rPr>
          <w:b/>
          <w:bCs/>
          <w:lang w:val="id"/>
        </w:rPr>
        <w:t xml:space="preserve">Bagian 8 memuat kolom</w:t>
      </w:r>
      <w:r>
        <w:rPr>
          <w:b/>
          <w:bCs/>
          <w:lang w:val="id"/>
        </w:rPr>
        <w:t xml:space="preserve"> </w:t>
      </w:r>
      <w:r>
        <w:rPr>
          <w:b/>
          <w:bCs/>
          <w:lang w:val="id"/>
        </w:rPr>
        <w:t xml:space="preserve">“yang tidak mengikuti”</w:t>
      </w:r>
      <w:r>
        <w:rPr>
          <w:lang w:val="id"/>
        </w:rPr>
        <w:t xml:space="preserve"> </w:t>
      </w:r>
      <w:r>
        <w:rPr>
          <w:lang w:val="id"/>
        </w:rPr>
        <w:t xml:space="preserve">— yang mencegah pembaca</w:t>
      </w:r>
      <w:r>
        <w:rPr>
          <w:lang w:val="id"/>
        </w:rPr>
        <w:t xml:space="preserve"> </w:t>
      </w:r>
      <w:r>
        <w:rPr>
          <w:lang w:val="id"/>
        </w:rPr>
        <w:t xml:space="preserve">(termasuk penulisnya sendiri) menarik kesimpulan berlebihan.</w:t>
      </w:r>
    </w:p>
    <w:p>
      <w:pPr>
        <w:pStyle w:val="Compact"/>
        <w:numPr>
          <w:ilvl w:val="0"/>
          <w:numId w:val="1008"/>
        </w:numPr>
      </w:pPr>
      <w:r>
        <w:rPr>
          <w:b/>
          <w:bCs/>
          <w:lang w:val="id"/>
        </w:rPr>
        <w:t xml:space="preserve">Tingkat keyakinan dinyatakan di depan</w:t>
      </w:r>
      <w:r>
        <w:rPr>
          <w:lang w:val="id"/>
        </w:rPr>
        <w:t xml:space="preserve">, bukan disembunyikan.</w:t>
      </w:r>
    </w:p>
    <w:p>
      <w:pPr>
        <w:pStyle w:val="FirstParagraph"/>
      </w:pPr>
      <w:r>
        <w:rPr>
          <w:lang w:val="id"/>
        </w:rPr>
        <w:t xml:space="preserve">Catatan riset yang jujur sering menghasilkan kesimpulan yang</w:t>
      </w:r>
      <w:r>
        <w:rPr>
          <w:lang w:val="id"/>
        </w:rPr>
        <w:t xml:space="preserve"> </w:t>
      </w:r>
      <w:r>
        <w:rPr>
          <w:b/>
          <w:bCs/>
          <w:lang w:val="id"/>
        </w:rPr>
        <w:t xml:space="preserve">tidak</w:t>
      </w:r>
      <w:r>
        <w:rPr>
          <w:b/>
          <w:bCs/>
          <w:lang w:val="id"/>
        </w:rPr>
        <w:t xml:space="preserve"> </w:t>
      </w:r>
      <w:r>
        <w:rPr>
          <w:b/>
          <w:bCs/>
          <w:lang w:val="id"/>
        </w:rPr>
        <w:t xml:space="preserve">memuaskan</w:t>
      </w:r>
      <w:r>
        <w:rPr>
          <w:lang w:val="id"/>
        </w:rPr>
        <w:t xml:space="preserve"> </w:t>
      </w:r>
      <w:r>
        <w:rPr>
          <w:lang w:val="id"/>
        </w:rPr>
        <w:t xml:space="preserve">—</w:t>
      </w:r>
      <w:r>
        <w:rPr>
          <w:lang w:val="id"/>
        </w:rPr>
        <w:t xml:space="preserve"> </w:t>
      </w:r>
      <w:r>
        <w:rPr>
          <w:lang w:val="id"/>
        </w:rPr>
        <w:t xml:space="preserve">“bukti tidak konklusif”</w:t>
      </w:r>
      <w:r>
        <w:rPr>
          <w:lang w:val="id"/>
        </w:rPr>
        <w:t xml:space="preserve">,</w:t>
      </w:r>
      <w:r>
        <w:rPr>
          <w:lang w:val="id"/>
        </w:rPr>
        <w:t xml:space="preserve"> </w:t>
      </w:r>
      <w:r>
        <w:rPr>
          <w:lang w:val="id"/>
        </w:rPr>
        <w:t xml:space="preserve">“perlu data tambahan”</w:t>
      </w:r>
      <w:r>
        <w:rPr>
          <w:lang w:val="id"/>
        </w:rPr>
        <w:t xml:space="preserve">. Itu hasil yang</w:t>
      </w:r>
      <w:r>
        <w:rPr>
          <w:lang w:val="id"/>
        </w:rPr>
        <w:t xml:space="preserve"> </w:t>
      </w:r>
      <w:r>
        <w:rPr>
          <w:lang w:val="id"/>
        </w:rPr>
        <w:t xml:space="preserve">sah, dan dalam rubrik program ini ia</w:t>
      </w:r>
      <w:r>
        <w:rPr>
          <w:lang w:val="id"/>
        </w:rPr>
        <w:t xml:space="preserve"> </w:t>
      </w:r>
      <w:r>
        <w:rPr>
          <w:b/>
          <w:bCs/>
          <w:lang w:val="id"/>
        </w:rPr>
        <w:t xml:space="preserve">dinilai lebih tinggi</w:t>
      </w:r>
      <w:r>
        <w:rPr>
          <w:lang w:val="id"/>
        </w:rPr>
        <w:t xml:space="preserve"> </w:t>
      </w:r>
      <w:r>
        <w:rPr>
          <w:lang w:val="id"/>
        </w:rPr>
        <w:t xml:space="preserve">daripada</w:t>
      </w:r>
      <w:r>
        <w:rPr>
          <w:lang w:val="id"/>
        </w:rPr>
        <w:t xml:space="preserve"> </w:t>
      </w:r>
      <w:r>
        <w:rPr>
          <w:lang w:val="id"/>
        </w:rPr>
        <w:t xml:space="preserve">kesimpulan tegas yang melampaui buktinya.</w:t>
      </w:r>
    </w:p>
    <w:bookmarkEnd w:id="24"/>
    <w:bookmarkEnd w:id="25"/>
    <w:bookmarkStart w:id="26" w:name="lembar-kerja-peserta-lk-l2.4"/>
    <w:p>
      <w:pPr>
        <w:pStyle w:val="Heading2"/>
      </w:pPr>
      <w:r>
        <w:rPr>
          <w:lang w:val="id"/>
        </w:rPr>
        <w:t xml:space="preserve">6. Lembar Kerja Peserta — LK-L2.4</w:t>
      </w:r>
    </w:p>
    <w:p>
      <w:pPr>
        <w:pStyle w:val="FirstParagraph"/>
      </w:pPr>
      <w:r>
        <w:rPr>
          <w:b/>
          <w:bCs/>
          <w:lang w:val="id"/>
        </w:rPr>
        <w:t xml:space="preserve">Bagian A — Rumusan pertanyaan.</w:t>
      </w:r>
      <w:r>
        <w:rPr>
          <w:lang w:val="id"/>
        </w:rPr>
        <w:t xml:space="preserve"> </w:t>
      </w:r>
      <w:r>
        <w:rPr>
          <w:lang w:val="id"/>
        </w:rPr>
        <w:t xml:space="preserve">Susun</w:t>
      </w:r>
      <w:r>
        <w:rPr>
          <w:lang w:val="id"/>
        </w:rPr>
        <w:t xml:space="preserve"> </w:t>
      </w:r>
      <w:r>
        <w:rPr>
          <w:b/>
          <w:bCs/>
          <w:lang w:val="id"/>
        </w:rPr>
        <w:t xml:space="preserve">tiga</w:t>
      </w:r>
      <w:r>
        <w:rPr>
          <w:lang w:val="id"/>
        </w:rPr>
        <w:t xml:space="preserve"> </w:t>
      </w:r>
      <w:r>
        <w:rPr>
          <w:lang w:val="id"/>
        </w:rPr>
        <w:t xml:space="preserve">pertanyaan riset yang memenuhi</w:t>
      </w:r>
      <w:r>
        <w:rPr>
          <w:lang w:val="id"/>
        </w:rPr>
        <w:t xml:space="preserve"> </w:t>
      </w:r>
      <w:r>
        <w:rPr>
          <w:lang w:val="id"/>
        </w:rPr>
        <w:t xml:space="preserve">ketiga syarat §4.2. Untuk masing-masing, tuliskan</w:t>
      </w:r>
      <w:r>
        <w:rPr>
          <w:lang w:val="id"/>
        </w:rPr>
        <w:t xml:space="preserve"> </w:t>
      </w:r>
      <w:r>
        <w:rPr>
          <w:b/>
          <w:bCs/>
          <w:lang w:val="id"/>
        </w:rPr>
        <w:t xml:space="preserve">jawaban yang mungkin muncul</w:t>
      </w:r>
      <w:r>
        <w:rPr>
          <w:b/>
          <w:bCs/>
          <w:lang w:val="id"/>
        </w:rPr>
        <w:t xml:space="preserve"> </w:t>
      </w:r>
      <w:r>
        <w:rPr>
          <w:b/>
          <w:bCs/>
          <w:lang w:val="id"/>
        </w:rPr>
        <w:t xml:space="preserve">yang akan mengakhiri minat Anda</w:t>
      </w:r>
      <w:r>
        <w:rPr>
          <w:lang w:val="id"/>
        </w:rPr>
        <w:t xml:space="preserve">.</w:t>
      </w:r>
    </w:p>
    <w:p>
      <w:pPr>
        <w:pStyle w:val="BodyText"/>
      </w:pPr>
      <w:r>
        <w:rPr>
          <w:b/>
          <w:bCs/>
          <w:lang w:val="id"/>
        </w:rPr>
        <w:t xml:space="preserve">Bagian B — Peta sumber primer.</w:t>
      </w:r>
      <w:r>
        <w:rPr>
          <w:lang w:val="id"/>
        </w:rPr>
        <w:t xml:space="preserve"> </w:t>
      </w:r>
      <w:r>
        <w:rPr>
          <w:lang w:val="id"/>
        </w:rPr>
        <w:t xml:space="preserve">Susun daftar sumber primer untuk bidang yang</w:t>
      </w:r>
      <w:r>
        <w:rPr>
          <w:lang w:val="id"/>
        </w:rPr>
        <w:t xml:space="preserve"> </w:t>
      </w:r>
      <w:r>
        <w:rPr>
          <w:lang w:val="id"/>
        </w:rPr>
        <w:t xml:space="preserve">Anda minati (jalur Investor atau Trader). Untuk setiap sumber: apa yang tersedia</w:t>
      </w:r>
      <w:r>
        <w:rPr>
          <w:lang w:val="id"/>
        </w:rPr>
        <w:t xml:space="preserve"> </w:t>
      </w:r>
      <w:r>
        <w:rPr>
          <w:lang w:val="id"/>
        </w:rPr>
        <w:t xml:space="preserve">di sana, frekuensi pembaruan, dan cara mengaksesnya.</w:t>
      </w:r>
    </w:p>
    <w:p>
      <w:pPr>
        <w:pStyle w:val="BodyText"/>
      </w:pPr>
      <w:r>
        <w:rPr>
          <w:b/>
          <w:bCs/>
          <w:lang w:val="id"/>
        </w:rPr>
        <w:t xml:space="preserve">Bagian C — Penelusuran klaim.</w:t>
      </w:r>
      <w:r>
        <w:rPr>
          <w:lang w:val="id"/>
        </w:rPr>
        <w:t xml:space="preserve"> </w:t>
      </w:r>
      <w:r>
        <w:rPr>
          <w:lang w:val="id"/>
        </w:rPr>
        <w:t xml:space="preserve">Ambil</w:t>
      </w:r>
      <w:r>
        <w:rPr>
          <w:lang w:val="id"/>
        </w:rPr>
        <w:t xml:space="preserve"> </w:t>
      </w:r>
      <w:r>
        <w:rPr>
          <w:b/>
          <w:bCs/>
          <w:lang w:val="id"/>
        </w:rPr>
        <w:t xml:space="preserve">tiga</w:t>
      </w:r>
      <w:r>
        <w:rPr>
          <w:lang w:val="id"/>
        </w:rPr>
        <w:t xml:space="preserve"> </w:t>
      </w:r>
      <w:r>
        <w:rPr>
          <w:lang w:val="id"/>
        </w:rPr>
        <w:t xml:space="preserve">klaim nyata dari media atau</w:t>
      </w:r>
      <w:r>
        <w:rPr>
          <w:lang w:val="id"/>
        </w:rPr>
        <w:t xml:space="preserve"> </w:t>
      </w:r>
      <w:r>
        <w:rPr>
          <w:lang w:val="id"/>
        </w:rPr>
        <w:t xml:space="preserve">media sosial. Telusuri masing-masing sampai sumber primer menggunakan prosedur</w:t>
      </w:r>
      <w:r>
        <w:rPr>
          <w:lang w:val="id"/>
        </w:rPr>
        <w:t xml:space="preserve"> </w:t>
      </w:r>
      <w:r>
        <w:rPr>
          <w:lang w:val="id"/>
        </w:rPr>
        <w:t xml:space="preserve">§4.5. Dokumentasikan setiap langkah dan temuan pada langkah 4 dan 5.</w:t>
      </w:r>
    </w:p>
    <w:p>
      <w:pPr>
        <w:pStyle w:val="BodyText"/>
      </w:pPr>
      <w:r>
        <w:rPr>
          <w:b/>
          <w:bCs/>
          <w:lang w:val="id"/>
        </w:rPr>
        <w:t xml:space="preserve">Bagian D — Analisis independensi.</w:t>
      </w:r>
      <w:r>
        <w:rPr>
          <w:lang w:val="id"/>
        </w:rPr>
        <w:t xml:space="preserve"> </w:t>
      </w:r>
      <w:r>
        <w:rPr>
          <w:lang w:val="id"/>
        </w:rPr>
        <w:t xml:space="preserve">Untuk satu topik, kumpulkan minimal</w:t>
      </w:r>
      <w:r>
        <w:rPr>
          <w:lang w:val="id"/>
        </w:rPr>
        <w:t xml:space="preserve"> </w:t>
      </w:r>
      <w:r>
        <w:rPr>
          <w:b/>
          <w:bCs/>
          <w:lang w:val="id"/>
        </w:rPr>
        <w:t xml:space="preserve">6</w:t>
      </w:r>
      <w:r>
        <w:rPr>
          <w:b/>
          <w:bCs/>
          <w:lang w:val="id"/>
        </w:rPr>
        <w:t xml:space="preserve"> </w:t>
      </w:r>
      <w:r>
        <w:rPr>
          <w:b/>
          <w:bCs/>
          <w:lang w:val="id"/>
        </w:rPr>
        <w:t xml:space="preserve">artikel</w:t>
      </w:r>
      <w:r>
        <w:rPr>
          <w:lang w:val="id"/>
        </w:rPr>
        <w:t xml:space="preserve">. Petakan masing-masing ke sumber primer akhirnya seperti Contoh 2.</w:t>
      </w:r>
      <w:r>
        <w:rPr>
          <w:lang w:val="id"/>
        </w:rPr>
        <w:t xml:space="preserve"> </w:t>
      </w:r>
      <w:r>
        <w:rPr>
          <w:lang w:val="id"/>
        </w:rPr>
        <w:t xml:space="preserve">Hitung jumlah sumber independen yang sebenarnya. Tandai benturan kepentingan.</w:t>
      </w:r>
    </w:p>
    <w:p>
      <w:pPr>
        <w:pStyle w:val="BodyText"/>
      </w:pPr>
      <w:r>
        <w:rPr>
          <w:b/>
          <w:bCs/>
          <w:lang w:val="id"/>
        </w:rPr>
        <w:t xml:space="preserve">Bagian E — Sistem pencatatan.</w:t>
      </w:r>
      <w:r>
        <w:rPr>
          <w:lang w:val="id"/>
        </w:rPr>
        <w:t xml:space="preserve"> </w:t>
      </w:r>
      <w:r>
        <w:rPr>
          <w:lang w:val="id"/>
        </w:rPr>
        <w:t xml:space="preserve">Bangun berkas pencatatan sumber sesuai §4.6.</w:t>
      </w:r>
      <w:r>
        <w:rPr>
          <w:lang w:val="id"/>
        </w:rPr>
        <w:t xml:space="preserve"> </w:t>
      </w:r>
      <w:r>
        <w:rPr>
          <w:lang w:val="id"/>
        </w:rPr>
        <w:t xml:space="preserve">Isi dengan minimal</w:t>
      </w:r>
      <w:r>
        <w:rPr>
          <w:lang w:val="id"/>
        </w:rPr>
        <w:t xml:space="preserve"> </w:t>
      </w:r>
      <w:r>
        <w:rPr>
          <w:b/>
          <w:bCs/>
          <w:lang w:val="id"/>
        </w:rPr>
        <w:t xml:space="preserve">10 sumber</w:t>
      </w:r>
      <w:r>
        <w:rPr>
          <w:lang w:val="id"/>
        </w:rPr>
        <w:t xml:space="preserve"> </w:t>
      </w:r>
      <w:r>
        <w:rPr>
          <w:lang w:val="id"/>
        </w:rPr>
        <w:t xml:space="preserve">yang benar-benar Anda gunakan, lengkap dengan</w:t>
      </w:r>
      <w:r>
        <w:rPr>
          <w:lang w:val="id"/>
        </w:rPr>
        <w:t xml:space="preserve"> </w:t>
      </w:r>
      <w:r>
        <w:rPr>
          <w:lang w:val="id"/>
        </w:rPr>
        <w:t xml:space="preserve">salinan arsip lokal.</w:t>
      </w:r>
    </w:p>
    <w:p>
      <w:pPr>
        <w:pStyle w:val="BodyText"/>
      </w:pPr>
      <w:r>
        <w:rPr>
          <w:b/>
          <w:bCs/>
          <w:lang w:val="id"/>
        </w:rPr>
        <w:t xml:space="preserve">Bagian F — Catatan riset lengkap.</w:t>
      </w:r>
      <w:r>
        <w:rPr>
          <w:lang w:val="id"/>
        </w:rPr>
        <w:t xml:space="preserve"> </w:t>
      </w:r>
      <w:r>
        <w:rPr>
          <w:lang w:val="id"/>
        </w:rPr>
        <w:t xml:space="preserve">Tulis</w:t>
      </w:r>
      <w:r>
        <w:rPr>
          <w:lang w:val="id"/>
        </w:rPr>
        <w:t xml:space="preserve"> </w:t>
      </w:r>
      <w:r>
        <w:rPr>
          <w:b/>
          <w:bCs/>
          <w:lang w:val="id"/>
        </w:rPr>
        <w:t xml:space="preserve">satu</w:t>
      </w:r>
      <w:r>
        <w:rPr>
          <w:lang w:val="id"/>
        </w:rPr>
        <w:t xml:space="preserve"> </w:t>
      </w:r>
      <w:r>
        <w:rPr>
          <w:lang w:val="id"/>
        </w:rPr>
        <w:t xml:space="preserve">catatan riset penuh dengan</w:t>
      </w:r>
      <w:r>
        <w:rPr>
          <w:lang w:val="id"/>
        </w:rPr>
        <w:t xml:space="preserve"> </w:t>
      </w:r>
      <w:r>
        <w:rPr>
          <w:lang w:val="id"/>
        </w:rPr>
        <w:t xml:space="preserve">format sembilan bagian §4.7, menjawab salah satu pertanyaan dari Bagian A.</w:t>
      </w:r>
      <w:r>
        <w:rPr>
          <w:lang w:val="id"/>
        </w:rPr>
        <w:t xml:space="preserve"> </w:t>
      </w:r>
      <w:r>
        <w:rPr>
          <w:lang w:val="id"/>
        </w:rPr>
        <w:t xml:space="preserve">Minimal 4 halaman, dengan seluruh standar bentuk §4.7 dipenuhi.</w:t>
      </w:r>
    </w:p>
    <w:p>
      <w:pPr>
        <w:pStyle w:val="BodyText"/>
      </w:pPr>
      <w:r>
        <w:rPr>
          <w:b/>
          <w:bCs/>
          <w:lang w:val="id"/>
        </w:rPr>
        <w:t xml:space="preserve">Bagian G — Anggaran waktu.</w:t>
      </w:r>
      <w:r>
        <w:rPr>
          <w:lang w:val="id"/>
        </w:rPr>
        <w:t xml:space="preserve"> </w:t>
      </w:r>
      <w:r>
        <w:rPr>
          <w:lang w:val="id"/>
        </w:rPr>
        <w:t xml:space="preserve">Catat waktu yang Anda habiskan untuk setiap</w:t>
      </w:r>
      <w:r>
        <w:rPr>
          <w:lang w:val="id"/>
        </w:rPr>
        <w:t xml:space="preserve"> </w:t>
      </w:r>
      <w:r>
        <w:rPr>
          <w:lang w:val="id"/>
        </w:rPr>
        <w:t xml:space="preserve">kegiatan §4.9 saat mengerjakan Bagian F. Bandingkan dengan alokasi yang</w:t>
      </w:r>
      <w:r>
        <w:rPr>
          <w:lang w:val="id"/>
        </w:rPr>
        <w:t xml:space="preserve"> </w:t>
      </w:r>
      <w:r>
        <w:rPr>
          <w:lang w:val="id"/>
        </w:rPr>
        <w:t xml:space="preserve">dianjurkan.</w:t>
      </w:r>
      <w:r>
        <w:rPr>
          <w:lang w:val="id"/>
        </w:rPr>
        <w:t xml:space="preserve"> </w:t>
      </w:r>
      <w:r>
        <w:rPr>
          <w:b/>
          <w:bCs/>
          <w:lang w:val="id"/>
        </w:rPr>
        <w:t xml:space="preserve">Hitung berapa persen waktu Anda yang benar-benar dipakai mencari</w:t>
      </w:r>
      <w:r>
        <w:rPr>
          <w:b/>
          <w:bCs/>
          <w:lang w:val="id"/>
        </w:rPr>
        <w:t xml:space="preserve"> </w:t>
      </w:r>
      <w:r>
        <w:rPr>
          <w:b/>
          <w:bCs/>
          <w:lang w:val="id"/>
        </w:rPr>
        <w:t xml:space="preserve">bantahan.</w:t>
      </w:r>
    </w:p>
    <w:p>
      <w:pPr>
        <w:pStyle w:val="BodyText"/>
      </w:pPr>
      <w:r>
        <w:rPr>
          <w:b/>
          <w:bCs/>
          <w:lang w:val="id"/>
        </w:rPr>
        <w:t xml:space="preserve">Bagian H — Pernyataan alat bantu.</w:t>
      </w:r>
      <w:r>
        <w:rPr>
          <w:lang w:val="id"/>
        </w:rPr>
        <w:t xml:space="preserve"> </w:t>
      </w:r>
      <w:r>
        <w:rPr>
          <w:lang w:val="id"/>
        </w:rPr>
        <w:t xml:space="preserve">Nyatakan seluruh alat bantu yang Anda</w:t>
      </w:r>
      <w:r>
        <w:rPr>
          <w:lang w:val="id"/>
        </w:rPr>
        <w:t xml:space="preserve"> </w:t>
      </w:r>
      <w:r>
        <w:rPr>
          <w:lang w:val="id"/>
        </w:rPr>
        <w:t xml:space="preserve">gunakan dan untuk apa. Untuk setiap keluaran alat yang Anda pakai, tunjukkan</w:t>
      </w:r>
      <w:r>
        <w:rPr>
          <w:lang w:val="id"/>
        </w:rPr>
        <w:t xml:space="preserve"> </w:t>
      </w:r>
      <w:r>
        <w:rPr>
          <w:lang w:val="id"/>
        </w:rPr>
        <w:t xml:space="preserve">bagaimana Anda memverifikasinya.</w:t>
      </w:r>
    </w:p>
    <w:bookmarkEnd w:id="26"/>
    <w:bookmarkStart w:id="27"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7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9"/>
        </w:numPr>
      </w:pPr>
      <w:r>
        <w:rPr>
          <w:lang w:val="id"/>
        </w:rPr>
        <w:t xml:space="preserve">Sebutkan tiga syarat pertanyaan riset yang sah.</w:t>
      </w:r>
      <w:r>
        <w:rPr>
          <w:lang w:val="id"/>
        </w:rPr>
        <w:t xml:space="preserve"> </w:t>
      </w:r>
      <w:r>
        <w:rPr>
          <w:i/>
          <w:iCs/>
          <w:lang w:val="id"/>
        </w:rPr>
        <w:t xml:space="preserve">(C1)</w:t>
      </w:r>
      <w:r>
        <w:rPr>
          <w:lang w:val="id"/>
        </w:rPr>
        <w:t xml:space="preserve"> </w:t>
      </w:r>
      <w:r>
        <w:rPr>
          <w:i/>
          <w:iCs/>
          <w:lang w:val="id"/>
        </w:rPr>
        <w:t xml:space="preserve">(Kunci: spesifik, dapat dijawab, dapat dibantah)</w:t>
      </w:r>
    </w:p>
    <w:p>
      <w:pPr>
        <w:pStyle w:val="Compact"/>
        <w:numPr>
          <w:ilvl w:val="0"/>
          <w:numId w:val="1009"/>
        </w:numPr>
      </w:pPr>
      <w:r>
        <w:rPr>
          <w:lang w:val="id"/>
        </w:rPr>
        <w:t xml:space="preserve">Sebutkan tiga tingkat hierarki sumber.</w:t>
      </w:r>
      <w:r>
        <w:rPr>
          <w:lang w:val="id"/>
        </w:rPr>
        <w:t xml:space="preserve"> </w:t>
      </w:r>
      <w:r>
        <w:rPr>
          <w:i/>
          <w:iCs/>
          <w:lang w:val="id"/>
        </w:rPr>
        <w:t xml:space="preserve">(C1)</w:t>
      </w:r>
      <w:r>
        <w:rPr>
          <w:lang w:val="id"/>
        </w:rPr>
        <w:t xml:space="preserve"> </w:t>
      </w:r>
      <w:r>
        <w:rPr>
          <w:i/>
          <w:iCs/>
          <w:lang w:val="id"/>
        </w:rPr>
        <w:t xml:space="preserve">(Kunci: primer, sekunder, tersier)</w:t>
      </w:r>
    </w:p>
    <w:p>
      <w:pPr>
        <w:pStyle w:val="Compact"/>
        <w:numPr>
          <w:ilvl w:val="0"/>
          <w:numId w:val="1009"/>
        </w:numPr>
      </w:pPr>
      <w:r>
        <w:rPr>
          <w:lang w:val="id"/>
        </w:rPr>
        <w:t xml:space="preserve">Sebutkan sembilan bagian format catatan riset baku.</w:t>
      </w:r>
      <w:r>
        <w:rPr>
          <w:lang w:val="id"/>
        </w:rPr>
        <w:t xml:space="preserve"> </w:t>
      </w:r>
      <w:r>
        <w:rPr>
          <w:i/>
          <w:iCs/>
          <w:lang w:val="id"/>
        </w:rPr>
        <w:t xml:space="preserve">(C1)</w:t>
      </w:r>
      <w:r>
        <w:rPr>
          <w:lang w:val="id"/>
        </w:rPr>
        <w:t xml:space="preserve"> </w:t>
      </w:r>
      <w:r>
        <w:rPr>
          <w:i/>
          <w:iCs/>
          <w:lang w:val="id"/>
        </w:rPr>
        <w:t xml:space="preserve">(Kunci: pertanyaan, ringkasan temuan, bukti pendukung, bukti bertentangan, asumsi, yang tidak diketahui, syarat pembatalan, implikasi dan batasnya, daftar sumber)</w:t>
      </w:r>
    </w:p>
    <w:p>
      <w:pPr>
        <w:pStyle w:val="Compact"/>
        <w:numPr>
          <w:ilvl w:val="0"/>
          <w:numId w:val="1009"/>
        </w:numPr>
      </w:pPr>
      <w:r>
        <w:rPr>
          <w:lang w:val="id"/>
        </w:rPr>
        <w:t xml:space="preserve">Berapa porsi waktu riset yang dialokasikan untuk mencari bukti bertentangan?</w:t>
      </w:r>
      <w:r>
        <w:rPr>
          <w:lang w:val="id"/>
        </w:rPr>
        <w:t xml:space="preserve"> </w:t>
      </w:r>
      <w:r>
        <w:rPr>
          <w:i/>
          <w:iCs/>
          <w:lang w:val="id"/>
        </w:rPr>
        <w:t xml:space="preserve">(C1)</w:t>
      </w:r>
      <w:r>
        <w:rPr>
          <w:lang w:val="id"/>
        </w:rPr>
        <w:t xml:space="preserve"> </w:t>
      </w:r>
      <w:r>
        <w:rPr>
          <w:i/>
          <w:iCs/>
          <w:lang w:val="id"/>
        </w:rPr>
        <w:t xml:space="preserve">(Kunci: 20%)</w:t>
      </w:r>
    </w:p>
    <w:p>
      <w:pPr>
        <w:pStyle w:val="Compact"/>
        <w:numPr>
          <w:ilvl w:val="0"/>
          <w:numId w:val="1009"/>
        </w:numPr>
      </w:pPr>
      <w:r>
        <w:rPr>
          <w:lang w:val="id"/>
        </w:rPr>
        <w:t xml:space="preserve">Apa satu pertanyaan yang wajib diajukan untuk setiap sumber?</w:t>
      </w:r>
      <w:r>
        <w:rPr>
          <w:lang w:val="id"/>
        </w:rPr>
        <w:t xml:space="preserve"> </w:t>
      </w:r>
      <w:r>
        <w:rPr>
          <w:i/>
          <w:iCs/>
          <w:lang w:val="id"/>
        </w:rPr>
        <w:t xml:space="preserve">(C1)</w:t>
      </w:r>
      <w:r>
        <w:rPr>
          <w:lang w:val="id"/>
        </w:rPr>
        <w:t xml:space="preserve"> </w:t>
      </w:r>
      <w:r>
        <w:rPr>
          <w:i/>
          <w:iCs/>
          <w:lang w:val="id"/>
        </w:rPr>
        <w:t xml:space="preserve">(Kunci: siapa yang untung bila saya memercayai ini?)</w:t>
      </w:r>
    </w:p>
    <w:p>
      <w:pPr>
        <w:pStyle w:val="FirstParagraph"/>
      </w:pPr>
      <w:r>
        <w:rPr>
          <w:b/>
          <w:bCs/>
          <w:lang w:val="id"/>
        </w:rPr>
        <w:t xml:space="preserve">C2 — Memahami (5)</w:t>
      </w:r>
    </w:p>
    <w:p>
      <w:pPr>
        <w:pStyle w:val="Compact"/>
        <w:numPr>
          <w:ilvl w:val="0"/>
          <w:numId w:val="1010"/>
        </w:numPr>
      </w:pPr>
      <w:r>
        <w:rPr>
          <w:lang w:val="id"/>
        </w:rPr>
        <w:t xml:space="preserve">Jelaskan mengapa riset yang buruk lebih berbahaya daripada tidak riset.</w:t>
      </w:r>
      <w:r>
        <w:rPr>
          <w:lang w:val="id"/>
        </w:rPr>
        <w:t xml:space="preserve"> </w:t>
      </w:r>
      <w:r>
        <w:rPr>
          <w:i/>
          <w:iCs/>
          <w:lang w:val="id"/>
        </w:rPr>
        <w:t xml:space="preserve">(C2)</w:t>
      </w:r>
      <w:r>
        <w:rPr>
          <w:lang w:val="id"/>
        </w:rPr>
        <w:t xml:space="preserve"> </w:t>
      </w:r>
      <w:r>
        <w:rPr>
          <w:i/>
          <w:iCs/>
          <w:lang w:val="id"/>
        </w:rPr>
        <w:t xml:space="preserve">(Kunci: karena riset yang buruk menghasilkan</w:t>
      </w:r>
      <w:r>
        <w:rPr>
          <w:i/>
          <w:iCs/>
          <w:lang w:val="id"/>
        </w:rPr>
        <w:t xml:space="preserve"> </w:t>
      </w:r>
      <w:r>
        <w:rPr>
          <w:b/>
          <w:bCs/>
          <w:i/>
          <w:iCs/>
          <w:lang w:val="id"/>
        </w:rPr>
        <w:t xml:space="preserve">keyakinan</w:t>
      </w:r>
      <w:r>
        <w:rPr>
          <w:i/>
          <w:iCs/>
          <w:lang w:val="id"/>
        </w:rPr>
        <w:t xml:space="preserve"> </w:t>
      </w:r>
      <w:r>
        <w:rPr>
          <w:i/>
          <w:iCs/>
          <w:lang w:val="id"/>
        </w:rPr>
        <w:t xml:space="preserve">tanpa menghasilkan ketepatan. Tanpa riset, peserta cenderung berhati-hati dan membatasi ukuran posisi; dengan riset yang buruk, ia merasa berhak membesarkan posisi. Kerugian datang dari ukuran posisi yang dibesarkan oleh keyakinan yang tidak berdasar)</w:t>
      </w:r>
    </w:p>
    <w:p>
      <w:pPr>
        <w:pStyle w:val="Compact"/>
        <w:numPr>
          <w:ilvl w:val="0"/>
          <w:numId w:val="1010"/>
        </w:numPr>
      </w:pPr>
      <w:r>
        <w:rPr>
          <w:lang w:val="id"/>
        </w:rPr>
        <w:t xml:space="preserve">Mengapa lima artikel yang mengutip satu siaran pers dihitung sebagai satu sumber?</w:t>
      </w:r>
      <w:r>
        <w:rPr>
          <w:lang w:val="id"/>
        </w:rPr>
        <w:t xml:space="preserve"> </w:t>
      </w:r>
      <w:r>
        <w:rPr>
          <w:i/>
          <w:iCs/>
          <w:lang w:val="id"/>
        </w:rPr>
        <w:t xml:space="preserve">(C2)</w:t>
      </w:r>
      <w:r>
        <w:rPr>
          <w:lang w:val="id"/>
        </w:rPr>
        <w:t xml:space="preserve"> </w:t>
      </w:r>
      <w:r>
        <w:rPr>
          <w:i/>
          <w:iCs/>
          <w:lang w:val="id"/>
        </w:rPr>
        <w:t xml:space="preserve">(Kunci: karena kelima artikel itu tidak independen — seluruhnya menurunkan informasi dari satu sumber yang sama, sehingga kesalahan pada sumber itu muncul di kelimanya. Pengulangan menambah rasa yakin tanpa menambah bukti; jumlah sumber yang berarti adalah jumlah sumber yang</w:t>
      </w:r>
      <w:r>
        <w:rPr>
          <w:i/>
          <w:iCs/>
          <w:lang w:val="id"/>
        </w:rPr>
        <w:t xml:space="preserve"> </w:t>
      </w:r>
      <w:r>
        <w:rPr>
          <w:b/>
          <w:bCs/>
          <w:i/>
          <w:iCs/>
          <w:lang w:val="id"/>
        </w:rPr>
        <w:t xml:space="preserve">independen</w:t>
      </w:r>
      <w:r>
        <w:rPr>
          <w:i/>
          <w:iCs/>
          <w:lang w:val="id"/>
        </w:rPr>
        <w:t xml:space="preserve">)</w:t>
      </w:r>
    </w:p>
    <w:p>
      <w:pPr>
        <w:pStyle w:val="Compact"/>
        <w:numPr>
          <w:ilvl w:val="0"/>
          <w:numId w:val="1010"/>
        </w:numPr>
      </w:pPr>
      <w:r>
        <w:rPr>
          <w:lang w:val="id"/>
        </w:rPr>
        <w:t xml:space="preserve">Jelaskan mengapa Anda sendiri merupakan sumber dengan benturan kepentingan setelah memiliki posisi.</w:t>
      </w:r>
      <w:r>
        <w:rPr>
          <w:lang w:val="id"/>
        </w:rPr>
        <w:t xml:space="preserve"> </w:t>
      </w:r>
      <w:r>
        <w:rPr>
          <w:i/>
          <w:iCs/>
          <w:lang w:val="id"/>
        </w:rPr>
        <w:t xml:space="preserve">(C2)</w:t>
      </w:r>
      <w:r>
        <w:rPr>
          <w:lang w:val="id"/>
        </w:rPr>
        <w:t xml:space="preserve"> </w:t>
      </w:r>
      <w:r>
        <w:rPr>
          <w:i/>
          <w:iCs/>
          <w:lang w:val="id"/>
        </w:rPr>
        <w:t xml:space="preserve">(Kunci: setelah memiliki posisi, Anda memperoleh keuntungan bila tesis itu benar, sehingga penilaian Anda atas bukti baru menjadi tidak netral. Bias konfirmasi bekerja tanpa disadari: bukti pendukung terasa kuat, bukti pembantah terasa lemah. Karena itu bukti pembantah harus dicari secara sengaja dan dicatat sebelum posisi diambil)</w:t>
      </w:r>
    </w:p>
    <w:p>
      <w:pPr>
        <w:pStyle w:val="Compact"/>
        <w:numPr>
          <w:ilvl w:val="0"/>
          <w:numId w:val="1010"/>
        </w:numPr>
      </w:pPr>
      <w:r>
        <w:rPr>
          <w:lang w:val="id"/>
        </w:rPr>
        <w:t xml:space="preserve">Mengapa salinan arsip lokal diperlukan meski tautannya tersedia?</w:t>
      </w:r>
      <w:r>
        <w:rPr>
          <w:lang w:val="id"/>
        </w:rPr>
        <w:t xml:space="preserve"> </w:t>
      </w:r>
      <w:r>
        <w:rPr>
          <w:i/>
          <w:iCs/>
          <w:lang w:val="id"/>
        </w:rPr>
        <w:t xml:space="preserve">(C2)</w:t>
      </w:r>
      <w:r>
        <w:rPr>
          <w:lang w:val="id"/>
        </w:rPr>
        <w:t xml:space="preserve"> </w:t>
      </w:r>
      <w:r>
        <w:rPr>
          <w:i/>
          <w:iCs/>
          <w:lang w:val="id"/>
        </w:rPr>
        <w:t xml:space="preserve">(Kunci: karena tautan dapat berubah isinya, dipindahkan, atau dihapus — termasuk oleh pihak yang berkepentingan. Tanpa salinan arsip bertanggal, klaim dalam catatan riset tidak dapat diperiksa ulang di kemudian hari, sehingga riset itu kehilangan sifat dapat diverifikasi yang menjadikannya riset)</w:t>
      </w:r>
    </w:p>
    <w:p>
      <w:pPr>
        <w:pStyle w:val="Compact"/>
        <w:numPr>
          <w:ilvl w:val="0"/>
          <w:numId w:val="1010"/>
        </w:numPr>
      </w:pPr>
      <w:r>
        <w:rPr>
          <w:lang w:val="id"/>
        </w:rPr>
        <w:t xml:space="preserve">Jelaskan mengapa data dalam gambar tidak memenuhi standar riset yang dapat diperiksa.</w:t>
      </w:r>
      <w:r>
        <w:rPr>
          <w:lang w:val="id"/>
        </w:rPr>
        <w:t xml:space="preserve"> </w:t>
      </w:r>
      <w:r>
        <w:rPr>
          <w:i/>
          <w:iCs/>
          <w:lang w:val="id"/>
        </w:rPr>
        <w:t xml:space="preserve">(C2)</w:t>
      </w:r>
      <w:r>
        <w:rPr>
          <w:lang w:val="id"/>
        </w:rPr>
        <w:t xml:space="preserve"> </w:t>
      </w:r>
      <w:r>
        <w:rPr>
          <w:i/>
          <w:iCs/>
          <w:lang w:val="id"/>
        </w:rPr>
        <w:t xml:space="preserve">(Kunci: karena data dalam gambar tidak dapat ditelusuri ke sumbernya, tidak dapat diperiksa perhitungannya, dan tidak dapat dihitung ulang oleh pihak lain. Standar riset menuntut pembaca dapat sampai pada angka yang sama dari sumber yang sama — gambar memutus rantai itu)</w:t>
      </w:r>
    </w:p>
    <w:p>
      <w:pPr>
        <w:pStyle w:val="FirstParagraph"/>
      </w:pPr>
      <w:r>
        <w:rPr>
          <w:b/>
          <w:bCs/>
          <w:lang w:val="id"/>
        </w:rPr>
        <w:t xml:space="preserve">C3 — Menerapkan (7)</w:t>
      </w:r>
    </w:p>
    <w:p>
      <w:pPr>
        <w:pStyle w:val="Compact"/>
        <w:numPr>
          <w:ilvl w:val="0"/>
          <w:numId w:val="1011"/>
        </w:numPr>
      </w:pPr>
      <w:r>
        <w:rPr>
          <w:lang w:val="id"/>
        </w:rPr>
        <w:t xml:space="preserve">Laba bersih naik dari Rp41 M ke Rp180 M. Hitung kenaikannya.</w:t>
      </w:r>
      <w:r>
        <w:rPr>
          <w:lang w:val="id"/>
        </w:rPr>
        <w:t xml:space="preserve"> </w:t>
      </w:r>
      <w:r>
        <w:rPr>
          <w:i/>
          <w:iCs/>
          <w:lang w:val="id"/>
        </w:rPr>
        <w:t xml:space="preserve">(C3)</w:t>
      </w:r>
      <w:r>
        <w:rPr>
          <w:lang w:val="id"/>
        </w:rPr>
        <w:t xml:space="preserve"> </w:t>
      </w:r>
      <w:r>
        <w:rPr>
          <w:i/>
          <w:iCs/>
          <w:lang w:val="id"/>
        </w:rPr>
        <w:t xml:space="preserve">(Kunci: +339,0%)</w:t>
      </w:r>
    </w:p>
    <w:p>
      <w:pPr>
        <w:pStyle w:val="Compact"/>
        <w:numPr>
          <w:ilvl w:val="0"/>
          <w:numId w:val="1011"/>
        </w:numPr>
      </w:pPr>
      <w:r>
        <w:rPr>
          <w:lang w:val="id"/>
        </w:rPr>
        <w:t xml:space="preserve">Dari soal 11, laba usaha Rp42 M dari sebelumnya Rp41 M. Hitung kenaikan laba usaha dan porsi laba satu-kali.</w:t>
      </w:r>
      <w:r>
        <w:rPr>
          <w:lang w:val="id"/>
        </w:rPr>
        <w:t xml:space="preserve"> </w:t>
      </w:r>
      <w:r>
        <w:rPr>
          <w:i/>
          <w:iCs/>
          <w:lang w:val="id"/>
        </w:rPr>
        <w:t xml:space="preserve">(C3)</w:t>
      </w:r>
      <w:r>
        <w:rPr>
          <w:lang w:val="id"/>
        </w:rPr>
        <w:t xml:space="preserve"> </w:t>
      </w:r>
      <w:r>
        <w:rPr>
          <w:i/>
          <w:iCs/>
          <w:lang w:val="id"/>
        </w:rPr>
        <w:t xml:space="preserve">(Kunci: +2,4%; Rp138 M atau 76,7%)</w:t>
      </w:r>
    </w:p>
    <w:p>
      <w:pPr>
        <w:pStyle w:val="Compact"/>
        <w:numPr>
          <w:ilvl w:val="0"/>
          <w:numId w:val="1011"/>
        </w:numPr>
      </w:pPr>
      <w:r>
        <w:rPr>
          <w:lang w:val="id"/>
        </w:rPr>
        <w:t xml:space="preserve">Tujuh artikel: 5 merujuk siaran pers X, 1 merujuk laporan audited, 1 merujuk artikel lain yang merujuk X. Hitung jumlah sumber independen.</w:t>
      </w:r>
      <w:r>
        <w:rPr>
          <w:lang w:val="id"/>
        </w:rPr>
        <w:t xml:space="preserve"> </w:t>
      </w:r>
      <w:r>
        <w:rPr>
          <w:i/>
          <w:iCs/>
          <w:lang w:val="id"/>
        </w:rPr>
        <w:t xml:space="preserve">(C3)</w:t>
      </w:r>
      <w:r>
        <w:rPr>
          <w:lang w:val="id"/>
        </w:rPr>
        <w:t xml:space="preserve"> </w:t>
      </w:r>
      <w:r>
        <w:rPr>
          <w:i/>
          <w:iCs/>
          <w:lang w:val="id"/>
        </w:rPr>
        <w:t xml:space="preserve">(Kunci: 2)</w:t>
      </w:r>
    </w:p>
    <w:p>
      <w:pPr>
        <w:pStyle w:val="Compact"/>
        <w:numPr>
          <w:ilvl w:val="0"/>
          <w:numId w:val="1011"/>
        </w:numPr>
      </w:pPr>
      <w:r>
        <w:rPr>
          <w:lang w:val="id"/>
        </w:rPr>
        <w:t xml:space="preserve">Total waktu riset 20 jam. Hitung alokasi yang dianjurkan untuk setiap kegiatan §4.9.</w:t>
      </w:r>
      <w:r>
        <w:rPr>
          <w:lang w:val="id"/>
        </w:rPr>
        <w:t xml:space="preserve"> </w:t>
      </w:r>
      <w:r>
        <w:rPr>
          <w:i/>
          <w:iCs/>
          <w:lang w:val="id"/>
        </w:rPr>
        <w:t xml:space="preserve">(C3)</w:t>
      </w:r>
      <w:r>
        <w:rPr>
          <w:lang w:val="id"/>
        </w:rPr>
        <w:t xml:space="preserve"> </w:t>
      </w:r>
      <w:r>
        <w:rPr>
          <w:i/>
          <w:iCs/>
          <w:lang w:val="id"/>
        </w:rPr>
        <w:t xml:space="preserve">(Kunci: 2 / 6 / 4 / 5 / 3 jam)</w:t>
      </w:r>
    </w:p>
    <w:p>
      <w:pPr>
        <w:pStyle w:val="Compact"/>
        <w:numPr>
          <w:ilvl w:val="0"/>
          <w:numId w:val="1011"/>
        </w:numPr>
      </w:pPr>
      <w:r>
        <w:rPr>
          <w:lang w:val="id"/>
        </w:rPr>
        <w:t xml:space="preserve">Seorang analis menghabiskan 12 jam membaca opini, 6 jam mencari pembenaran, 0 jam mencari bantahan, 2 jam menulis. Bandingkan dengan alokasi dianjurkan dan hitung selisih pada kegiatan mencari bantahan.</w:t>
      </w:r>
      <w:r>
        <w:rPr>
          <w:lang w:val="id"/>
        </w:rPr>
        <w:t xml:space="preserve"> </w:t>
      </w:r>
      <w:r>
        <w:rPr>
          <w:i/>
          <w:iCs/>
          <w:lang w:val="id"/>
        </w:rPr>
        <w:t xml:space="preserve">(C3)</w:t>
      </w:r>
      <w:r>
        <w:rPr>
          <w:lang w:val="id"/>
        </w:rPr>
        <w:t xml:space="preserve"> </w:t>
      </w:r>
      <w:r>
        <w:rPr>
          <w:i/>
          <w:iCs/>
          <w:lang w:val="id"/>
        </w:rPr>
        <w:t xml:space="preserve">(Kunci: 0% vs 20%; kurang 4 jam dari 20 jam)</w:t>
      </w:r>
    </w:p>
    <w:p>
      <w:pPr>
        <w:pStyle w:val="Compact"/>
        <w:numPr>
          <w:ilvl w:val="0"/>
          <w:numId w:val="1011"/>
        </w:numPr>
      </w:pPr>
      <w:r>
        <w:rPr>
          <w:lang w:val="id"/>
        </w:rPr>
        <w:t xml:space="preserve">Sebuah klaim dikonfirmasi 2 sumber, keduanya memiliki benturan kepentingan. Tentukan tindakan menurut §4.5.</w:t>
      </w:r>
      <w:r>
        <w:rPr>
          <w:lang w:val="id"/>
        </w:rPr>
        <w:t xml:space="preserve"> </w:t>
      </w:r>
      <w:r>
        <w:rPr>
          <w:i/>
          <w:iCs/>
          <w:lang w:val="id"/>
        </w:rPr>
        <w:t xml:space="preserve">(C3)</w:t>
      </w:r>
      <w:r>
        <w:rPr>
          <w:lang w:val="id"/>
        </w:rPr>
        <w:t xml:space="preserve"> </w:t>
      </w:r>
      <w:r>
        <w:rPr>
          <w:i/>
          <w:iCs/>
          <w:lang w:val="id"/>
        </w:rPr>
        <w:t xml:space="preserve">(Kunci: tangguhkan kesimpulan — sumber independen tanpa kepentingan &lt; 2)</w:t>
      </w:r>
    </w:p>
    <w:p>
      <w:pPr>
        <w:pStyle w:val="Compact"/>
        <w:numPr>
          <w:ilvl w:val="0"/>
          <w:numId w:val="1011"/>
        </w:numPr>
      </w:pPr>
      <w:r>
        <w:rPr>
          <w:lang w:val="id"/>
        </w:rPr>
        <w:t xml:space="preserve">Laba dilaporkan naik 85%, tetapi periode pembanding adalah triwulan dengan kerugian satu kali. Tentukan apa yang harus diperiksa dan mengapa.</w:t>
      </w:r>
      <w:r>
        <w:rPr>
          <w:lang w:val="id"/>
        </w:rPr>
        <w:t xml:space="preserve"> </w:t>
      </w:r>
      <w:r>
        <w:rPr>
          <w:i/>
          <w:iCs/>
          <w:lang w:val="id"/>
        </w:rPr>
        <w:t xml:space="preserve">(C3)</w:t>
      </w:r>
      <w:r>
        <w:rPr>
          <w:lang w:val="id"/>
        </w:rPr>
        <w:t xml:space="preserve"> </w:t>
      </w:r>
      <w:r>
        <w:rPr>
          <w:i/>
          <w:iCs/>
          <w:lang w:val="id"/>
        </w:rPr>
        <w:t xml:space="preserve">(Kunci: periksa: apakah pembandingnya wajar (bandingkan juga terhadap triwulan normal dan terhadap periode setahun penuh); berapa besar kerugian satu kali itu dan apa sifatnya; apakah pertumbuhan tetap ada setelah kerugian satu kali dikeluarkan dari pembanding; dan apakah ada pos satu kali pada periode berjalan yang menaikkan laba. Alasannya: pertumbuhan yang diukur dari basis yang tertekan melebih-lebihkan perbaikan yang sebenarnya terjadi)</w:t>
      </w:r>
    </w:p>
    <w:p>
      <w:pPr>
        <w:pStyle w:val="FirstParagraph"/>
      </w:pPr>
      <w:r>
        <w:rPr>
          <w:b/>
          <w:bCs/>
          <w:lang w:val="id"/>
        </w:rPr>
        <w:t xml:space="preserve">C4 — Menganalisis (5)</w:t>
      </w:r>
    </w:p>
    <w:p>
      <w:pPr>
        <w:pStyle w:val="Compact"/>
        <w:numPr>
          <w:ilvl w:val="0"/>
          <w:numId w:val="1012"/>
        </w:numPr>
      </w:pPr>
      <w:r>
        <w:rPr>
          <w:lang w:val="id"/>
        </w:rPr>
        <w:t xml:space="preserve">Analisis mengapa klaim</w:t>
      </w:r>
      <w:r>
        <w:rPr>
          <w:lang w:val="id"/>
        </w:rPr>
        <w:t xml:space="preserve"> </w:t>
      </w:r>
      <w:r>
        <w:rPr>
          <w:lang w:val="id"/>
        </w:rPr>
        <w:t xml:space="preserve">“+340%”</w:t>
      </w:r>
      <w:r>
        <w:rPr>
          <w:lang w:val="id"/>
        </w:rPr>
        <w:t xml:space="preserve"> </w:t>
      </w:r>
      <w:r>
        <w:rPr>
          <w:lang w:val="id"/>
        </w:rPr>
        <w:t xml:space="preserve">pada Contoh 1 benar secara faktual tetapi menyesatkan secara analitis.</w:t>
      </w:r>
      <w:r>
        <w:rPr>
          <w:lang w:val="id"/>
        </w:rPr>
        <w:t xml:space="preserve"> </w:t>
      </w:r>
      <w:r>
        <w:rPr>
          <w:i/>
          <w:iCs/>
          <w:lang w:val="id"/>
        </w:rPr>
        <w:t xml:space="preserve">(C4)</w:t>
      </w:r>
      <w:r>
        <w:rPr>
          <w:lang w:val="id"/>
        </w:rPr>
        <w:t xml:space="preserve"> </w:t>
      </w:r>
      <w:r>
        <w:rPr>
          <w:i/>
          <w:iCs/>
          <w:lang w:val="id"/>
        </w:rPr>
        <w:t xml:space="preserve">(Kunci: angka +340% benar bila dihitung dari titik awal tertentu, tetapi menyesatkan karena titik awal itu dipilih — umumnya titik terendah. Ia juga tidak menyatakan periode, tidak dibandingkan dengan tolok ukur pada periode yang sama, dan tidak menyertakan penurunan yang terjadi di dalamnya. Faktualitas satu angka tidak menjamin ketepatan kesimpulan yang ditarik darinya)</w:t>
      </w:r>
    </w:p>
    <w:p>
      <w:pPr>
        <w:pStyle w:val="Compact"/>
        <w:numPr>
          <w:ilvl w:val="0"/>
          <w:numId w:val="1012"/>
        </w:numPr>
      </w:pPr>
      <w:r>
        <w:rPr>
          <w:lang w:val="id"/>
        </w:rPr>
        <w:t xml:space="preserve">Analisis mengapa perasaan</w:t>
      </w:r>
      <w:r>
        <w:rPr>
          <w:lang w:val="id"/>
        </w:rPr>
        <w:t xml:space="preserve"> </w:t>
      </w:r>
      <w:r>
        <w:rPr>
          <w:lang w:val="id"/>
        </w:rPr>
        <w:t xml:space="preserve">“buktinya kuat”</w:t>
      </w:r>
      <w:r>
        <w:rPr>
          <w:lang w:val="id"/>
        </w:rPr>
        <w:t xml:space="preserve"> </w:t>
      </w:r>
      <w:r>
        <w:rPr>
          <w:lang w:val="id"/>
        </w:rPr>
        <w:t xml:space="preserve">pada Contoh 2 berasal dari pengulangan, bukan konfirmasi.</w:t>
      </w:r>
      <w:r>
        <w:rPr>
          <w:lang w:val="id"/>
        </w:rPr>
        <w:t xml:space="preserve"> </w:t>
      </w:r>
      <w:r>
        <w:rPr>
          <w:i/>
          <w:iCs/>
          <w:lang w:val="id"/>
        </w:rPr>
        <w:t xml:space="preserve">(C4)</w:t>
      </w:r>
      <w:r>
        <w:rPr>
          <w:lang w:val="id"/>
        </w:rPr>
        <w:t xml:space="preserve"> </w:t>
      </w:r>
      <w:r>
        <w:rPr>
          <w:i/>
          <w:iCs/>
          <w:lang w:val="id"/>
        </w:rPr>
        <w:t xml:space="preserve">(Kunci: karena bukti yang dibaca berasal dari sumber-sumber yang tidak independen: satu klaim asli yang diulang oleh banyak pihak. Rasa yakin tumbuh sebanding jumlah pembacaan, bukan sebanding jumlah bukti. Uji independensi — menelusuri setiap sumber ke asalnya — menghapus perasaan itu dan sering menyisakan satu sumber tunggal)</w:t>
      </w:r>
    </w:p>
    <w:p>
      <w:pPr>
        <w:pStyle w:val="Compact"/>
        <w:numPr>
          <w:ilvl w:val="0"/>
          <w:numId w:val="1012"/>
        </w:numPr>
      </w:pPr>
      <w:r>
        <w:rPr>
          <w:lang w:val="id"/>
        </w:rPr>
        <w:t xml:space="preserve">Analisis mengapa pertanyaan yang setiap jawabannya menghasilkan</w:t>
      </w:r>
      <w:r>
        <w:rPr>
          <w:lang w:val="id"/>
        </w:rPr>
        <w:t xml:space="preserve"> </w:t>
      </w:r>
      <w:r>
        <w:rPr>
          <w:lang w:val="id"/>
        </w:rPr>
        <w:t xml:space="preserve">“beli”</w:t>
      </w:r>
      <w:r>
        <w:rPr>
          <w:lang w:val="id"/>
        </w:rPr>
        <w:t xml:space="preserve"> </w:t>
      </w:r>
      <w:r>
        <w:rPr>
          <w:lang w:val="id"/>
        </w:rPr>
        <w:t xml:space="preserve">bukan pertanyaan riset.</w:t>
      </w:r>
      <w:r>
        <w:rPr>
          <w:lang w:val="id"/>
        </w:rPr>
        <w:t xml:space="preserve"> </w:t>
      </w:r>
      <w:r>
        <w:rPr>
          <w:i/>
          <w:iCs/>
          <w:lang w:val="id"/>
        </w:rPr>
        <w:t xml:space="preserve">(C4)</w:t>
      </w:r>
      <w:r>
        <w:rPr>
          <w:lang w:val="id"/>
        </w:rPr>
        <w:t xml:space="preserve"> </w:t>
      </w:r>
      <w:r>
        <w:rPr>
          <w:i/>
          <w:iCs/>
          <w:lang w:val="id"/>
        </w:rPr>
        <w:t xml:space="preserve">(Kunci: karena pertanyaan riset harus dapat dijawab</w:t>
      </w:r>
      <w:r>
        <w:rPr>
          <w:i/>
          <w:iCs/>
          <w:lang w:val="id"/>
        </w:rPr>
        <w:t xml:space="preserve"> </w:t>
      </w:r>
      <w:r>
        <w:rPr>
          <w:i/>
          <w:iCs/>
          <w:lang w:val="id"/>
        </w:rPr>
        <w:t xml:space="preserve">‘tidak’</w:t>
      </w:r>
      <w:r>
        <w:rPr>
          <w:i/>
          <w:iCs/>
          <w:lang w:val="id"/>
        </w:rPr>
        <w:t xml:space="preserve">. Pertanyaan yang setiap kemungkinan jawabannya mengarah pada kesimpulan yang sama tidak menguji apa pun — ia hanya mencari pembenaran atas kesimpulan yang sudah ditetapkan lebih dahulu. Rumusan yang benar menyatakan lebih dahulu bukti apa yang akan membatalkan tesis)</w:t>
      </w:r>
    </w:p>
    <w:p>
      <w:pPr>
        <w:pStyle w:val="Compact"/>
        <w:numPr>
          <w:ilvl w:val="0"/>
          <w:numId w:val="1012"/>
        </w:numPr>
      </w:pPr>
      <w:r>
        <w:rPr>
          <w:lang w:val="id"/>
        </w:rPr>
        <w:t xml:space="preserve">Analisis mengapa menulis catatan riset mengungkap lubang penalaran yang tidak terlihat saat membaca.</w:t>
      </w:r>
      <w:r>
        <w:rPr>
          <w:lang w:val="id"/>
        </w:rPr>
        <w:t xml:space="preserve"> </w:t>
      </w:r>
      <w:r>
        <w:rPr>
          <w:i/>
          <w:iCs/>
          <w:lang w:val="id"/>
        </w:rPr>
        <w:t xml:space="preserve">(C4)</w:t>
      </w:r>
      <w:r>
        <w:rPr>
          <w:lang w:val="id"/>
        </w:rPr>
        <w:t xml:space="preserve"> </w:t>
      </w:r>
      <w:r>
        <w:rPr>
          <w:i/>
          <w:iCs/>
          <w:lang w:val="id"/>
        </w:rPr>
        <w:t xml:space="preserve">(Kunci: karena menulis menuntut setiap langkah dinyatakan secara eksplisit dan berurutan, sementara membaca memungkinkan otak mengisi celah secara otomatis tanpa disadari. Lubang penalaran — asumsi yang tidak dinyatakan, kesimpulan yang tidak mengikuti premisnya — baru terlihat ketika harus dituliskan sebagai kalimat utuh)</w:t>
      </w:r>
    </w:p>
    <w:p>
      <w:pPr>
        <w:pStyle w:val="Compact"/>
        <w:numPr>
          <w:ilvl w:val="0"/>
          <w:numId w:val="1012"/>
        </w:numPr>
      </w:pPr>
      <w:r>
        <w:rPr>
          <w:lang w:val="id"/>
        </w:rPr>
        <w:t xml:space="preserve">Analisis mengapa menyatakan penggunaan alat bantu merupakan kewajiban etis, bukan formalitas.</w:t>
      </w:r>
      <w:r>
        <w:rPr>
          <w:lang w:val="id"/>
        </w:rPr>
        <w:t xml:space="preserve"> </w:t>
      </w:r>
      <w:r>
        <w:rPr>
          <w:i/>
          <w:iCs/>
          <w:lang w:val="id"/>
        </w:rPr>
        <w:t xml:space="preserve">(C4)</w:t>
      </w:r>
      <w:r>
        <w:rPr>
          <w:lang w:val="id"/>
        </w:rPr>
        <w:t xml:space="preserve"> </w:t>
      </w:r>
      <w:r>
        <w:rPr>
          <w:i/>
          <w:iCs/>
          <w:lang w:val="id"/>
        </w:rPr>
        <w:t xml:space="preserve">(Kunci: karena pembaca berhak mengetahui bagaimana sebuah klaim dihasilkan agar dapat menilai keandalannya dan memeriksanya ulang. Alat bantu dapat menghasilkan kesalahan yang tampak meyakinkan, sehingga tanpa pernyataan penggunaan, pembaca salah menilai tingkat verifikasi yang telah dilakukan. Kewajiban verifikasi tetap berada pada penulis, bukan pada alatnya)</w:t>
      </w:r>
    </w:p>
    <w:p>
      <w:pPr>
        <w:pStyle w:val="FirstParagraph"/>
      </w:pPr>
      <w:r>
        <w:rPr>
          <w:b/>
          <w:bCs/>
          <w:lang w:val="id"/>
        </w:rPr>
        <w:t xml:space="preserve">C5 — Mengevaluasi (3)</w:t>
      </w:r>
    </w:p>
    <w:p>
      <w:pPr>
        <w:pStyle w:val="Compact"/>
        <w:numPr>
          <w:ilvl w:val="0"/>
          <w:numId w:val="1013"/>
        </w:numPr>
      </w:pPr>
      <w:r>
        <w:rPr>
          <w:lang w:val="id"/>
        </w:rPr>
        <w:t xml:space="preserve">Evaluasi catatan riset yang memenuhi delapan dari sembilan bagian §4.7 tetapi tidak memuat bukti yang bertentangan. Tentukan apakah ia layak dinilai dan mengapa.</w:t>
      </w:r>
      <w:r>
        <w:rPr>
          <w:lang w:val="id"/>
        </w:rPr>
        <w:t xml:space="preserve"> </w:t>
      </w:r>
      <w:r>
        <w:rPr>
          <w:i/>
          <w:iCs/>
          <w:lang w:val="id"/>
        </w:rPr>
        <w:t xml:space="preserve">(C5)</w:t>
      </w:r>
      <w:r>
        <w:rPr>
          <w:lang w:val="id"/>
        </w:rPr>
        <w:t xml:space="preserve"> </w:t>
      </w:r>
      <w:r>
        <w:rPr>
          <w:i/>
          <w:iCs/>
          <w:lang w:val="id"/>
        </w:rPr>
        <w:t xml:space="preserve">(Kunci: tidak layak dinilai sebagai riset yang lengkap. Bukti yang bertentangan bukan satu bagian di antara sembilan — ia adalah bagian yang membuat delapan bagian lainnya dapat dipercaya, karena ia satu-satunya yang menunjukkan penulis benar-benar menguji tesisnya. Catatan tanpa bagian itu adalah pembelaan atas kesimpulan, bukan pengujian atasnya)</w:t>
      </w:r>
    </w:p>
    <w:p>
      <w:pPr>
        <w:pStyle w:val="Compact"/>
        <w:numPr>
          <w:ilvl w:val="0"/>
          <w:numId w:val="1013"/>
        </w:numPr>
      </w:pPr>
      <w:r>
        <w:rPr>
          <w:lang w:val="id"/>
        </w:rPr>
        <w:t xml:space="preserve">Evaluasi praktik seorang analis yang membaca 40 artikel dan 0 dokumen primer. Gunakan hierarki sumber dan analisis independensi.</w:t>
      </w:r>
      <w:r>
        <w:rPr>
          <w:lang w:val="id"/>
        </w:rPr>
        <w:t xml:space="preserve"> </w:t>
      </w:r>
      <w:r>
        <w:rPr>
          <w:i/>
          <w:iCs/>
          <w:lang w:val="id"/>
        </w:rPr>
        <w:t xml:space="preserve">(C5)</w:t>
      </w:r>
      <w:r>
        <w:rPr>
          <w:lang w:val="id"/>
        </w:rPr>
        <w:t xml:space="preserve"> </w:t>
      </w:r>
      <w:r>
        <w:rPr>
          <w:i/>
          <w:iCs/>
          <w:lang w:val="id"/>
        </w:rPr>
        <w:t xml:space="preserve">(Kunci: praktik itu berada di dasar hierarki sumber. Empat puluh artikel kemungkinan besar tidak independen dan seluruhnya merupakan tafsir pihak ketiga atas dokumen yang tidak pernah dibaca analis itu sendiri. Ia tidak dapat memverifikasi satu angka pun, tidak mengetahui konteks yang dihilangkan, dan rasa yakinnya berasal dari pengulangan. Satu dokumen primer yang dibaca utuh lebih bernilai daripada empat puluh tafsir atasnya)</w:t>
      </w:r>
    </w:p>
    <w:p>
      <w:pPr>
        <w:pStyle w:val="Compact"/>
        <w:numPr>
          <w:ilvl w:val="0"/>
          <w:numId w:val="1013"/>
        </w:numPr>
      </w:pPr>
      <w:r>
        <w:rPr>
          <w:lang w:val="id"/>
        </w:rPr>
        <w:t xml:space="preserve">Evaluasi kesimpulan riset yang berbunyi</w:t>
      </w:r>
      <w:r>
        <w:rPr>
          <w:lang w:val="id"/>
        </w:rPr>
        <w:t xml:space="preserve"> </w:t>
      </w:r>
      <w:r>
        <w:rPr>
          <w:lang w:val="id"/>
        </w:rPr>
        <w:t xml:space="preserve">“bukti tidak konklusif, diperlukan data tambahan”</w:t>
      </w:r>
      <w:r>
        <w:rPr>
          <w:lang w:val="id"/>
        </w:rPr>
        <w:t xml:space="preserve">. Bandingkan nilainya dengan kesimpulan tegas yang melampaui bukti, menggunakan L2.3 §4.4.</w:t>
      </w:r>
      <w:r>
        <w:rPr>
          <w:lang w:val="id"/>
        </w:rPr>
        <w:t xml:space="preserve"> </w:t>
      </w:r>
      <w:r>
        <w:rPr>
          <w:i/>
          <w:iCs/>
          <w:lang w:val="id"/>
        </w:rPr>
        <w:t xml:space="preserve">(C5)</w:t>
      </w:r>
      <w:r>
        <w:rPr>
          <w:lang w:val="id"/>
        </w:rPr>
        <w:t xml:space="preserve"> </w:t>
      </w:r>
      <w:r>
        <w:rPr>
          <w:i/>
          <w:iCs/>
          <w:lang w:val="id"/>
        </w:rPr>
        <w:t xml:space="preserve">(Kunci: kesimpulan itu</w:t>
      </w:r>
      <w:r>
        <w:rPr>
          <w:i/>
          <w:iCs/>
          <w:lang w:val="id"/>
        </w:rPr>
        <w:t xml:space="preserve"> </w:t>
      </w:r>
      <w:r>
        <w:rPr>
          <w:b/>
          <w:bCs/>
          <w:i/>
          <w:iCs/>
          <w:lang w:val="id"/>
        </w:rPr>
        <w:t xml:space="preserve">lebih bernilai</w:t>
      </w:r>
      <w:r>
        <w:rPr>
          <w:i/>
          <w:iCs/>
          <w:lang w:val="id"/>
        </w:rPr>
        <w:t xml:space="preserve"> </w:t>
      </w:r>
      <w:r>
        <w:rPr>
          <w:i/>
          <w:iCs/>
          <w:lang w:val="id"/>
        </w:rPr>
        <w:t xml:space="preserve">daripada kesimpulan tegas yang melampaui bukti, karena ia menyatakan dengan jujur tingkat keyakinan yang benar-benar didukung data dan mencegah ukuran posisi yang tidak berdasar. Kesimpulan tegas yang melampaui bukti memberi rasa pasti palsu — dan rasa pasti itulah yang diterjemahkan menjadi risiko pada portofolio. Riset yang baik dinilai dari kesesuaian antara keyakinan dan bukti, bukan dari ketegasannya)</w:t>
      </w:r>
    </w:p>
    <w:bookmarkEnd w:id="27"/>
    <w:bookmarkStart w:id="28" w:name="rubrik-penilaian-lk-l2.4"/>
    <w:p>
      <w:pPr>
        <w:pStyle w:val="Heading2"/>
      </w:pPr>
      <w:r>
        <w:rPr>
          <w:lang w:val="id"/>
        </w:rPr>
        <w:t xml:space="preserve">8. Rubrik Penilaian LK-L2.4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Pertanyaan riset tidak dapat dibantah</w:t>
            </w:r>
          </w:p>
        </w:tc>
        <w:tc>
          <w:tcPr/>
          <w:p>
            <w:pPr>
              <w:pStyle w:val="Compact"/>
            </w:pPr>
            <w:r>
              <w:rPr>
                <w:lang w:val="id"/>
              </w:rPr>
              <w:t xml:space="preserve">Pertanyaan sah, hierarki sumber keliru</w:t>
            </w:r>
          </w:p>
        </w:tc>
        <w:tc>
          <w:tcPr/>
          <w:p>
            <w:pPr>
              <w:pStyle w:val="Compact"/>
            </w:pPr>
            <w:r>
              <w:rPr>
                <w:lang w:val="id"/>
              </w:rPr>
              <w:t xml:space="preserve">Seluruh klaim ditelusuri ke sumber primer dengan benar</w:t>
            </w:r>
          </w:p>
        </w:tc>
        <w:tc>
          <w:tcPr/>
          <w:p>
            <w:pPr>
              <w:pStyle w:val="Compact"/>
            </w:pPr>
            <w:r>
              <w:rPr>
                <w:lang w:val="id"/>
              </w:rPr>
              <w:t xml:space="preserve">Menemukan dan menjelaskan ketidaksesuaian antara klaim sekunder dan sumber primer</w:t>
            </w:r>
          </w:p>
        </w:tc>
      </w:tr>
      <w:tr>
        <w:tc>
          <w:tcPr/>
          <w:p>
            <w:pPr>
              <w:pStyle w:val="Compact"/>
            </w:pPr>
            <w:r>
              <w:rPr>
                <w:b/>
                <w:bCs/>
                <w:lang w:val="id"/>
              </w:rPr>
              <w:t xml:space="preserve">D2 Kualitas data</w:t>
            </w:r>
          </w:p>
        </w:tc>
        <w:tc>
          <w:tcPr/>
          <w:p>
            <w:pPr>
              <w:pStyle w:val="Compact"/>
            </w:pPr>
            <w:r>
              <w:rPr>
                <w:lang w:val="id"/>
              </w:rPr>
              <w:t xml:space="preserve">Sumber tersier sebagai dasar</w:t>
            </w:r>
          </w:p>
        </w:tc>
        <w:tc>
          <w:tcPr/>
          <w:p>
            <w:pPr>
              <w:pStyle w:val="Compact"/>
            </w:pPr>
            <w:r>
              <w:rPr>
                <w:lang w:val="id"/>
              </w:rPr>
              <w:t xml:space="preserve">Sebagian primer</w:t>
            </w:r>
          </w:p>
        </w:tc>
        <w:tc>
          <w:tcPr/>
          <w:p>
            <w:pPr>
              <w:pStyle w:val="Compact"/>
            </w:pPr>
            <w:r>
              <w:rPr>
                <w:b/>
                <w:bCs/>
                <w:lang w:val="id"/>
              </w:rPr>
              <w:t xml:space="preserve">Seluruh angka dari sumber primer</w:t>
            </w:r>
            <w:r>
              <w:rPr>
                <w:lang w:val="id"/>
              </w:rPr>
              <w:t xml:space="preserve"> </w:t>
            </w:r>
            <w:r>
              <w:rPr>
                <w:lang w:val="id"/>
              </w:rPr>
              <w:t xml:space="preserve">dengan lokasi dan tanggal akses</w:t>
            </w:r>
          </w:p>
        </w:tc>
        <w:tc>
          <w:tcPr/>
          <w:p>
            <w:pPr>
              <w:pStyle w:val="Compact"/>
            </w:pPr>
            <w:r>
              <w:rPr>
                <w:lang w:val="id"/>
              </w:rPr>
              <w:t xml:space="preserve">Salinan arsip lengkap; menandai dokumen yang berubah sejak diakses</w:t>
            </w:r>
          </w:p>
        </w:tc>
      </w:tr>
      <w:tr>
        <w:tc>
          <w:tcPr/>
          <w:p>
            <w:pPr>
              <w:pStyle w:val="Compact"/>
            </w:pPr>
            <w:r>
              <w:rPr>
                <w:b/>
                <w:bCs/>
                <w:lang w:val="id"/>
              </w:rPr>
              <w:t xml:space="preserve">D3 Penalaran</w:t>
            </w:r>
          </w:p>
        </w:tc>
        <w:tc>
          <w:tcPr/>
          <w:p>
            <w:pPr>
              <w:pStyle w:val="Compact"/>
            </w:pPr>
            <w:r>
              <w:rPr>
                <w:lang w:val="id"/>
              </w:rPr>
              <w:t xml:space="preserve">Bukti bertentangan kosong</w:t>
            </w:r>
          </w:p>
        </w:tc>
        <w:tc>
          <w:tcPr/>
          <w:p>
            <w:pPr>
              <w:pStyle w:val="Compact"/>
            </w:pPr>
            <w:r>
              <w:rPr>
                <w:lang w:val="id"/>
              </w:rPr>
              <w:t xml:space="preserve">Diisi formalitas</w:t>
            </w:r>
          </w:p>
        </w:tc>
        <w:tc>
          <w:tcPr/>
          <w:p>
            <w:pPr>
              <w:pStyle w:val="Compact"/>
            </w:pPr>
            <w:r>
              <w:rPr>
                <w:b/>
                <w:bCs/>
                <w:lang w:val="id"/>
              </w:rPr>
              <w:t xml:space="preserve">Bukti bertentangan substantif</w:t>
            </w:r>
            <w:r>
              <w:rPr>
                <w:lang w:val="id"/>
              </w:rPr>
              <w:t xml:space="preserve"> </w:t>
            </w:r>
            <w:r>
              <w:rPr>
                <w:lang w:val="id"/>
              </w:rPr>
              <w:t xml:space="preserve">yang benar-benar melemahkan kesimpulan</w:t>
            </w:r>
          </w:p>
        </w:tc>
        <w:tc>
          <w:tcPr/>
          <w:p>
            <w:pPr>
              <w:pStyle w:val="Compact"/>
            </w:pPr>
            <w:r>
              <w:rPr>
                <w:lang w:val="id"/>
              </w:rPr>
              <w:t xml:space="preserve">Menyesuaikan tingkat keyakinan berdasarkan bukti bertentangan, secara eksplisit</w:t>
            </w:r>
          </w:p>
        </w:tc>
      </w:tr>
      <w:tr>
        <w:tc>
          <w:tcPr/>
          <w:p>
            <w:pPr>
              <w:pStyle w:val="Compact"/>
            </w:pPr>
            <w:r>
              <w:rPr>
                <w:b/>
                <w:bCs/>
                <w:lang w:val="id"/>
              </w:rPr>
              <w:t xml:space="preserve">D4 Perlakuan risiko</w:t>
            </w:r>
          </w:p>
        </w:tc>
        <w:tc>
          <w:tcPr/>
          <w:p>
            <w:pPr>
              <w:pStyle w:val="Compact"/>
            </w:pPr>
            <w:r>
              <w:rPr>
                <w:lang w:val="id"/>
              </w:rPr>
              <w:t xml:space="preserve">Tidak ada syarat pembatalan</w:t>
            </w:r>
          </w:p>
        </w:tc>
        <w:tc>
          <w:tcPr/>
          <w:p>
            <w:pPr>
              <w:pStyle w:val="Compact"/>
            </w:pPr>
            <w:r>
              <w:rPr>
                <w:lang w:val="id"/>
              </w:rPr>
              <w:t xml:space="preserve">Syarat berupa perasaan</w:t>
            </w:r>
          </w:p>
        </w:tc>
        <w:tc>
          <w:tcPr/>
          <w:p>
            <w:pPr>
              <w:pStyle w:val="Compact"/>
            </w:pPr>
            <w:r>
              <w:rPr>
                <w:lang w:val="id"/>
              </w:rPr>
              <w:t xml:space="preserve">Syarat pembatalan berupa peristiwa yang dapat diamati</w:t>
            </w:r>
          </w:p>
        </w:tc>
        <w:tc>
          <w:tcPr/>
          <w:p>
            <w:pPr>
              <w:pStyle w:val="Compact"/>
            </w:pPr>
            <w:r>
              <w:rPr>
                <w:lang w:val="id"/>
              </w:rPr>
              <w:t xml:space="preserve">Kolom</w:t>
            </w:r>
            <w:r>
              <w:rPr>
                <w:lang w:val="id"/>
              </w:rPr>
              <w:t xml:space="preserve"> </w:t>
            </w:r>
            <w:r>
              <w:rPr>
                <w:lang w:val="id"/>
              </w:rPr>
              <w:t xml:space="preserve">“yang tidak mengikuti”</w:t>
            </w:r>
            <w:r>
              <w:rPr>
                <w:lang w:val="id"/>
              </w:rPr>
              <w:t xml:space="preserve"> </w:t>
            </w:r>
            <w:r>
              <w:rPr>
                <w:lang w:val="id"/>
              </w:rPr>
              <w:t xml:space="preserve">mencegah kesimpulan berlebihan secara spesifik</w:t>
            </w:r>
          </w:p>
        </w:tc>
      </w:tr>
      <w:tr>
        <w:tc>
          <w:tcPr/>
          <w:p>
            <w:pPr>
              <w:pStyle w:val="Compact"/>
            </w:pPr>
            <w:r>
              <w:rPr>
                <w:b/>
                <w:bCs/>
                <w:lang w:val="id"/>
              </w:rPr>
              <w:t xml:space="preserve">D5 Disiplin proses</w:t>
            </w:r>
          </w:p>
        </w:tc>
        <w:tc>
          <w:tcPr/>
          <w:p>
            <w:pPr>
              <w:pStyle w:val="Compact"/>
            </w:pPr>
            <w:r>
              <w:rPr>
                <w:lang w:val="id"/>
              </w:rPr>
              <w:t xml:space="preserve">Sistem pencatatan tidak dibangun</w:t>
            </w:r>
          </w:p>
        </w:tc>
        <w:tc>
          <w:tcPr/>
          <w:p>
            <w:pPr>
              <w:pStyle w:val="Compact"/>
            </w:pPr>
            <w:r>
              <w:rPr>
                <w:lang w:val="id"/>
              </w:rPr>
              <w:t xml:space="preserve">Dibangun tidak lengkap</w:t>
            </w:r>
          </w:p>
        </w:tc>
        <w:tc>
          <w:tcPr/>
          <w:p>
            <w:pPr>
              <w:pStyle w:val="Compact"/>
            </w:pPr>
            <w:r>
              <w:rPr>
                <w:lang w:val="id"/>
              </w:rPr>
              <w:t xml:space="preserve">Sistem lengkap ≥10 sumber dengan arsip; anggaran waktu dicatat</w:t>
            </w:r>
          </w:p>
        </w:tc>
        <w:tc>
          <w:tcPr/>
          <w:p>
            <w:pPr>
              <w:pStyle w:val="Compact"/>
            </w:pPr>
            <w:r>
              <w:rPr>
                <w:lang w:val="id"/>
              </w:rPr>
              <w:t xml:space="preserve">Alokasi 20% mencari bantahan benar-benar terpenuhi dan terbukti dari catatan waktu</w:t>
            </w:r>
          </w:p>
        </w:tc>
      </w:tr>
      <w:tr>
        <w:tc>
          <w:tcPr/>
          <w:p>
            <w:pPr>
              <w:pStyle w:val="Compact"/>
            </w:pPr>
            <w:r>
              <w:rPr>
                <w:b/>
                <w:bCs/>
                <w:lang w:val="id"/>
              </w:rPr>
              <w:t xml:space="preserve">D6 Komunikasi &amp; etika</w:t>
            </w:r>
          </w:p>
        </w:tc>
        <w:tc>
          <w:tcPr/>
          <w:p>
            <w:pPr>
              <w:pStyle w:val="Compact"/>
            </w:pPr>
            <w:r>
              <w:rPr>
                <w:lang w:val="id"/>
              </w:rPr>
              <w:t xml:space="preserve">Alat bantu tidak dinyatakan</w:t>
            </w:r>
          </w:p>
        </w:tc>
        <w:tc>
          <w:tcPr/>
          <w:p>
            <w:pPr>
              <w:pStyle w:val="Compact"/>
            </w:pPr>
            <w:r>
              <w:rPr>
                <w:lang w:val="id"/>
              </w:rPr>
              <w:t xml:space="preserve">Dinyatakan tanpa verifikasi</w:t>
            </w:r>
          </w:p>
        </w:tc>
        <w:tc>
          <w:tcPr/>
          <w:p>
            <w:pPr>
              <w:pStyle w:val="Compact"/>
            </w:pPr>
            <w:r>
              <w:rPr>
                <w:b/>
                <w:bCs/>
                <w:lang w:val="id"/>
              </w:rPr>
              <w:t xml:space="preserve">Alat bantu dinyatakan dan verifikasinya ditunjukkan</w:t>
            </w:r>
            <w:r>
              <w:rPr>
                <w:lang w:val="id"/>
              </w:rPr>
              <w:t xml:space="preserve">; benturan kepentingan sumber ditandai</w:t>
            </w:r>
          </w:p>
        </w:tc>
        <w:tc>
          <w:tcPr/>
          <w:p>
            <w:pPr>
              <w:pStyle w:val="Compact"/>
            </w:pPr>
            <w:r>
              <w:rPr>
                <w:lang w:val="id"/>
              </w:rPr>
              <w:t xml:space="preserve">Menyatakan benturan kepentingannya sendiri dan batas objektivitasnya</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r>
        <w:rPr>
          <w:lang w:val="id"/>
        </w:rPr>
        <w:t xml:space="preserve"> </w:t>
      </w:r>
      <w:r>
        <w:rPr>
          <w:b/>
          <w:bCs/>
          <w:lang w:val="id"/>
        </w:rPr>
        <w:t xml:space="preserve">Catatan riset tanpa Bagian 4 (bukti</w:t>
      </w:r>
      <w:r>
        <w:rPr>
          <w:b/>
          <w:bCs/>
          <w:lang w:val="id"/>
        </w:rPr>
        <w:t xml:space="preserve"> </w:t>
      </w:r>
      <w:r>
        <w:rPr>
          <w:b/>
          <w:bCs/>
          <w:lang w:val="id"/>
        </w:rPr>
        <w:t xml:space="preserve">bertentangan) dikembalikan tanpa dinilai.</w:t>
      </w:r>
    </w:p>
    <w:bookmarkEnd w:id="28"/>
    <w:bookmarkStart w:id="30" w:name="panduan-fasilitator"/>
    <w:p>
      <w:pPr>
        <w:pStyle w:val="Heading2"/>
      </w:pPr>
      <w:r>
        <w:rPr>
          <w:lang w:val="id"/>
        </w:rPr>
        <w:t xml:space="preserve">9. Panduan Fasilitator</w:t>
      </w:r>
    </w:p>
    <w:p>
      <w:pPr>
        <w:pStyle w:val="FirstParagraph"/>
      </w:pPr>
      <w:r>
        <w:rPr>
          <w:b/>
          <w:bCs/>
          <w:lang w:val="id"/>
        </w:rPr>
        <w:t xml:space="preserve">Alokasi kelas sinkron (6 JP = 300 menit, dua sesi, di laboratorium)</w:t>
      </w:r>
    </w:p>
    <w:p>
      <w:pPr>
        <w:pStyle w:val="BodyText"/>
      </w:pPr>
      <w:r>
        <w:rPr>
          <w:b/>
          <w:bCs/>
          <w:lang w:val="id"/>
        </w:rPr>
        <w:t xml:space="preserve">Sesi 1 (150 menit) — Sumber dan verifikasi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0–20</w:t>
            </w:r>
          </w:p>
        </w:tc>
        <w:tc>
          <w:tcPr/>
          <w:p>
            <w:pPr>
              <w:pStyle w:val="Compact"/>
            </w:pPr>
            <w:r>
              <w:rPr>
                <w:lang w:val="id"/>
              </w:rPr>
              <w:t xml:space="preserve">Pemantik: tampilkan satu klaim viral.</w:t>
            </w:r>
            <w:r>
              <w:rPr>
                <w:lang w:val="id"/>
              </w:rPr>
              <w:t xml:space="preserve"> </w:t>
            </w:r>
            <w:r>
              <w:rPr>
                <w:lang w:val="id"/>
              </w:rPr>
              <w:t xml:space="preserve">“Berapa lama untuk memverifikasi ini?”</w:t>
            </w:r>
            <w:r>
              <w:rPr>
                <w:lang w:val="id"/>
              </w:rPr>
              <w:t xml:space="preserve"> </w:t>
            </w:r>
            <w:r>
              <w:rPr>
                <w:lang w:val="id"/>
              </w:rPr>
              <w:t xml:space="preserve">Kumpulkan tebakan.</w:t>
            </w:r>
          </w:p>
        </w:tc>
      </w:tr>
      <w:tr>
        <w:tc>
          <w:tcPr/>
          <w:p>
            <w:pPr>
              <w:pStyle w:val="Compact"/>
            </w:pPr>
            <w:r>
              <w:rPr>
                <w:lang w:val="id"/>
              </w:rPr>
              <w:t xml:space="preserve">20–50</w:t>
            </w:r>
          </w:p>
        </w:tc>
        <w:tc>
          <w:tcPr/>
          <w:p>
            <w:pPr>
              <w:pStyle w:val="Compact"/>
            </w:pPr>
            <w:r>
              <w:rPr>
                <w:lang w:val="id"/>
              </w:rPr>
              <w:t xml:space="preserve">Merumuskan pertanyaan riset; syarat dapat dibantah.</w:t>
            </w:r>
            <w:r>
              <w:rPr>
                <w:lang w:val="id"/>
              </w:rPr>
              <w:t xml:space="preserve"> </w:t>
            </w:r>
            <w:r>
              <w:rPr>
                <w:b/>
                <w:bCs/>
                <w:lang w:val="id"/>
              </w:rPr>
              <w:t xml:space="preserve">Praktik:</w:t>
            </w:r>
            <w:r>
              <w:rPr>
                <w:lang w:val="id"/>
              </w:rPr>
              <w:t xml:space="preserve"> </w:t>
            </w:r>
            <w:r>
              <w:rPr>
                <w:lang w:val="id"/>
              </w:rPr>
              <w:t xml:space="preserve">perbaiki 5 pertanyaan buruk.</w:t>
            </w:r>
          </w:p>
        </w:tc>
      </w:tr>
      <w:tr>
        <w:tc>
          <w:tcPr/>
          <w:p>
            <w:pPr>
              <w:pStyle w:val="Compact"/>
            </w:pPr>
            <w:r>
              <w:rPr>
                <w:lang w:val="id"/>
              </w:rPr>
              <w:t xml:space="preserve">50–90</w:t>
            </w:r>
          </w:p>
        </w:tc>
        <w:tc>
          <w:tcPr/>
          <w:p>
            <w:pPr>
              <w:pStyle w:val="Compact"/>
            </w:pPr>
            <w:r>
              <w:rPr>
                <w:lang w:val="id"/>
              </w:rPr>
              <w:t xml:space="preserve">Hierarki sumber; peta sumber primer Indonesia.</w:t>
            </w:r>
            <w:r>
              <w:rPr>
                <w:lang w:val="id"/>
              </w:rPr>
              <w:t xml:space="preserve"> </w:t>
            </w:r>
            <w:r>
              <w:rPr>
                <w:b/>
                <w:bCs/>
                <w:lang w:val="id"/>
              </w:rPr>
              <w:t xml:space="preserve">Praktik:</w:t>
            </w:r>
            <w:r>
              <w:rPr>
                <w:lang w:val="id"/>
              </w:rPr>
              <w:t xml:space="preserve"> </w:t>
            </w:r>
            <w:r>
              <w:rPr>
                <w:lang w:val="id"/>
              </w:rPr>
              <w:t xml:space="preserve">peserta membuka tiga sumber primer.</w:t>
            </w:r>
          </w:p>
        </w:tc>
      </w:tr>
      <w:tr>
        <w:tc>
          <w:tcPr/>
          <w:p>
            <w:pPr>
              <w:pStyle w:val="Compact"/>
            </w:pPr>
            <w:r>
              <w:rPr>
                <w:lang w:val="id"/>
              </w:rPr>
              <w:t xml:space="preserve">90–130</w:t>
            </w:r>
          </w:p>
        </w:tc>
        <w:tc>
          <w:tcPr/>
          <w:p>
            <w:pPr>
              <w:pStyle w:val="Compact"/>
            </w:pPr>
            <w:r>
              <w:rPr>
                <w:b/>
                <w:bCs/>
                <w:lang w:val="id"/>
              </w:rPr>
              <w:t xml:space="preserve">Praktik penelusuran:</w:t>
            </w:r>
            <w:r>
              <w:rPr>
                <w:lang w:val="id"/>
              </w:rPr>
              <w:t xml:space="preserve"> </w:t>
            </w:r>
            <w:r>
              <w:rPr>
                <w:lang w:val="id"/>
              </w:rPr>
              <w:t xml:space="preserve">kerjakan Contoh 1 secara langsung dengan klaim nyata dari pemantik. Ukur waktunya.</w:t>
            </w:r>
          </w:p>
        </w:tc>
      </w:tr>
      <w:tr>
        <w:tc>
          <w:tcPr/>
          <w:p>
            <w:pPr>
              <w:pStyle w:val="Compact"/>
            </w:pPr>
            <w:r>
              <w:rPr>
                <w:lang w:val="id"/>
              </w:rPr>
              <w:t xml:space="preserve">130–150</w:t>
            </w:r>
          </w:p>
        </w:tc>
        <w:tc>
          <w:tcPr/>
          <w:p>
            <w:pPr>
              <w:pStyle w:val="Compact"/>
            </w:pPr>
            <w:r>
              <w:rPr>
                <w:lang w:val="id"/>
              </w:rPr>
              <w:t xml:space="preserve">Benturan kepentingan; analisis independensi Contoh 2.</w:t>
            </w:r>
          </w:p>
        </w:tc>
      </w:tr>
    </w:tbl>
    <w:p>
      <w:pPr>
        <w:pStyle w:val="BodyText"/>
      </w:pPr>
      <w:r>
        <w:rPr>
          <w:b/>
          <w:bCs/>
          <w:lang w:val="id"/>
        </w:rPr>
        <w:t xml:space="preserve">Sesi 2 (150 menit) — Pencatatan dan penulisan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0–30</w:t>
            </w:r>
          </w:p>
        </w:tc>
        <w:tc>
          <w:tcPr/>
          <w:p>
            <w:pPr>
              <w:pStyle w:val="Compact"/>
            </w:pPr>
            <w:r>
              <w:rPr>
                <w:lang w:val="id"/>
              </w:rPr>
              <w:t xml:space="preserve">Sistem pencatatan; mengapa salinan arsip; standar bentuk.</w:t>
            </w:r>
          </w:p>
        </w:tc>
      </w:tr>
      <w:tr>
        <w:tc>
          <w:tcPr/>
          <w:p>
            <w:pPr>
              <w:pStyle w:val="Compact"/>
            </w:pPr>
            <w:r>
              <w:rPr>
                <w:lang w:val="id"/>
              </w:rPr>
              <w:t xml:space="preserve">30–60</w:t>
            </w:r>
          </w:p>
        </w:tc>
        <w:tc>
          <w:tcPr/>
          <w:p>
            <w:pPr>
              <w:pStyle w:val="Compact"/>
            </w:pPr>
            <w:r>
              <w:rPr>
                <w:lang w:val="id"/>
              </w:rPr>
              <w:t xml:space="preserve">Format catatan riset sembilan bagian; mengapa Bagian 4, 6, dan 7 wajib.</w:t>
            </w:r>
          </w:p>
        </w:tc>
      </w:tr>
      <w:tr>
        <w:tc>
          <w:tcPr/>
          <w:p>
            <w:pPr>
              <w:pStyle w:val="Compact"/>
            </w:pPr>
            <w:r>
              <w:rPr>
                <w:lang w:val="id"/>
              </w:rPr>
              <w:t xml:space="preserve">60–110</w:t>
            </w:r>
          </w:p>
        </w:tc>
        <w:tc>
          <w:tcPr/>
          <w:p>
            <w:pPr>
              <w:pStyle w:val="Compact"/>
            </w:pPr>
            <w:r>
              <w:rPr>
                <w:b/>
                <w:bCs/>
                <w:lang w:val="id"/>
              </w:rPr>
              <w:t xml:space="preserve">Praktik menulis:</w:t>
            </w:r>
            <w:r>
              <w:rPr>
                <w:lang w:val="id"/>
              </w:rPr>
              <w:t xml:space="preserve"> </w:t>
            </w:r>
            <w:r>
              <w:rPr>
                <w:lang w:val="id"/>
              </w:rPr>
              <w:t xml:space="preserve">peserta menulis Bagian 1–4 untuk pertanyaan sendiri.</w:t>
            </w:r>
          </w:p>
        </w:tc>
      </w:tr>
      <w:tr>
        <w:tc>
          <w:tcPr/>
          <w:p>
            <w:pPr>
              <w:pStyle w:val="Compact"/>
            </w:pPr>
            <w:r>
              <w:rPr>
                <w:lang w:val="id"/>
              </w:rPr>
              <w:t xml:space="preserve">110–135</w:t>
            </w:r>
          </w:p>
        </w:tc>
        <w:tc>
          <w:tcPr/>
          <w:p>
            <w:pPr>
              <w:pStyle w:val="Compact"/>
            </w:pPr>
            <w:r>
              <w:rPr>
                <w:b/>
                <w:bCs/>
                <w:lang w:val="id"/>
              </w:rPr>
              <w:t xml:space="preserve">Latihan silang:</w:t>
            </w:r>
            <w:r>
              <w:rPr>
                <w:lang w:val="id"/>
              </w:rPr>
              <w:t xml:space="preserve"> </w:t>
            </w:r>
            <w:r>
              <w:rPr>
                <w:lang w:val="id"/>
              </w:rPr>
              <w:t xml:space="preserve">peserta menukar catatan dan mencari kelemahan catatan rekannya.</w:t>
            </w:r>
          </w:p>
        </w:tc>
      </w:tr>
      <w:tr>
        <w:tc>
          <w:tcPr/>
          <w:p>
            <w:pPr>
              <w:pStyle w:val="Compact"/>
            </w:pPr>
            <w:r>
              <w:rPr>
                <w:lang w:val="id"/>
              </w:rPr>
              <w:t xml:space="preserve">135–145</w:t>
            </w:r>
          </w:p>
        </w:tc>
        <w:tc>
          <w:tcPr/>
          <w:p>
            <w:pPr>
              <w:pStyle w:val="Compact"/>
            </w:pPr>
            <w:r>
              <w:rPr>
                <w:lang w:val="id"/>
              </w:rPr>
              <w:t xml:space="preserve">Anggaran waktu dan aturan 20%; alat bantu dan kewajiban verifikasi.</w:t>
            </w:r>
          </w:p>
        </w:tc>
      </w:tr>
      <w:tr>
        <w:tc>
          <w:tcPr/>
          <w:p>
            <w:pPr>
              <w:pStyle w:val="Compact"/>
            </w:pPr>
            <w:r>
              <w:rPr>
                <w:lang w:val="id"/>
              </w:rPr>
              <w:t xml:space="preserve">145–150</w:t>
            </w:r>
          </w:p>
        </w:tc>
        <w:tc>
          <w:tcPr/>
          <w:p>
            <w:pPr>
              <w:pStyle w:val="Compact"/>
            </w:pPr>
            <w:r>
              <w:rPr>
                <w:lang w:val="id"/>
              </w:rPr>
              <w:t xml:space="preserve">Penugasan LK-L2.4.</w:t>
            </w:r>
          </w:p>
        </w:tc>
      </w:tr>
    </w:tbl>
    <w:p>
      <w:pPr>
        <w:pStyle w:val="BodyText"/>
      </w:pPr>
      <w:r>
        <w:rPr>
          <w:b/>
          <w:bCs/>
          <w:lang w:val="id"/>
        </w:rPr>
        <w:t xml:space="preserve">Catatan tentang latihan silang (menit 110–135).</w:t>
      </w:r>
      <w:r>
        <w:rPr>
          <w:lang w:val="id"/>
        </w:rPr>
        <w:t xml:space="preserve"> </w:t>
      </w:r>
      <w:r>
        <w:rPr>
          <w:lang w:val="id"/>
        </w:rPr>
        <w:t xml:space="preserve">Ini bagian paling berdampak</w:t>
      </w:r>
      <w:r>
        <w:rPr>
          <w:lang w:val="id"/>
        </w:rPr>
        <w:t xml:space="preserve"> </w:t>
      </w:r>
      <w:r>
        <w:rPr>
          <w:lang w:val="id"/>
        </w:rPr>
        <w:t xml:space="preserve">di sesi kedua. Peserta menemukan bahwa lubang penalaran orang lain jauh lebih</w:t>
      </w:r>
      <w:r>
        <w:rPr>
          <w:lang w:val="id"/>
        </w:rPr>
        <w:t xml:space="preserve"> </w:t>
      </w:r>
      <w:r>
        <w:rPr>
          <w:lang w:val="id"/>
        </w:rPr>
        <w:t xml:space="preserve">mudah dilihat daripada lubang sendiri — yang persis merupakan alasan mengapa</w:t>
      </w:r>
      <w:r>
        <w:rPr>
          <w:lang w:val="id"/>
        </w:rPr>
        <w:t xml:space="preserve"> </w:t>
      </w:r>
      <w:r>
        <w:rPr>
          <w:lang w:val="id"/>
        </w:rPr>
        <w:t xml:space="preserve">mencari pembantah harus dijadwalkan, bukan diandalkan pada kesadaran.</w:t>
      </w:r>
    </w:p>
    <w:p>
      <w:pPr>
        <w:pStyle w:val="BodyText"/>
      </w:pPr>
      <w:r>
        <w:rPr>
          <w:lang w:val="id"/>
        </w:rPr>
        <w:t xml:space="preserve">Fasilitator wajib menegakkan aturan:</w:t>
      </w:r>
      <w:r>
        <w:rPr>
          <w:lang w:val="id"/>
        </w:rPr>
        <w:t xml:space="preserve"> </w:t>
      </w:r>
      <w:r>
        <w:rPr>
          <w:b/>
          <w:bCs/>
          <w:lang w:val="id"/>
        </w:rPr>
        <w:t xml:space="preserve">kritik ditujukan pada catatan, bukan pada</w:t>
      </w:r>
      <w:r>
        <w:rPr>
          <w:b/>
          <w:bCs/>
          <w:lang w:val="id"/>
        </w:rPr>
        <w:t xml:space="preserve"> </w:t>
      </w:r>
      <w:r>
        <w:rPr>
          <w:b/>
          <w:bCs/>
          <w:lang w:val="id"/>
        </w:rPr>
        <w:t xml:space="preserve">orang</w:t>
      </w:r>
      <w:r>
        <w:rPr>
          <w:lang w:val="id"/>
        </w:rPr>
        <w:t xml:space="preserve">, dan setiap kritik harus menyebut bagian mana dan mengapa.</w:t>
      </w:r>
    </w:p>
    <w:p>
      <w:pPr>
        <w:pStyle w:val="BodyText"/>
      </w:pPr>
      <w:r>
        <w:rPr>
          <w:b/>
          <w:bCs/>
          <w:lang w:val="id"/>
        </w:rPr>
        <w:t xml:space="preserve">Aturan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w:t>
      </w:r>
    </w:p>
    <w:p>
      <w:pPr>
        <w:pStyle w:val="Compact"/>
        <w:numPr>
          <w:ilvl w:val="0"/>
          <w:numId w:val="1014"/>
        </w:numPr>
      </w:pPr>
      <w:r>
        <w:rPr>
          <w:lang w:val="id"/>
        </w:rPr>
        <w:t xml:space="preserve">menggunakan emiten atau instrumen tertentu sebagai contoh dengan cara yang</w:t>
      </w:r>
      <w:r>
        <w:rPr>
          <w:lang w:val="id"/>
        </w:rPr>
        <w:t xml:space="preserve"> </w:t>
      </w:r>
      <w:r>
        <w:rPr>
          <w:lang w:val="id"/>
        </w:rPr>
        <w:t xml:space="preserve">menyiratkan penilaian layak/tidak layak dibeli;</w:t>
      </w:r>
    </w:p>
    <w:p>
      <w:pPr>
        <w:pStyle w:val="Compact"/>
        <w:numPr>
          <w:ilvl w:val="0"/>
          <w:numId w:val="1014"/>
        </w:numPr>
      </w:pPr>
      <w:r>
        <w:rPr>
          <w:lang w:val="id"/>
        </w:rPr>
        <w:t xml:space="preserve">menyebut penyedia data atau platform riset tertentu sebagai yang terbaik;</w:t>
      </w:r>
    </w:p>
    <w:p>
      <w:pPr>
        <w:pStyle w:val="Compact"/>
        <w:numPr>
          <w:ilvl w:val="0"/>
          <w:numId w:val="1014"/>
        </w:numPr>
      </w:pPr>
      <w:r>
        <w:rPr>
          <w:lang w:val="id"/>
        </w:rPr>
        <w:t xml:space="preserve">menerima imbalan dari penyedia data, platform riset, atau media.</w:t>
      </w:r>
    </w:p>
    <w:p>
      <w:pPr>
        <w:pStyle w:val="FirstParagraph"/>
      </w:pPr>
      <w:r>
        <w:rPr>
          <w:lang w:val="id"/>
        </w:rPr>
        <w:t xml:space="preserve">Contoh dalam kelas menggunakan</w:t>
      </w:r>
      <w:r>
        <w:rPr>
          <w:lang w:val="id"/>
        </w:rPr>
        <w:t xml:space="preserve"> </w:t>
      </w:r>
      <w:r>
        <w:rPr>
          <w:b/>
          <w:bCs/>
          <w:lang w:val="id"/>
        </w:rPr>
        <w:t xml:space="preserve">angka ilustrasi</w:t>
      </w:r>
      <w:r>
        <w:rPr>
          <w:lang w:val="id"/>
        </w:rPr>
        <w:t xml:space="preserve"> </w:t>
      </w:r>
      <w:r>
        <w:rPr>
          <w:lang w:val="id"/>
        </w:rPr>
        <w:t xml:space="preserve">atau data publik yang dibahas</w:t>
      </w:r>
      <w:r>
        <w:rPr>
          <w:lang w:val="id"/>
        </w:rPr>
        <w:t xml:space="preserve"> </w:t>
      </w:r>
      <w:r>
        <w:rPr>
          <w:b/>
          <w:bCs/>
          <w:lang w:val="id"/>
        </w:rPr>
        <w:t xml:space="preserve">semata sebagai objek latihan penelusuran</w:t>
      </w:r>
      <w:r>
        <w:rPr>
          <w:lang w:val="id"/>
        </w:rPr>
        <w:t xml:space="preserve">.</w:t>
      </w:r>
    </w:p>
    <w:p>
      <w:pPr>
        <w:pStyle w:val="BodyText"/>
      </w:pPr>
      <w:r>
        <w:rPr>
          <w:b/>
          <w:bCs/>
          <w:lang w:val="id"/>
        </w:rPr>
        <w:t xml:space="preserve">Titik miskonsepsi</w:t>
      </w:r>
    </w:p>
    <w:p>
      <w:pPr>
        <w:pStyle w:val="Compact"/>
        <w:numPr>
          <w:ilvl w:val="0"/>
          <w:numId w:val="1015"/>
        </w:numPr>
      </w:pPr>
      <w:r>
        <w:rPr>
          <w:b/>
          <w:bCs/>
          <w:lang w:val="id"/>
        </w:rPr>
        <w:t xml:space="preserve">“Saya sudah riset, baca banyak artikel.”</w:t>
      </w:r>
      <w:r>
        <w:rPr>
          <w:lang w:val="id"/>
        </w:rPr>
        <w:t xml:space="preserve"> </w:t>
      </w:r>
      <w:r>
        <w:rPr>
          <w:lang w:val="id"/>
        </w:rPr>
        <w:t xml:space="preserve">Bongkar dengan Contoh 2 —</w:t>
      </w:r>
      <w:r>
        <w:rPr>
          <w:lang w:val="id"/>
        </w:rPr>
        <w:t xml:space="preserve"> </w:t>
      </w:r>
      <w:r>
        <w:rPr>
          <w:lang w:val="id"/>
        </w:rPr>
        <w:t xml:space="preserve">banyak artikel ≠ banyak sumber.</w:t>
      </w:r>
    </w:p>
    <w:p>
      <w:pPr>
        <w:pStyle w:val="Compact"/>
        <w:numPr>
          <w:ilvl w:val="0"/>
          <w:numId w:val="1015"/>
        </w:numPr>
      </w:pPr>
      <w:r>
        <w:rPr>
          <w:b/>
          <w:bCs/>
          <w:lang w:val="id"/>
        </w:rPr>
        <w:t xml:space="preserve">“Angkanya dari berita besar, pasti benar.”</w:t>
      </w:r>
      <w:r>
        <w:rPr>
          <w:lang w:val="id"/>
        </w:rPr>
        <w:t xml:space="preserve"> </w:t>
      </w:r>
      <w:r>
        <w:rPr>
          <w:lang w:val="id"/>
        </w:rPr>
        <w:t xml:space="preserve">Bongkar dengan Contoh 1 —</w:t>
      </w:r>
      <w:r>
        <w:rPr>
          <w:lang w:val="id"/>
        </w:rPr>
        <w:t xml:space="preserve"> </w:t>
      </w:r>
      <w:r>
        <w:rPr>
          <w:lang w:val="id"/>
        </w:rPr>
        <w:t xml:space="preserve">angkanya benar, tafsirnya menyesatkan.</w:t>
      </w:r>
    </w:p>
    <w:p>
      <w:pPr>
        <w:pStyle w:val="Compact"/>
        <w:numPr>
          <w:ilvl w:val="0"/>
          <w:numId w:val="1015"/>
        </w:numPr>
      </w:pPr>
      <w:r>
        <w:rPr>
          <w:b/>
          <w:bCs/>
          <w:lang w:val="id"/>
        </w:rPr>
        <w:t xml:space="preserve">“Cari bantahan itu buang waktu.”</w:t>
      </w:r>
      <w:r>
        <w:rPr>
          <w:lang w:val="id"/>
        </w:rPr>
        <w:t xml:space="preserve"> </w:t>
      </w:r>
      <w:r>
        <w:rPr>
          <w:lang w:val="id"/>
        </w:rPr>
        <w:t xml:space="preserve">Bongkar dengan §4.9 dan latihan silang.</w:t>
      </w:r>
    </w:p>
    <w:p>
      <w:pPr>
        <w:pStyle w:val="Compact"/>
        <w:numPr>
          <w:ilvl w:val="0"/>
          <w:numId w:val="1015"/>
        </w:numPr>
      </w:pPr>
      <w:r>
        <w:rPr>
          <w:b/>
          <w:bCs/>
          <w:lang w:val="id"/>
        </w:rPr>
        <w:t xml:space="preserve">“Kalau kesimpulannya tidak tegas berarti risetnya lemah.”</w:t>
      </w:r>
      <w:r>
        <w:rPr>
          <w:lang w:val="id"/>
        </w:rPr>
        <w:t xml:space="preserve"> </w:t>
      </w:r>
      <w:r>
        <w:rPr>
          <w:lang w:val="id"/>
        </w:rPr>
        <w:t xml:space="preserve">Koreksi dengan</w:t>
      </w:r>
      <w:r>
        <w:rPr>
          <w:lang w:val="id"/>
        </w:rPr>
        <w:t xml:space="preserve"> </w:t>
      </w:r>
      <w:r>
        <w:rPr>
          <w:lang w:val="id"/>
        </w:rPr>
        <w:t xml:space="preserve">L2.3 §4.4 — sering ketidaktegasan justru yang jujur.</w:t>
      </w:r>
    </w:p>
    <w:p>
      <w:pPr>
        <w:pStyle w:val="Compact"/>
        <w:numPr>
          <w:ilvl w:val="0"/>
          <w:numId w:val="1015"/>
        </w:numPr>
      </w:pPr>
      <w:r>
        <w:rPr>
          <w:b/>
          <w:bCs/>
          <w:lang w:val="id"/>
        </w:rPr>
        <w:t xml:space="preserve">“Cukup simpan tautannya.”</w:t>
      </w:r>
      <w:r>
        <w:rPr>
          <w:lang w:val="id"/>
        </w:rPr>
        <w:t xml:space="preserve"> </w:t>
      </w:r>
      <w:r>
        <w:rPr>
          <w:lang w:val="id"/>
        </w:rPr>
        <w:t xml:space="preserve">Bongkar dengan dokumen yang berubah/hilang.</w:t>
      </w:r>
    </w:p>
    <w:p>
      <w:pPr>
        <w:pStyle w:val="Compact"/>
        <w:numPr>
          <w:ilvl w:val="0"/>
          <w:numId w:val="1015"/>
        </w:numPr>
      </w:pPr>
      <w:r>
        <w:rPr>
          <w:b/>
          <w:bCs/>
          <w:lang w:val="id"/>
        </w:rPr>
        <w:t xml:space="preserve">“Alat bantu sudah merangkum, tidak perlu baca dokumennya.”</w:t>
      </w:r>
      <w:r>
        <w:rPr>
          <w:lang w:val="id"/>
        </w:rPr>
        <w:t xml:space="preserve"> </w:t>
      </w:r>
      <w:r>
        <w:rPr>
          <w:lang w:val="id"/>
        </w:rPr>
        <w:t xml:space="preserve">Bongkar dengan</w:t>
      </w:r>
      <w:r>
        <w:rPr>
          <w:lang w:val="id"/>
        </w:rPr>
        <w:t xml:space="preserve"> </w:t>
      </w:r>
      <w:r>
        <w:rPr>
          <w:lang w:val="id"/>
        </w:rPr>
        <w:t xml:space="preserve">§4.8 dan kewajiban verifikasi.</w:t>
      </w:r>
    </w:p>
    <w:p>
      <w:pPr>
        <w:pStyle w:val="FirstParagraph"/>
      </w:pPr>
      <w:r>
        <w:rPr>
          <w:b/>
          <w:bCs/>
          <w:lang w:val="id"/>
        </w:rPr>
        <w:t xml:space="preserve">Pertanyaan pemantik</w:t>
      </w:r>
    </w:p>
    <w:p>
      <w:pPr>
        <w:pStyle w:val="Compact"/>
        <w:numPr>
          <w:ilvl w:val="0"/>
          <w:numId w:val="1016"/>
        </w:numPr>
      </w:pPr>
      <w:r>
        <w:rPr>
          <w:lang w:val="id"/>
        </w:rPr>
        <w:t xml:space="preserve">Klaim terakhir yang Anda percayai: berapa sumber independen yang mendukungnya,</w:t>
      </w:r>
      <w:r>
        <w:rPr>
          <w:lang w:val="id"/>
        </w:rPr>
        <w:t xml:space="preserve"> </w:t>
      </w:r>
      <w:r>
        <w:rPr>
          <w:lang w:val="id"/>
        </w:rPr>
        <w:t xml:space="preserve">setelah dipetakan ke sumber primernya?</w:t>
      </w:r>
    </w:p>
    <w:p>
      <w:pPr>
        <w:pStyle w:val="Compact"/>
        <w:numPr>
          <w:ilvl w:val="0"/>
          <w:numId w:val="1016"/>
        </w:numPr>
      </w:pPr>
      <w:r>
        <w:rPr>
          <w:lang w:val="id"/>
        </w:rPr>
        <w:t xml:space="preserve">Berapa persen waktu riset terakhir Anda yang dipakai mencari alasan Anda salah?</w:t>
      </w:r>
    </w:p>
    <w:p>
      <w:pPr>
        <w:pStyle w:val="Compact"/>
        <w:numPr>
          <w:ilvl w:val="0"/>
          <w:numId w:val="1016"/>
        </w:numPr>
      </w:pPr>
      <w:r>
        <w:rPr>
          <w:lang w:val="id"/>
        </w:rPr>
        <w:t xml:space="preserve">Tesis investasi Anda saat ini: apa yang harus terjadi agar Anda mengakuinya</w:t>
      </w:r>
      <w:r>
        <w:rPr>
          <w:lang w:val="id"/>
        </w:rPr>
        <w:t xml:space="preserve"> </w:t>
      </w:r>
      <w:r>
        <w:rPr>
          <w:lang w:val="id"/>
        </w:rPr>
        <w:t xml:space="preserve">salah? Bila tidak dapat dijawab, apakah itu tesis?</w:t>
      </w:r>
    </w:p>
    <w:p>
      <w:pPr>
        <w:pStyle w:val="FirstParagraph"/>
      </w:pPr>
      <w:r>
        <w:rPr>
          <w:b/>
          <w:bCs/>
          <w:lang w:val="id"/>
        </w:rPr>
        <w:t xml:space="preserve">Penutup inti Level 2.</w:t>
      </w:r>
      <w:r>
        <w:rPr>
          <w:lang w:val="id"/>
        </w:rPr>
        <w:t xml:space="preserve"> </w:t>
      </w:r>
      <w:r>
        <w:rPr>
          <w:lang w:val="id"/>
        </w:rPr>
        <w:t xml:space="preserve">Sampaikan bahwa keempat modul inti membentuk satu</w:t>
      </w:r>
      <w:r>
        <w:rPr>
          <w:lang w:val="id"/>
        </w:rPr>
        <w:t xml:space="preserve"> </w:t>
      </w:r>
      <w:r>
        <w:rPr>
          <w:lang w:val="id"/>
        </w:rPr>
        <w:t xml:space="preserve">kesatuan: L2.1 dan L2.2 memberi</w:t>
      </w:r>
      <w:r>
        <w:rPr>
          <w:lang w:val="id"/>
        </w:rPr>
        <w:t xml:space="preserve"> </w:t>
      </w:r>
      <w:r>
        <w:rPr>
          <w:b/>
          <w:bCs/>
          <w:lang w:val="id"/>
        </w:rPr>
        <w:t xml:space="preserve">konteks</w:t>
      </w:r>
      <w:r>
        <w:rPr>
          <w:lang w:val="id"/>
        </w:rPr>
        <w:t xml:space="preserve">, L2.3 memberi</w:t>
      </w:r>
      <w:r>
        <w:rPr>
          <w:lang w:val="id"/>
        </w:rPr>
        <w:t xml:space="preserve"> </w:t>
      </w:r>
      <w:r>
        <w:rPr>
          <w:b/>
          <w:bCs/>
          <w:lang w:val="id"/>
        </w:rPr>
        <w:t xml:space="preserve">standar bukti</w:t>
      </w:r>
      <w:r>
        <w:rPr>
          <w:lang w:val="id"/>
        </w:rPr>
        <w:t xml:space="preserve">, dan</w:t>
      </w:r>
      <w:r>
        <w:rPr>
          <w:lang w:val="id"/>
        </w:rPr>
        <w:t xml:space="preserve"> </w:t>
      </w:r>
      <w:r>
        <w:rPr>
          <w:lang w:val="id"/>
        </w:rPr>
        <w:t xml:space="preserve">L2.4 memberi</w:t>
      </w:r>
      <w:r>
        <w:rPr>
          <w:lang w:val="id"/>
        </w:rPr>
        <w:t xml:space="preserve"> </w:t>
      </w:r>
      <w:r>
        <w:rPr>
          <w:b/>
          <w:bCs/>
          <w:lang w:val="id"/>
        </w:rPr>
        <w:t xml:space="preserve">proses</w:t>
      </w:r>
      <w:r>
        <w:rPr>
          <w:lang w:val="id"/>
        </w:rPr>
        <w:t xml:space="preserve">. Jalur Investor dan Trader yang mengikuti adalah</w:t>
      </w:r>
      <w:r>
        <w:rPr>
          <w:lang w:val="id"/>
        </w:rPr>
        <w:t xml:space="preserve"> </w:t>
      </w:r>
      <w:r>
        <w:rPr>
          <w:lang w:val="id"/>
        </w:rPr>
        <w:t xml:space="preserve">penerapan ketiganya pada objek yang berbeda — dan keduanya tunduk pada standar</w:t>
      </w:r>
      <w:r>
        <w:rPr>
          <w:lang w:val="id"/>
        </w:rPr>
        <w:t xml:space="preserve"> </w:t>
      </w:r>
      <w:r>
        <w:rPr>
          <w:lang w:val="id"/>
        </w:rPr>
        <w:t xml:space="preserve">yang sama.</w:t>
      </w:r>
    </w:p>
    <w:bookmarkStart w:id="29" w:name="aturan-keras-bagi-fasilitator"/>
    <w:p>
      <w:pPr>
        <w:pStyle w:val="Heading3"/>
      </w:pPr>
      <w:r>
        <w:rPr>
          <w:lang w:val="id"/>
        </w:rPr>
        <w:t xml:space="preserve">Aturan keras bagi fasilitator</w:t>
      </w:r>
    </w:p>
    <w:p>
      <w:pPr>
        <w:pStyle w:val="Compact"/>
        <w:numPr>
          <w:ilvl w:val="0"/>
          <w:numId w:val="1017"/>
        </w:numPr>
      </w:pPr>
      <w:r>
        <w:rPr>
          <w:b/>
          <w:bCs/>
          <w:lang w:val="id"/>
        </w:rPr>
        <w:t xml:space="preserve">Dilarang menyebutkan, merekomendasikan, atau membandingkan produk, merek, penerbit, bank, perantara, atau platform tertentu</w:t>
      </w:r>
      <w:r>
        <w:rPr>
          <w:lang w:val="id"/>
        </w:rPr>
        <w:t xml:space="preserve"> </w:t>
      </w:r>
      <w:r>
        <w:rPr>
          <w:lang w:val="id"/>
        </w:rPr>
        <w:t xml:space="preserve">— termasuk sebagai contoh, dan termasuk bila peserta menyebutkannya lebih dahulu.</w:t>
      </w:r>
    </w:p>
    <w:p>
      <w:pPr>
        <w:pStyle w:val="Compact"/>
        <w:numPr>
          <w:ilvl w:val="0"/>
          <w:numId w:val="1017"/>
        </w:numPr>
      </w:pPr>
      <w:r>
        <w:rPr>
          <w:b/>
          <w:bCs/>
          <w:lang w:val="id"/>
        </w:rPr>
        <w:t xml:space="preserve">Dilarang memberi nasihat yang ditujukan pada keadaan seorang peserta tertentu.</w:t>
      </w:r>
      <w:r>
        <w:rPr>
          <w:lang w:val="id"/>
        </w:rPr>
        <w:t xml:space="preserve"> </w:t>
      </w:r>
      <w:r>
        <w:rPr>
          <w:lang w:val="id"/>
        </w:rPr>
        <w:t xml:space="preserve">Bila diminta, kembalikan pada kerangka: tunjukkan cara peserta menilainya sendiri.</w:t>
      </w:r>
    </w:p>
    <w:p>
      <w:pPr>
        <w:pStyle w:val="Compact"/>
        <w:numPr>
          <w:ilvl w:val="0"/>
          <w:numId w:val="1017"/>
        </w:numPr>
      </w:pPr>
      <w:r>
        <w:rPr>
          <w:b/>
          <w:bCs/>
          <w:lang w:val="id"/>
        </w:rPr>
        <w:t xml:space="preserve">Dilarang menerima imbalan, komisi, rujukan, atau fasilitas</w:t>
      </w:r>
      <w:r>
        <w:rPr>
          <w:lang w:val="id"/>
        </w:rPr>
        <w:t xml:space="preserve"> </w:t>
      </w:r>
      <w:r>
        <w:rPr>
          <w:lang w:val="id"/>
        </w:rPr>
        <w:t xml:space="preserve">dari pihak mana pun yang produknya dapat disebut dalam sesi. Kepentingan finansial apa pun wajib diungkapkan di awal sesi.</w:t>
      </w:r>
    </w:p>
    <w:p>
      <w:pPr>
        <w:pStyle w:val="Compact"/>
        <w:numPr>
          <w:ilvl w:val="0"/>
          <w:numId w:val="1017"/>
        </w:numPr>
      </w:pPr>
      <w:r>
        <w:rPr>
          <w:b/>
          <w:bCs/>
          <w:lang w:val="id"/>
        </w:rPr>
        <w:t xml:space="preserve">Dilarang memberikan pendapat hukum, pajak, atau perizinan</w:t>
      </w:r>
      <w:r>
        <w:rPr>
          <w:lang w:val="id"/>
        </w:rPr>
        <w:t xml:space="preserve"> </w:t>
      </w:r>
      <w:r>
        <w:rPr>
          <w:lang w:val="id"/>
        </w:rPr>
        <w:t xml:space="preserve">— termasuk yang diberi label</w:t>
      </w:r>
      <w:r>
        <w:rPr>
          <w:lang w:val="id"/>
        </w:rPr>
        <w:t xml:space="preserve"> </w:t>
      </w:r>
      <w:r>
        <w:rPr>
          <w:lang w:val="id"/>
        </w:rPr>
        <w:t xml:space="preserve">“sementara”</w:t>
      </w:r>
      <w:r>
        <w:rPr>
          <w:lang w:val="id"/>
        </w:rPr>
        <w:t xml:space="preserve"> </w:t>
      </w:r>
      <w:r>
        <w:rPr>
          <w:lang w:val="id"/>
        </w:rPr>
        <w:t xml:space="preserve">atau</w:t>
      </w:r>
      <w:r>
        <w:rPr>
          <w:lang w:val="id"/>
        </w:rPr>
        <w:t xml:space="preserve"> </w:t>
      </w:r>
      <w:r>
        <w:rPr>
          <w:lang w:val="id"/>
        </w:rPr>
        <w:t xml:space="preserve">“bukan nasihat”</w:t>
      </w:r>
      <w:r>
        <w:rPr>
          <w:lang w:val="id"/>
        </w:rPr>
        <w:t xml:space="preserve">. Rujuk kepada pihak berizin.</w:t>
      </w:r>
    </w:p>
    <w:p>
      <w:pPr>
        <w:pStyle w:val="Compact"/>
        <w:numPr>
          <w:ilvl w:val="0"/>
          <w:numId w:val="1017"/>
        </w:numPr>
      </w:pPr>
      <w:r>
        <w:rPr>
          <w:b/>
          <w:bCs/>
          <w:lang w:val="id"/>
        </w:rPr>
        <w:t xml:space="preserve">Dilarang meminta atau menyimpan data keuangan pribadi peserta</w:t>
      </w:r>
      <w:r>
        <w:rPr>
          <w:lang w:val="id"/>
        </w:rPr>
        <w:t xml:space="preserve"> </w:t>
      </w:r>
      <w:r>
        <w:rPr>
          <w:lang w:val="id"/>
        </w:rPr>
        <w:t xml:space="preserve">melampaui yang diperlukan untuk lembar kerja, dan lembar kerja peserta tidak dibagikan kepada siapa pun tanpa izin tertulisnya.</w:t>
      </w:r>
    </w:p>
    <w:p>
      <w:pPr>
        <w:pStyle w:val="Compact"/>
        <w:numPr>
          <w:ilvl w:val="0"/>
          <w:numId w:val="1017"/>
        </w:numPr>
      </w:pPr>
      <w:r>
        <w:rPr>
          <w:b/>
          <w:bCs/>
          <w:lang w:val="id"/>
        </w:rPr>
        <w:t xml:space="preserve">Wajib menyatakan penggunaan alat bantu apa pun</w:t>
      </w:r>
      <w:r>
        <w:rPr>
          <w:lang w:val="id"/>
        </w:rPr>
        <w:t xml:space="preserve"> </w:t>
      </w:r>
      <w:r>
        <w:rPr>
          <w:lang w:val="id"/>
        </w:rPr>
        <w:t xml:space="preserve">dalam menyusun contoh atau materi sesi, sebagaimana kewajiban yang sama dibebankan kepada peserta (§4.8).</w:t>
      </w:r>
    </w:p>
    <w:p>
      <w:pPr>
        <w:pStyle w:val="Compact"/>
        <w:numPr>
          <w:ilvl w:val="0"/>
          <w:numId w:val="1017"/>
        </w:numPr>
      </w:pPr>
      <w:r>
        <w:rPr>
          <w:b/>
          <w:bCs/>
          <w:lang w:val="id"/>
        </w:rPr>
        <w:t xml:space="preserve">Dilarang menyajikan sumber sekunder sebagai sumber primer</w:t>
      </w:r>
      <w:r>
        <w:rPr>
          <w:lang w:val="id"/>
        </w:rPr>
        <w:t xml:space="preserve">, dan dilarang mengutip angka yang belum diverifikasi ke dokumen asalnya.</w:t>
      </w:r>
    </w:p>
    <w:p>
      <w:pPr>
        <w:pStyle w:val="Compact"/>
        <w:numPr>
          <w:ilvl w:val="0"/>
          <w:numId w:val="1017"/>
        </w:numPr>
      </w:pPr>
      <w:r>
        <w:rPr>
          <w:b/>
          <w:bCs/>
          <w:lang w:val="id"/>
        </w:rPr>
        <w:t xml:space="preserve">Dilarang menilai catatan riset peserta berdasarkan apakah kesimpulannya sesuai pandangan fasilitator.</w:t>
      </w:r>
    </w:p>
    <w:bookmarkEnd w:id="29"/>
    <w:bookmarkEnd w:id="30"/>
    <w:bookmarkStart w:id="31" w:name="penafian"/>
    <w:p>
      <w:pPr>
        <w:pStyle w:val="Heading2"/>
      </w:pPr>
      <w:r>
        <w:rPr>
          <w:lang w:val="id"/>
        </w:rPr>
        <w:t xml:space="preserve">10. Penafian</w:t>
      </w:r>
    </w:p>
    <w:p>
      <w:pPr>
        <w:pStyle w:val="FirstParagraph"/>
      </w:pPr>
      <w:r>
        <w:rPr>
          <w:lang w:val="id"/>
        </w:rPr>
        <w:t xml:space="preserve">Materi ini bersifat edukatif. Seluruh angka dalam contoh adalah ilustrasi</w:t>
      </w:r>
      <w:r>
        <w:rPr>
          <w:lang w:val="id"/>
        </w:rPr>
        <w:t xml:space="preserve"> </w:t>
      </w:r>
      <w:r>
        <w:rPr>
          <w:lang w:val="id"/>
        </w:rPr>
        <w:t xml:space="preserve">pengajaran, bukan data emiten atau instrumen nyata. Daftar sumber primer yang</w:t>
      </w:r>
      <w:r>
        <w:rPr>
          <w:lang w:val="id"/>
        </w:rPr>
        <w:t xml:space="preserve"> </w:t>
      </w:r>
      <w:r>
        <w:rPr>
          <w:lang w:val="id"/>
        </w:rPr>
        <w:t xml:space="preserve">disajikan dapat berubah seiring perubahan kelembagaan dan tata kelola data;</w:t>
      </w:r>
      <w:r>
        <w:rPr>
          <w:lang w:val="id"/>
        </w:rPr>
        <w:t xml:space="preserve"> </w:t>
      </w:r>
      <w:r>
        <w:rPr>
          <w:lang w:val="id"/>
        </w:rPr>
        <w:t xml:space="preserve">peserta wajib memverifikasi ketersediaan dan kewenangan sumber pada saat</w:t>
      </w:r>
      <w:r>
        <w:rPr>
          <w:lang w:val="id"/>
        </w:rPr>
        <w:t xml:space="preserve"> </w:t>
      </w:r>
      <w:r>
        <w:rPr>
          <w:lang w:val="id"/>
        </w:rPr>
        <w:t xml:space="preserve">digunakan. Modul ini tidak merekomendasikan penyedia data, platform riset, atau</w:t>
      </w:r>
      <w:r>
        <w:rPr>
          <w:lang w:val="id"/>
        </w:rPr>
        <w:t xml:space="preserve"> </w:t>
      </w:r>
      <w:r>
        <w:rPr>
          <w:lang w:val="id"/>
        </w:rPr>
        <w:t xml:space="preserve">alat bantu tertentu. Materi ini bukan saran investasi personal.</w:t>
      </w:r>
    </w:p>
    <w:bookmarkEnd w:id="31"/>
    <w:bookmarkEnd w:id="32"/>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3">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L2.4 — Metodologi Riset dan Kurasi Sumber Data</dc:title>
  <dc:creator>Invesmentpedia Mastery Curriculum</dc:creator>
  <dc:language>id</dc:language>
  <cp:keywords/>
  <dcterms:created xsi:type="dcterms:W3CDTF">2026-09-20T09:43:12Z</dcterms:created>
  <dcterms:modified xsi:type="dcterms:W3CDTF">2026-09-20T09:43:12Z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 September 2026</vt:lpwstr>
  </property>
  <property fmtid="{D5CDD505-2E9C-101B-9397-08002B2CF9AE}" pid="3" name="subtitle">
    <vt:lpwstr>Level 2 · Analis · Inti Bersama · Pilar P4 Analisis &amp; Riset</vt:lpwstr>
  </property>
</Properties>
</file>