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id"/>
        </w:rPr>
        <w:t xml:space="preserve">Modul L2.3 — Statistik Terapan untuk Investor</w:t>
      </w:r>
    </w:p>
    <w:p>
      <w:pPr>
        <w:pStyle w:val="Subtitle"/>
      </w:pPr>
      <w:r>
        <w:rPr>
          <w:lang w:val="id"/>
        </w:rPr>
        <w:t xml:space="preserve">Level 2 · Analis · Inti Bersama · Pilar P4 Analisis &amp; Riset</w:t>
      </w:r>
    </w:p>
    <w:p>
      <w:pPr>
        <w:pStyle w:val="Author"/>
      </w:pPr>
      <w:r>
        <w:rPr>
          <w:lang w:val="id"/>
        </w:rPr>
        <w:t xml:space="preserve">Invesmentpedia Mastery Curriculum</w:t>
      </w:r>
    </w:p>
    <w:p>
      <w:pPr>
        <w:pStyle w:val="Date"/>
      </w:pPr>
      <w:r>
        <w:rPr>
          <w:lang w:val="id"/>
        </w:rPr>
        <w:t xml:space="preserve">20 September 2026</w:t>
      </w:r>
    </w:p>
    <w:sdt>
      <w:sdtPr>
        <w:docPartObj>
          <w:docPartGallery w:val="Table of Contents"/>
          <w:docPartUnique/>
        </w:docPartObj>
      </w:sdtPr>
      <w:sdtContent>
        <w:p>
          <w:pPr>
            <w:pStyle w:val="TOCHeading"/>
          </w:pPr>
          <w:r>
            <w:rPr>
              <w:lang w:val="id"/>
            </w:rPr>
            <w:t xml:space="preserve">Table of Contents</w:t>
          </w:r>
        </w:p>
        <w:p>
          <w:r>
            <w:fldChar w:fldCharType="begin" w:dirty="true"/>
            <w:instrText xml:space="preserve">TOC \o "1-2" \h \z \u</w:instrText>
            <w:fldChar w:fldCharType="separate"/>
            <w:fldChar w:fldCharType="end"/>
          </w:r>
        </w:p>
      </w:sdtContent>
    </w:sdt>
    <w:bookmarkStart w:id="31" w:name="Xf20949befebca36e2fba36d6145a6357589fc26"/>
    <w:p>
      <w:pPr>
        <w:pStyle w:val="Heading1"/>
      </w:pPr>
      <w:r>
        <w:rPr>
          <w:lang w:val="id"/>
        </w:rPr>
        <w:t xml:space="preserve">Modul L2.3 — Statistik Terapan untuk Investor</w:t>
      </w:r>
    </w:p>
    <w:bookmarkStart w:id="9" w:name="identitas-modul"/>
    <w:p>
      <w:pPr>
        <w:pStyle w:val="Heading2"/>
      </w:pPr>
      <w:r>
        <w:rPr>
          <w:lang w:val="id"/>
        </w:rPr>
        <w:t xml:space="preserve">1. Identitas Modul</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Butir</w:t>
            </w:r>
          </w:p>
        </w:tc>
        <w:tc>
          <w:tcPr/>
          <w:p>
            <w:pPr>
              <w:pStyle w:val="Compact"/>
            </w:pPr>
            <w:r>
              <w:rPr>
                <w:lang w:val="id"/>
              </w:rPr>
              <w:t xml:space="preserve">Keterangan</w:t>
            </w:r>
          </w:p>
        </w:tc>
      </w:tr>
      <w:tr>
        <w:tc>
          <w:tcPr/>
          <w:p>
            <w:pPr>
              <w:pStyle w:val="Compact"/>
            </w:pPr>
            <w:r>
              <w:rPr>
                <w:lang w:val="id"/>
              </w:rPr>
              <w:t xml:space="preserve">Kode modul</w:t>
            </w:r>
          </w:p>
        </w:tc>
        <w:tc>
          <w:tcPr/>
          <w:p>
            <w:pPr>
              <w:pStyle w:val="Compact"/>
            </w:pPr>
            <w:r>
              <w:rPr>
                <w:lang w:val="id"/>
              </w:rPr>
              <w:t xml:space="preserve">L2.3</w:t>
            </w:r>
          </w:p>
        </w:tc>
      </w:tr>
      <w:tr>
        <w:tc>
          <w:tcPr/>
          <w:p>
            <w:pPr>
              <w:pStyle w:val="Compact"/>
            </w:pPr>
            <w:r>
              <w:rPr>
                <w:lang w:val="id"/>
              </w:rPr>
              <w:t xml:space="preserve">Jenjang</w:t>
            </w:r>
          </w:p>
        </w:tc>
        <w:tc>
          <w:tcPr/>
          <w:p>
            <w:pPr>
              <w:pStyle w:val="Compact"/>
            </w:pPr>
            <w:r>
              <w:rPr>
                <w:lang w:val="id"/>
              </w:rPr>
              <w:t xml:space="preserve">Level 2 — Analis (inti bersama)</w:t>
            </w:r>
          </w:p>
        </w:tc>
      </w:tr>
      <w:tr>
        <w:tc>
          <w:tcPr/>
          <w:p>
            <w:pPr>
              <w:pStyle w:val="Compact"/>
            </w:pPr>
            <w:r>
              <w:rPr>
                <w:lang w:val="id"/>
              </w:rPr>
              <w:t xml:space="preserve">Pilar</w:t>
            </w:r>
          </w:p>
        </w:tc>
        <w:tc>
          <w:tcPr/>
          <w:p>
            <w:pPr>
              <w:pStyle w:val="Compact"/>
            </w:pPr>
            <w:r>
              <w:rPr>
                <w:lang w:val="id"/>
              </w:rPr>
              <w:t xml:space="preserve">P4 — Analisis &amp; Riset</w:t>
            </w:r>
          </w:p>
        </w:tc>
      </w:tr>
      <w:tr>
        <w:tc>
          <w:tcPr/>
          <w:p>
            <w:pPr>
              <w:pStyle w:val="Compact"/>
            </w:pPr>
            <w:r>
              <w:rPr>
                <w:lang w:val="id"/>
              </w:rPr>
              <w:t xml:space="preserve">Beban belajar</w:t>
            </w:r>
          </w:p>
        </w:tc>
        <w:tc>
          <w:tcPr/>
          <w:p>
            <w:pPr>
              <w:pStyle w:val="Compact"/>
            </w:pPr>
            <w:r>
              <w:rPr>
                <w:lang w:val="id"/>
              </w:rPr>
              <w:t xml:space="preserve">14 JP (7 JP mandiri, 7 JP praktik lembar sebar)</w:t>
            </w:r>
          </w:p>
        </w:tc>
      </w:tr>
      <w:tr>
        <w:tc>
          <w:tcPr/>
          <w:p>
            <w:pPr>
              <w:pStyle w:val="Compact"/>
            </w:pPr>
            <w:r>
              <w:rPr>
                <w:lang w:val="id"/>
              </w:rPr>
              <w:t xml:space="preserve">Prasyarat</w:t>
            </w:r>
          </w:p>
        </w:tc>
        <w:tc>
          <w:tcPr/>
          <w:p>
            <w:pPr>
              <w:pStyle w:val="Compact"/>
            </w:pPr>
            <w:r>
              <w:rPr>
                <w:lang w:val="id"/>
              </w:rPr>
              <w:t xml:space="preserve">L0.8, L2.1</w:t>
            </w:r>
          </w:p>
        </w:tc>
      </w:tr>
      <w:tr>
        <w:tc>
          <w:tcPr/>
          <w:p>
            <w:pPr>
              <w:pStyle w:val="Compact"/>
            </w:pPr>
            <w:r>
              <w:rPr>
                <w:lang w:val="id"/>
              </w:rPr>
              <w:t xml:space="preserve">Pemetaan CPL</w:t>
            </w:r>
          </w:p>
        </w:tc>
        <w:tc>
          <w:tcPr/>
          <w:p>
            <w:pPr>
              <w:pStyle w:val="Compact"/>
            </w:pPr>
            <w:r>
              <w:rPr>
                <w:lang w:val="id"/>
              </w:rPr>
              <w:t xml:space="preserve">CPL-4, CPL-5</w:t>
            </w:r>
          </w:p>
        </w:tc>
      </w:tr>
      <w:tr>
        <w:tc>
          <w:tcPr/>
          <w:p>
            <w:pPr>
              <w:pStyle w:val="Compact"/>
            </w:pPr>
            <w:r>
              <w:rPr>
                <w:lang w:val="id"/>
              </w:rPr>
              <w:t xml:space="preserve">Prinsip kanon terkait</w:t>
            </w:r>
          </w:p>
        </w:tc>
        <w:tc>
          <w:tcPr/>
          <w:p>
            <w:pPr>
              <w:pStyle w:val="Compact"/>
            </w:pPr>
            <w:r>
              <w:rPr>
                <w:lang w:val="id"/>
              </w:rPr>
              <w:t xml:space="preserve">K-04, K-05, K-08</w:t>
            </w:r>
          </w:p>
        </w:tc>
      </w:tr>
      <w:tr>
        <w:tc>
          <w:tcPr/>
          <w:p>
            <w:pPr>
              <w:pStyle w:val="Compact"/>
            </w:pPr>
            <w:r>
              <w:rPr>
                <w:lang w:val="id"/>
              </w:rPr>
              <w:t xml:space="preserve">Keluaran wajib</w:t>
            </w:r>
          </w:p>
        </w:tc>
        <w:tc>
          <w:tcPr/>
          <w:p>
            <w:pPr>
              <w:pStyle w:val="Compact"/>
            </w:pPr>
            <w:r>
              <w:rPr>
                <w:lang w:val="id"/>
              </w:rPr>
              <w:t xml:space="preserve">Analisis Distribusi Imbal Hasil + Uji Kecukupan Sampel</w:t>
            </w:r>
          </w:p>
        </w:tc>
      </w:tr>
    </w:tbl>
    <w:bookmarkEnd w:id="9"/>
    <w:bookmarkStart w:id="10" w:name="capaian-pembelajaran-modul-cpmk"/>
    <w:p>
      <w:pPr>
        <w:pStyle w:val="Heading2"/>
      </w:pPr>
      <w:r>
        <w:rPr>
          <w:lang w:val="id"/>
        </w:rPr>
        <w:t xml:space="preserve">2. Capaian Pembelajaran Modul (CPMK)</w:t>
      </w:r>
    </w:p>
    <w:p>
      <w:pPr>
        <w:pStyle w:val="FirstParagraph"/>
      </w:pPr>
      <w:r>
        <w:rPr>
          <w:lang w:val="id"/>
        </w:rPr>
        <w:t xml:space="preserve">Setelah menyelesaikan modul ini, peserta mampu:</w:t>
      </w:r>
    </w:p>
    <w:p>
      <w:pPr>
        <w:pStyle w:val="Compact"/>
        <w:numPr>
          <w:ilvl w:val="0"/>
          <w:numId w:val="1001"/>
        </w:numPr>
      </w:pPr>
      <w:r>
        <w:rPr>
          <w:b/>
          <w:bCs/>
          <w:lang w:val="id"/>
        </w:rPr>
        <w:t xml:space="preserve">Menjelaskan</w:t>
      </w:r>
      <w:r>
        <w:rPr>
          <w:lang w:val="id"/>
        </w:rPr>
        <w:t xml:space="preserve"> </w:t>
      </w:r>
      <w:r>
        <w:rPr>
          <w:lang w:val="id"/>
        </w:rPr>
        <w:t xml:space="preserve">mengapa distribusi imbal hasil aset bukan distribusi normal</w:t>
      </w:r>
      <w:r>
        <w:rPr>
          <w:lang w:val="id"/>
        </w:rPr>
        <w:t xml:space="preserve"> </w:t>
      </w:r>
      <w:r>
        <w:rPr>
          <w:lang w:val="id"/>
        </w:rPr>
        <w:t xml:space="preserve">dan apa konsekuensinya.</w:t>
      </w:r>
      <w:r>
        <w:rPr>
          <w:lang w:val="id"/>
        </w:rPr>
        <w:t xml:space="preserve"> </w:t>
      </w:r>
      <w:r>
        <w:rPr>
          <w:i/>
          <w:iCs/>
          <w:lang w:val="id"/>
        </w:rPr>
        <w:t xml:space="preserve">(C2, C4)</w:t>
      </w:r>
    </w:p>
    <w:p>
      <w:pPr>
        <w:pStyle w:val="Compact"/>
        <w:numPr>
          <w:ilvl w:val="0"/>
          <w:numId w:val="1001"/>
        </w:numPr>
      </w:pPr>
      <w:r>
        <w:rPr>
          <w:b/>
          <w:bCs/>
          <w:lang w:val="id"/>
        </w:rPr>
        <w:t xml:space="preserve">Menghitung</w:t>
      </w:r>
      <w:r>
        <w:rPr>
          <w:lang w:val="id"/>
        </w:rPr>
        <w:t xml:space="preserve"> </w:t>
      </w:r>
      <w:r>
        <w:rPr>
          <w:lang w:val="id"/>
        </w:rPr>
        <w:t xml:space="preserve">ukuran pemusatan, sebaran, kemencengan, dan keruncingan dari</w:t>
      </w:r>
      <w:r>
        <w:rPr>
          <w:lang w:val="id"/>
        </w:rPr>
        <w:t xml:space="preserve"> </w:t>
      </w:r>
      <w:r>
        <w:rPr>
          <w:lang w:val="id"/>
        </w:rPr>
        <w:t xml:space="preserve">data imbal hasil nyata.</w:t>
      </w:r>
      <w:r>
        <w:rPr>
          <w:lang w:val="id"/>
        </w:rPr>
        <w:t xml:space="preserve"> </w:t>
      </w:r>
      <w:r>
        <w:rPr>
          <w:i/>
          <w:iCs/>
          <w:lang w:val="id"/>
        </w:rPr>
        <w:t xml:space="preserve">(C3)</w:t>
      </w:r>
    </w:p>
    <w:p>
      <w:pPr>
        <w:pStyle w:val="Compact"/>
        <w:numPr>
          <w:ilvl w:val="0"/>
          <w:numId w:val="1001"/>
        </w:numPr>
      </w:pPr>
      <w:r>
        <w:rPr>
          <w:b/>
          <w:bCs/>
          <w:lang w:val="id"/>
        </w:rPr>
        <w:t xml:space="preserve">Menghitung</w:t>
      </w:r>
      <w:r>
        <w:rPr>
          <w:lang w:val="id"/>
        </w:rPr>
        <w:t xml:space="preserve"> </w:t>
      </w:r>
      <w:r>
        <w:rPr>
          <w:lang w:val="id"/>
        </w:rPr>
        <w:t xml:space="preserve">ukuran sampel yang diperlukan untuk membedakan keahlian dari</w:t>
      </w:r>
      <w:r>
        <w:rPr>
          <w:lang w:val="id"/>
        </w:rPr>
        <w:t xml:space="preserve"> </w:t>
      </w:r>
      <w:r>
        <w:rPr>
          <w:lang w:val="id"/>
        </w:rPr>
        <w:t xml:space="preserve">keberuntungan.</w:t>
      </w:r>
      <w:r>
        <w:rPr>
          <w:lang w:val="id"/>
        </w:rPr>
        <w:t xml:space="preserve"> </w:t>
      </w:r>
      <w:r>
        <w:rPr>
          <w:i/>
          <w:iCs/>
          <w:lang w:val="id"/>
        </w:rPr>
        <w:t xml:space="preserve">(C3, C4)</w:t>
      </w:r>
    </w:p>
    <w:p>
      <w:pPr>
        <w:pStyle w:val="Compact"/>
        <w:numPr>
          <w:ilvl w:val="0"/>
          <w:numId w:val="1001"/>
        </w:numPr>
      </w:pPr>
      <w:r>
        <w:rPr>
          <w:b/>
          <w:bCs/>
          <w:lang w:val="id"/>
        </w:rPr>
        <w:t xml:space="preserve">Membedakan</w:t>
      </w:r>
      <w:r>
        <w:rPr>
          <w:lang w:val="id"/>
        </w:rPr>
        <w:t xml:space="preserve"> </w:t>
      </w:r>
      <w:r>
        <w:rPr>
          <w:lang w:val="id"/>
        </w:rPr>
        <w:t xml:space="preserve">korelasi dari sebab-akibat, dan</w:t>
      </w:r>
      <w:r>
        <w:rPr>
          <w:lang w:val="id"/>
        </w:rPr>
        <w:t xml:space="preserve"> </w:t>
      </w:r>
      <w:r>
        <w:rPr>
          <w:b/>
          <w:bCs/>
          <w:lang w:val="id"/>
        </w:rPr>
        <w:t xml:space="preserve">menunjukkan</w:t>
      </w:r>
      <w:r>
        <w:rPr>
          <w:lang w:val="id"/>
        </w:rPr>
        <w:t xml:space="preserve"> </w:t>
      </w:r>
      <w:r>
        <w:rPr>
          <w:lang w:val="id"/>
        </w:rPr>
        <w:t xml:space="preserve">ketidakstabilan</w:t>
      </w:r>
      <w:r>
        <w:rPr>
          <w:lang w:val="id"/>
        </w:rPr>
        <w:t xml:space="preserve"> </w:t>
      </w:r>
      <w:r>
        <w:rPr>
          <w:lang w:val="id"/>
        </w:rPr>
        <w:t xml:space="preserve">korelasi dengan data.</w:t>
      </w:r>
      <w:r>
        <w:rPr>
          <w:lang w:val="id"/>
        </w:rPr>
        <w:t xml:space="preserve"> </w:t>
      </w:r>
      <w:r>
        <w:rPr>
          <w:i/>
          <w:iCs/>
          <w:lang w:val="id"/>
        </w:rPr>
        <w:t xml:space="preserve">(C4)</w:t>
      </w:r>
    </w:p>
    <w:p>
      <w:pPr>
        <w:pStyle w:val="Compact"/>
        <w:numPr>
          <w:ilvl w:val="0"/>
          <w:numId w:val="1001"/>
        </w:numPr>
      </w:pPr>
      <w:r>
        <w:rPr>
          <w:b/>
          <w:bCs/>
          <w:lang w:val="id"/>
        </w:rPr>
        <w:t xml:space="preserve">Mengenali</w:t>
      </w:r>
      <w:r>
        <w:rPr>
          <w:lang w:val="id"/>
        </w:rPr>
        <w:t xml:space="preserve"> </w:t>
      </w:r>
      <w:r>
        <w:rPr>
          <w:lang w:val="id"/>
        </w:rPr>
        <w:t xml:space="preserve">penambangan data, pengujian berganda, dan regresi ke rata-rata</w:t>
      </w:r>
      <w:r>
        <w:rPr>
          <w:lang w:val="id"/>
        </w:rPr>
        <w:t xml:space="preserve"> </w:t>
      </w:r>
      <w:r>
        <w:rPr>
          <w:lang w:val="id"/>
        </w:rPr>
        <w:t xml:space="preserve">dalam klaim yang ia jumpai.</w:t>
      </w:r>
      <w:r>
        <w:rPr>
          <w:lang w:val="id"/>
        </w:rPr>
        <w:t xml:space="preserve"> </w:t>
      </w:r>
      <w:r>
        <w:rPr>
          <w:i/>
          <w:iCs/>
          <w:lang w:val="id"/>
        </w:rPr>
        <w:t xml:space="preserve">(C4, C5)</w:t>
      </w:r>
    </w:p>
    <w:bookmarkEnd w:id="10"/>
    <w:bookmarkStart w:id="11" w:name="peta-konsep"/>
    <w:p>
      <w:pPr>
        <w:pStyle w:val="Heading2"/>
      </w:pPr>
      <w:r>
        <w:rPr>
          <w:lang w:val="id"/>
        </w:rPr>
        <w:t xml:space="preserve">3. Peta Konsep</w:t>
      </w:r>
    </w:p>
    <w:p>
      <w:pPr>
        <w:pStyle w:val="SourceCode"/>
      </w:pPr>
      <w:r>
        <w:rPr>
          <w:rStyle w:val="VerbatimChar"/>
          <w:lang w:val="id"/>
        </w:rPr>
        <w:t xml:space="preserve">              DATA IMBAL HASIL</w:t>
      </w:r>
      <w:r>
        <w:br/>
      </w:r>
      <w:r>
        <w:rPr>
          <w:rStyle w:val="VerbatimChar"/>
          <w:lang w:val="id"/>
        </w:rPr>
        <w:t xml:space="preserve">                     │</w:t>
      </w:r>
      <w:r>
        <w:br/>
      </w:r>
      <w:r>
        <w:rPr>
          <w:rStyle w:val="VerbatimChar"/>
          <w:lang w:val="id"/>
        </w:rPr>
        <w:t xml:space="preserve">        ┌────────────┴────────────┐</w:t>
      </w:r>
      <w:r>
        <w:br/>
      </w:r>
      <w:r>
        <w:rPr>
          <w:rStyle w:val="VerbatimChar"/>
          <w:lang w:val="id"/>
        </w:rPr>
        <w:t xml:space="preserve">   DISTRIBUSI               KECUKUPAN SAMPEL</w:t>
      </w:r>
      <w:r>
        <w:br/>
      </w:r>
      <w:r>
        <w:rPr>
          <w:rStyle w:val="VerbatimChar"/>
          <w:lang w:val="id"/>
        </w:rPr>
        <w:t xml:space="preserve">   bukan normal:            berapa data untuk</w:t>
      </w:r>
      <w:r>
        <w:br/>
      </w:r>
      <w:r>
        <w:rPr>
          <w:rStyle w:val="VerbatimChar"/>
          <w:lang w:val="id"/>
        </w:rPr>
        <w:t xml:space="preserve">   ekor tebal ·             membedakan keahlian</w:t>
      </w:r>
      <w:r>
        <w:br/>
      </w:r>
      <w:r>
        <w:rPr>
          <w:rStyle w:val="VerbatimChar"/>
          <w:lang w:val="id"/>
        </w:rPr>
        <w:t xml:space="preserve">   menceng ·                dari keberuntungan?</w:t>
      </w:r>
      <w:r>
        <w:br/>
      </w:r>
      <w:r>
        <w:rPr>
          <w:rStyle w:val="VerbatimChar"/>
          <w:lang w:val="id"/>
        </w:rPr>
        <w:t xml:space="preserve">   tidak stasioner                  │</w:t>
      </w:r>
      <w:r>
        <w:br/>
      </w:r>
      <w:r>
        <w:rPr>
          <w:rStyle w:val="VerbatimChar"/>
          <w:lang w:val="id"/>
        </w:rPr>
        <w:t xml:space="preserve">        │                    n ≈ (t·σ/μ)²</w:t>
      </w:r>
      <w:r>
        <w:br/>
      </w:r>
      <w:r>
        <w:rPr>
          <w:rStyle w:val="VerbatimChar"/>
          <w:lang w:val="id"/>
        </w:rPr>
        <w:t xml:space="preserve">   ┌────┴────┐                      │</w:t>
      </w:r>
      <w:r>
        <w:br/>
      </w:r>
      <w:r>
        <w:rPr>
          <w:rStyle w:val="VerbatimChar"/>
          <w:lang w:val="id"/>
        </w:rPr>
        <w:t xml:space="preserve"> pemusatan  sebaran          JEBAKAN INFERENSI</w:t>
      </w:r>
      <w:r>
        <w:br/>
      </w:r>
      <w:r>
        <w:rPr>
          <w:rStyle w:val="VerbatimChar"/>
          <w:lang w:val="id"/>
        </w:rPr>
        <w:t xml:space="preserve"> mean/median σ, MAD,         · penambangan data</w:t>
      </w:r>
      <w:r>
        <w:br/>
      </w:r>
      <w:r>
        <w:rPr>
          <w:rStyle w:val="VerbatimChar"/>
          <w:lang w:val="id"/>
        </w:rPr>
        <w:t xml:space="preserve">            drawdown         · pengujian berganda</w:t>
      </w:r>
      <w:r>
        <w:br/>
      </w:r>
      <w:r>
        <w:rPr>
          <w:rStyle w:val="VerbatimChar"/>
          <w:lang w:val="id"/>
        </w:rPr>
        <w:t xml:space="preserve">        │                    · regresi ke rata-rata</w:t>
      </w:r>
      <w:r>
        <w:br/>
      </w:r>
      <w:r>
        <w:rPr>
          <w:rStyle w:val="VerbatimChar"/>
          <w:lang w:val="id"/>
        </w:rPr>
        <w:t xml:space="preserve">        │                    · korelasi ≠ sebab</w:t>
      </w:r>
      <w:r>
        <w:br/>
      </w:r>
      <w:r>
        <w:rPr>
          <w:rStyle w:val="VerbatimChar"/>
          <w:lang w:val="id"/>
        </w:rPr>
        <w:t xml:space="preserve">        └────────────┬───────────────┘</w:t>
      </w:r>
      <w:r>
        <w:br/>
      </w:r>
      <w:r>
        <w:rPr>
          <w:rStyle w:val="VerbatimChar"/>
          <w:lang w:val="id"/>
        </w:rPr>
        <w:t xml:space="preserve">                     │</w:t>
      </w:r>
      <w:r>
        <w:br/>
      </w:r>
      <w:r>
        <w:rPr>
          <w:rStyle w:val="VerbatimChar"/>
          <w:lang w:val="id"/>
        </w:rPr>
        <w:t xml:space="preserve">        NILAI HARAPAN &amp; UKURAN POSISI</w:t>
      </w:r>
      <w:r>
        <w:br/>
      </w:r>
      <w:r>
        <w:rPr>
          <w:rStyle w:val="VerbatimChar"/>
          <w:lang w:val="id"/>
        </w:rPr>
        <w:t xml:space="preserve">        keputusan di bawah ketidakpastian</w:t>
      </w:r>
    </w:p>
    <w:bookmarkEnd w:id="11"/>
    <w:bookmarkStart w:id="20" w:name="materi"/>
    <w:p>
      <w:pPr>
        <w:pStyle w:val="Heading2"/>
      </w:pPr>
      <w:r>
        <w:rPr>
          <w:lang w:val="id"/>
        </w:rPr>
        <w:t xml:space="preserve">4. Materi</w:t>
      </w:r>
    </w:p>
    <w:bookmarkStart w:id="12" w:name="mengapa-modul-ini-ada"/>
    <w:p>
      <w:pPr>
        <w:pStyle w:val="Heading3"/>
      </w:pPr>
      <w:r>
        <w:rPr>
          <w:lang w:val="id"/>
        </w:rPr>
        <w:t xml:space="preserve">4.1 Mengapa modul ini ada</w:t>
      </w:r>
    </w:p>
    <w:p>
      <w:pPr>
        <w:pStyle w:val="FirstParagraph"/>
      </w:pPr>
      <w:r>
        <w:rPr>
          <w:lang w:val="id"/>
        </w:rPr>
        <w:t xml:space="preserve">Seluruh analisis di Level 2 — baik jalur Investor maupun Trader — menghasilkan</w:t>
      </w:r>
      <w:r>
        <w:rPr>
          <w:lang w:val="id"/>
        </w:rPr>
        <w:t xml:space="preserve"> </w:t>
      </w:r>
      <w:r>
        <w:rPr>
          <w:lang w:val="id"/>
        </w:rPr>
        <w:t xml:space="preserve">klaim berbentuk:</w:t>
      </w:r>
      <w:r>
        <w:rPr>
          <w:lang w:val="id"/>
        </w:rPr>
        <w:t xml:space="preserve"> </w:t>
      </w:r>
      <w:r>
        <w:rPr>
          <w:i/>
          <w:iCs/>
          <w:lang w:val="id"/>
        </w:rPr>
        <w:t xml:space="preserve">“pola ini berlaku”</w:t>
      </w:r>
      <w:r>
        <w:rPr>
          <w:lang w:val="id"/>
        </w:rPr>
        <w:t xml:space="preserve">,</w:t>
      </w:r>
      <w:r>
        <w:rPr>
          <w:lang w:val="id"/>
        </w:rPr>
        <w:t xml:space="preserve"> </w:t>
      </w:r>
      <w:r>
        <w:rPr>
          <w:i/>
          <w:iCs/>
          <w:lang w:val="id"/>
        </w:rPr>
        <w:t xml:space="preserve">“strategi ini menguntungkan”</w:t>
      </w:r>
      <w:r>
        <w:rPr>
          <w:lang w:val="id"/>
        </w:rPr>
        <w:t xml:space="preserve">,</w:t>
      </w:r>
      <w:r>
        <w:rPr>
          <w:lang w:val="id"/>
        </w:rPr>
        <w:t xml:space="preserve"> </w:t>
      </w:r>
      <w:r>
        <w:rPr>
          <w:i/>
          <w:iCs/>
          <w:lang w:val="id"/>
        </w:rPr>
        <w:t xml:space="preserve">“faktor ini berpengaruh”</w:t>
      </w:r>
      <w:r>
        <w:rPr>
          <w:lang w:val="id"/>
        </w:rPr>
        <w:t xml:space="preserve">.</w:t>
      </w:r>
    </w:p>
    <w:p>
      <w:pPr>
        <w:pStyle w:val="BodyText"/>
      </w:pPr>
      <w:r>
        <w:rPr>
          <w:b/>
          <w:bCs/>
          <w:lang w:val="id"/>
        </w:rPr>
        <w:t xml:space="preserve">Setiap klaim semacam itu adalah klaim statistik</w:t>
      </w:r>
      <w:r>
        <w:rPr>
          <w:lang w:val="id"/>
        </w:rPr>
        <w:t xml:space="preserve">, dan hampir semuanya salah</w:t>
      </w:r>
      <w:r>
        <w:rPr>
          <w:lang w:val="id"/>
        </w:rPr>
        <w:t xml:space="preserve"> </w:t>
      </w:r>
      <w:r>
        <w:rPr>
          <w:lang w:val="id"/>
        </w:rPr>
        <w:t xml:space="preserve">dinilai oleh analis yang tidak terlatih. Tiga kesalahan yang paling merugikan:</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Kesalahan</w:t>
            </w:r>
          </w:p>
        </w:tc>
        <w:tc>
          <w:tcPr/>
          <w:p>
            <w:pPr>
              <w:pStyle w:val="Compact"/>
            </w:pPr>
            <w:r>
              <w:rPr>
                <w:lang w:val="id"/>
              </w:rPr>
              <w:t xml:space="preserve">Akibat</w:t>
            </w:r>
          </w:p>
        </w:tc>
      </w:tr>
      <w:tr>
        <w:tc>
          <w:tcPr/>
          <w:p>
            <w:pPr>
              <w:pStyle w:val="Compact"/>
            </w:pPr>
            <w:r>
              <w:rPr>
                <w:lang w:val="id"/>
              </w:rPr>
              <w:t xml:space="preserve">Menyimpulkan dari sampel terlalu kecil</w:t>
            </w:r>
          </w:p>
        </w:tc>
        <w:tc>
          <w:tcPr/>
          <w:p>
            <w:pPr>
              <w:pStyle w:val="Compact"/>
            </w:pPr>
            <w:r>
              <w:rPr>
                <w:lang w:val="id"/>
              </w:rPr>
              <w:t xml:space="preserve">Menganggap keberuntungan sebagai keahlian</w:t>
            </w:r>
          </w:p>
        </w:tc>
      </w:tr>
      <w:tr>
        <w:tc>
          <w:tcPr/>
          <w:p>
            <w:pPr>
              <w:pStyle w:val="Compact"/>
            </w:pPr>
            <w:r>
              <w:rPr>
                <w:lang w:val="id"/>
              </w:rPr>
              <w:t xml:space="preserve">Menguji banyak hipotesis, melaporkan yang berhasil</w:t>
            </w:r>
          </w:p>
        </w:tc>
        <w:tc>
          <w:tcPr/>
          <w:p>
            <w:pPr>
              <w:pStyle w:val="Compact"/>
            </w:pPr>
            <w:r>
              <w:rPr>
                <w:lang w:val="id"/>
              </w:rPr>
              <w:t xml:space="preserve">Menemukan pola yang tidak ada</w:t>
            </w:r>
          </w:p>
        </w:tc>
      </w:tr>
      <w:tr>
        <w:tc>
          <w:tcPr/>
          <w:p>
            <w:pPr>
              <w:pStyle w:val="Compact"/>
            </w:pPr>
            <w:r>
              <w:rPr>
                <w:lang w:val="id"/>
              </w:rPr>
              <w:t xml:space="preserve">Memperlakukan imbal hasil sebagai distribusi normal</w:t>
            </w:r>
          </w:p>
        </w:tc>
        <w:tc>
          <w:tcPr/>
          <w:p>
            <w:pPr>
              <w:pStyle w:val="Compact"/>
            </w:pPr>
            <w:r>
              <w:rPr>
                <w:lang w:val="id"/>
              </w:rPr>
              <w:t xml:space="preserve">Meremehkan kemungkinan kejadian ekstrem</w:t>
            </w:r>
          </w:p>
        </w:tc>
      </w:tr>
    </w:tbl>
    <w:p>
      <w:pPr>
        <w:pStyle w:val="BodyText"/>
      </w:pPr>
      <w:r>
        <w:rPr>
          <w:lang w:val="id"/>
        </w:rPr>
        <w:t xml:space="preserve">Modul ini tidak menjadikan peserta ahli statistik. Ia memberi</w:t>
      </w:r>
      <w:r>
        <w:rPr>
          <w:lang w:val="id"/>
        </w:rPr>
        <w:t xml:space="preserve"> </w:t>
      </w:r>
      <w:r>
        <w:rPr>
          <w:b/>
          <w:bCs/>
          <w:lang w:val="id"/>
        </w:rPr>
        <w:t xml:space="preserve">cukup alat untuk</w:t>
      </w:r>
      <w:r>
        <w:rPr>
          <w:b/>
          <w:bCs/>
          <w:lang w:val="id"/>
        </w:rPr>
        <w:t xml:space="preserve"> </w:t>
      </w:r>
      <w:r>
        <w:rPr>
          <w:b/>
          <w:bCs/>
          <w:lang w:val="id"/>
        </w:rPr>
        <w:t xml:space="preserve">tidak tertipu</w:t>
      </w:r>
      <w:r>
        <w:rPr>
          <w:lang w:val="id"/>
        </w:rPr>
        <w:t xml:space="preserve"> </w:t>
      </w:r>
      <w:r>
        <w:rPr>
          <w:lang w:val="id"/>
        </w:rPr>
        <w:t xml:space="preserve">— oleh orang lain maupun oleh dirinya sendiri.</w:t>
      </w:r>
    </w:p>
    <w:bookmarkEnd w:id="12"/>
    <w:bookmarkStart w:id="13" w:name="distribusi-imbal-hasil-bukan-normal"/>
    <w:p>
      <w:pPr>
        <w:pStyle w:val="Heading3"/>
      </w:pPr>
      <w:r>
        <w:rPr>
          <w:lang w:val="id"/>
        </w:rPr>
        <w:t xml:space="preserve">4.2 Distribusi imbal hasil bukan normal</w:t>
      </w:r>
    </w:p>
    <w:p>
      <w:pPr>
        <w:pStyle w:val="FirstParagraph"/>
      </w:pPr>
      <w:r>
        <w:rPr>
          <w:lang w:val="id"/>
        </w:rPr>
        <w:t xml:space="preserve">Banyak model keuangan mengasumsikan imbal hasil berdistribusi normal, karena</w:t>
      </w:r>
      <w:r>
        <w:rPr>
          <w:lang w:val="id"/>
        </w:rPr>
        <w:t xml:space="preserve"> </w:t>
      </w:r>
      <w:r>
        <w:rPr>
          <w:lang w:val="id"/>
        </w:rPr>
        <w:t xml:space="preserve">asumsi itu membuat matematikanya mudah. Data tidak mendukungnya.</w:t>
      </w:r>
    </w:p>
    <w:p>
      <w:pPr>
        <w:pStyle w:val="BodyText"/>
      </w:pPr>
      <w:r>
        <w:rPr>
          <w:b/>
          <w:bCs/>
          <w:lang w:val="id"/>
        </w:rPr>
        <w:t xml:space="preserve">Tiga penyimpangan yang penting:</w:t>
      </w:r>
    </w:p>
    <w:p>
      <w:pPr>
        <w:pStyle w:val="BodyText"/>
      </w:pPr>
      <w:r>
        <w:rPr>
          <w:b/>
          <w:bCs/>
          <w:lang w:val="id"/>
        </w:rPr>
        <w:t xml:space="preserve">(a) Ekor tebal (</w:t>
      </w:r>
      <w:r>
        <w:rPr>
          <w:b/>
          <w:bCs/>
          <w:i/>
          <w:iCs/>
          <w:lang w:val="id"/>
        </w:rPr>
        <w:t xml:space="preserve">fat tails</w:t>
      </w:r>
      <w:r>
        <w:rPr>
          <w:b/>
          <w:bCs/>
          <w:lang w:val="id"/>
        </w:rPr>
        <w:t xml:space="preserve">).</w:t>
      </w:r>
      <w:r>
        <w:rPr>
          <w:lang w:val="id"/>
        </w:rPr>
        <w:t xml:space="preserve"> </w:t>
      </w:r>
      <w:r>
        <w:rPr>
          <w:lang w:val="id"/>
        </w:rPr>
        <w:t xml:space="preserve">Kejadian ekstrem terjadi</w:t>
      </w:r>
      <w:r>
        <w:rPr>
          <w:lang w:val="id"/>
        </w:rPr>
        <w:t xml:space="preserve"> </w:t>
      </w:r>
      <w:r>
        <w:rPr>
          <w:b/>
          <w:bCs/>
          <w:lang w:val="id"/>
        </w:rPr>
        <w:t xml:space="preserve">jauh lebih sering</w:t>
      </w:r>
      <w:r>
        <w:rPr>
          <w:lang w:val="id"/>
        </w:rPr>
        <w:t xml:space="preserve"> </w:t>
      </w:r>
      <w:r>
        <w:rPr>
          <w:lang w:val="id"/>
        </w:rPr>
        <w:t xml:space="preserve">daripada yang diprediksi</w:t>
      </w:r>
      <w:r>
        <w:rPr>
          <w:lang w:val="id"/>
        </w:rPr>
        <w:t xml:space="preserve"> </w:t>
      </w:r>
      <w:r>
        <w:rPr>
          <w:lang w:val="id"/>
        </w:rPr>
        <w:t xml:space="preserve">distribusi normal.</w:t>
      </w:r>
    </w:p>
    <w:p>
      <w:pPr>
        <w:pStyle w:val="BodyText"/>
      </w:pPr>
      <w:r>
        <w:rPr>
          <w:lang w:val="id"/>
        </w:rPr>
        <w:t xml:space="preserve">Pada distribusi normal, pergerakan sebesar 5 simpangan baku diperkirakan terjadi</w:t>
      </w:r>
      <w:r>
        <w:rPr>
          <w:lang w:val="id"/>
        </w:rPr>
        <w:t xml:space="preserve"> </w:t>
      </w:r>
      <w:r>
        <w:rPr>
          <w:lang w:val="id"/>
        </w:rPr>
        <w:t xml:space="preserve">sekali dalam jutaan hari perdagangan. Pada data pasar nyata, pergerakan sebesar</w:t>
      </w:r>
      <w:r>
        <w:rPr>
          <w:lang w:val="id"/>
        </w:rPr>
        <w:t xml:space="preserve"> </w:t>
      </w:r>
      <w:r>
        <w:rPr>
          <w:lang w:val="id"/>
        </w:rPr>
        <w:t xml:space="preserve">itu teramati beberapa kali dalam satu dekade.</w:t>
      </w:r>
    </w:p>
    <w:p>
      <w:pPr>
        <w:pStyle w:val="BodyText"/>
      </w:pPr>
      <w:r>
        <w:rPr>
          <w:b/>
          <w:bCs/>
          <w:lang w:val="id"/>
        </w:rPr>
        <w:t xml:space="preserve">Konsekuensi praktis:</w:t>
      </w:r>
      <w:r>
        <w:rPr>
          <w:lang w:val="id"/>
        </w:rPr>
        <w:t xml:space="preserve"> </w:t>
      </w:r>
      <w:r>
        <w:rPr>
          <w:lang w:val="id"/>
        </w:rPr>
        <w:t xml:space="preserve">model risiko yang mengasumsikan normalitas akan</w:t>
      </w:r>
      <w:r>
        <w:rPr>
          <w:lang w:val="id"/>
        </w:rPr>
        <w:t xml:space="preserve"> </w:t>
      </w:r>
      <w:r>
        <w:rPr>
          <w:b/>
          <w:bCs/>
          <w:lang w:val="id"/>
        </w:rPr>
        <w:t xml:space="preserve">meremehkan</w:t>
      </w:r>
      <w:r>
        <w:rPr>
          <w:lang w:val="id"/>
        </w:rPr>
        <w:t xml:space="preserve"> </w:t>
      </w:r>
      <w:r>
        <w:rPr>
          <w:lang w:val="id"/>
        </w:rPr>
        <w:t xml:space="preserve">kemungkinan kerugian besar — dan justru kerugian besar itulah yang</w:t>
      </w:r>
      <w:r>
        <w:rPr>
          <w:lang w:val="id"/>
        </w:rPr>
        <w:t xml:space="preserve"> </w:t>
      </w:r>
      <w:r>
        <w:rPr>
          <w:lang w:val="id"/>
        </w:rPr>
        <w:t xml:space="preserve">menghancurkan portofolio (K-01).</w:t>
      </w:r>
    </w:p>
    <w:p>
      <w:pPr>
        <w:pStyle w:val="BodyText"/>
      </w:pPr>
      <w:r>
        <w:rPr>
          <w:b/>
          <w:bCs/>
          <w:lang w:val="id"/>
        </w:rPr>
        <w:t xml:space="preserve">(b) Kemencengan (</w:t>
      </w:r>
      <w:r>
        <w:rPr>
          <w:b/>
          <w:bCs/>
          <w:i/>
          <w:iCs/>
          <w:lang w:val="id"/>
        </w:rPr>
        <w:t xml:space="preserve">skewness</w:t>
      </w:r>
      <w:r>
        <w:rPr>
          <w:b/>
          <w:bCs/>
          <w:lang w:val="id"/>
        </w:rPr>
        <w:t xml:space="preserve">).</w:t>
      </w:r>
      <w:r>
        <w:rPr>
          <w:lang w:val="id"/>
        </w:rPr>
        <w:t xml:space="preserve"> </w:t>
      </w:r>
      <w:r>
        <w:rPr>
          <w:lang w:val="id"/>
        </w:rPr>
        <w:t xml:space="preserve">Distribusi imbal hasil sering tidak simetris.</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Kemencengan</w:t>
            </w:r>
          </w:p>
        </w:tc>
        <w:tc>
          <w:tcPr/>
          <w:p>
            <w:pPr>
              <w:pStyle w:val="Compact"/>
            </w:pPr>
            <w:r>
              <w:rPr>
                <w:lang w:val="id"/>
              </w:rPr>
              <w:t xml:space="preserve">Ciri</w:t>
            </w:r>
          </w:p>
        </w:tc>
        <w:tc>
          <w:tcPr/>
          <w:p>
            <w:pPr>
              <w:pStyle w:val="Compact"/>
            </w:pPr>
            <w:r>
              <w:rPr>
                <w:lang w:val="id"/>
              </w:rPr>
              <w:t xml:space="preserve">Contoh</w:t>
            </w:r>
          </w:p>
        </w:tc>
      </w:tr>
      <w:tr>
        <w:tc>
          <w:tcPr/>
          <w:p>
            <w:pPr>
              <w:pStyle w:val="Compact"/>
            </w:pPr>
            <w:r>
              <w:rPr>
                <w:b/>
                <w:bCs/>
                <w:lang w:val="id"/>
              </w:rPr>
              <w:t xml:space="preserve">Negatif</w:t>
            </w:r>
          </w:p>
        </w:tc>
        <w:tc>
          <w:tcPr/>
          <w:p>
            <w:pPr>
              <w:pStyle w:val="Compact"/>
            </w:pPr>
            <w:r>
              <w:rPr>
                <w:lang w:val="id"/>
              </w:rPr>
              <w:t xml:space="preserve">Ekor kiri panjang: sering untung kecil, sesekali rugi besar</w:t>
            </w:r>
          </w:p>
        </w:tc>
        <w:tc>
          <w:tcPr/>
          <w:p>
            <w:pPr>
              <w:pStyle w:val="Compact"/>
            </w:pPr>
            <w:r>
              <w:rPr>
                <w:lang w:val="id"/>
              </w:rPr>
              <w:t xml:space="preserve">Banyak strategi penjualan volatilitas; strategi carry</w:t>
            </w:r>
          </w:p>
        </w:tc>
      </w:tr>
      <w:tr>
        <w:tc>
          <w:tcPr/>
          <w:p>
            <w:pPr>
              <w:pStyle w:val="Compact"/>
            </w:pPr>
            <w:r>
              <w:rPr>
                <w:b/>
                <w:bCs/>
                <w:lang w:val="id"/>
              </w:rPr>
              <w:t xml:space="preserve">Positif</w:t>
            </w:r>
          </w:p>
        </w:tc>
        <w:tc>
          <w:tcPr/>
          <w:p>
            <w:pPr>
              <w:pStyle w:val="Compact"/>
            </w:pPr>
            <w:r>
              <w:rPr>
                <w:lang w:val="id"/>
              </w:rPr>
              <w:t xml:space="preserve">Ekor kanan panjang: sering rugi kecil, sesekali untung besar</w:t>
            </w:r>
          </w:p>
        </w:tc>
        <w:tc>
          <w:tcPr/>
          <w:p>
            <w:pPr>
              <w:pStyle w:val="Compact"/>
            </w:pPr>
            <w:r>
              <w:rPr>
                <w:lang w:val="id"/>
              </w:rPr>
              <w:t xml:space="preserve">Trend following; pembelian opsi</w:t>
            </w:r>
          </w:p>
        </w:tc>
      </w:tr>
    </w:tbl>
    <w:p>
      <w:pPr>
        <w:pStyle w:val="BodyText"/>
      </w:pPr>
      <w:r>
        <w:rPr>
          <w:b/>
          <w:bCs/>
          <w:lang w:val="id"/>
        </w:rPr>
        <w:t xml:space="preserve">Ini sangat penting bagi evaluasi strategi.</w:t>
      </w:r>
      <w:r>
        <w:rPr>
          <w:lang w:val="id"/>
        </w:rPr>
        <w:t xml:space="preserve"> </w:t>
      </w:r>
      <w:r>
        <w:rPr>
          <w:lang w:val="id"/>
        </w:rPr>
        <w:t xml:space="preserve">Strategi berkemencengan negatif</w:t>
      </w:r>
      <w:r>
        <w:rPr>
          <w:lang w:val="id"/>
        </w:rPr>
        <w:t xml:space="preserve"> </w:t>
      </w:r>
      <w:r>
        <w:rPr>
          <w:lang w:val="id"/>
        </w:rPr>
        <w:t xml:space="preserve">menghasilkan rangkaian hasil positif yang tampak konsisten selama bertahun-tahun,</w:t>
      </w:r>
      <w:r>
        <w:rPr>
          <w:lang w:val="id"/>
        </w:rPr>
        <w:t xml:space="preserve"> </w:t>
      </w:r>
      <w:r>
        <w:rPr>
          <w:lang w:val="id"/>
        </w:rPr>
        <w:t xml:space="preserve">lalu kehilangan seluruhnya dalam satu peristiwa. Rangkaian panjang hasil positif</w:t>
      </w:r>
      <w:r>
        <w:rPr>
          <w:lang w:val="id"/>
        </w:rPr>
        <w:t xml:space="preserve"> </w:t>
      </w:r>
      <w:r>
        <w:rPr>
          <w:b/>
          <w:bCs/>
          <w:lang w:val="id"/>
        </w:rPr>
        <w:t xml:space="preserve">bukan bukti</w:t>
      </w:r>
      <w:r>
        <w:rPr>
          <w:lang w:val="id"/>
        </w:rPr>
        <w:t xml:space="preserve"> </w:t>
      </w:r>
      <w:r>
        <w:rPr>
          <w:lang w:val="id"/>
        </w:rPr>
        <w:t xml:space="preserve">bahwa risikonya rendah.</w:t>
      </w:r>
    </w:p>
    <w:p>
      <w:pPr>
        <w:pStyle w:val="BodyText"/>
      </w:pPr>
      <w:r>
        <w:rPr>
          <w:b/>
          <w:bCs/>
          <w:lang w:val="id"/>
        </w:rPr>
        <w:t xml:space="preserve">(c) Tidak stasioner.</w:t>
      </w:r>
      <w:r>
        <w:rPr>
          <w:lang w:val="id"/>
        </w:rPr>
        <w:t xml:space="preserve"> </w:t>
      </w:r>
      <w:r>
        <w:rPr>
          <w:lang w:val="id"/>
        </w:rPr>
        <w:t xml:space="preserve">Sifat statistik data pasar</w:t>
      </w:r>
      <w:r>
        <w:rPr>
          <w:lang w:val="id"/>
        </w:rPr>
        <w:t xml:space="preserve"> </w:t>
      </w:r>
      <w:r>
        <w:rPr>
          <w:b/>
          <w:bCs/>
          <w:lang w:val="id"/>
        </w:rPr>
        <w:t xml:space="preserve">berubah seiring waktu</w:t>
      </w:r>
      <w:r>
        <w:rPr>
          <w:lang w:val="id"/>
        </w:rPr>
        <w:t xml:space="preserve">. Rata-rata, volatilitas, dan</w:t>
      </w:r>
      <w:r>
        <w:rPr>
          <w:lang w:val="id"/>
        </w:rPr>
        <w:t xml:space="preserve"> </w:t>
      </w:r>
      <w:r>
        <w:rPr>
          <w:lang w:val="id"/>
        </w:rPr>
        <w:t xml:space="preserve">korelasi periode lalu bukan parameter tetap.</w:t>
      </w:r>
    </w:p>
    <w:p>
      <w:pPr>
        <w:pStyle w:val="BodyText"/>
      </w:pPr>
      <w:r>
        <w:rPr>
          <w:b/>
          <w:bCs/>
          <w:lang w:val="id"/>
        </w:rPr>
        <w:t xml:space="preserve">Konsekuensi terpenting:</w:t>
      </w:r>
      <w:r>
        <w:rPr>
          <w:lang w:val="id"/>
        </w:rPr>
        <w:t xml:space="preserve"> </w:t>
      </w:r>
      <w:r>
        <w:rPr>
          <w:lang w:val="id"/>
        </w:rPr>
        <w:t xml:space="preserve">seluruh perhitungan statistik pada data pasar adalah</w:t>
      </w:r>
      <w:r>
        <w:rPr>
          <w:lang w:val="id"/>
        </w:rPr>
        <w:t xml:space="preserve"> </w:t>
      </w:r>
      <w:r>
        <w:rPr>
          <w:b/>
          <w:bCs/>
          <w:lang w:val="id"/>
        </w:rPr>
        <w:t xml:space="preserve">perkiraan atas parameter yang bergerak</w:t>
      </w:r>
      <w:r>
        <w:rPr>
          <w:lang w:val="id"/>
        </w:rPr>
        <w:t xml:space="preserve">, bukan pengukuran atas konstanta.</w:t>
      </w:r>
      <w:r>
        <w:rPr>
          <w:lang w:val="id"/>
        </w:rPr>
        <w:t xml:space="preserve"> </w:t>
      </w:r>
      <w:r>
        <w:rPr>
          <w:lang w:val="id"/>
        </w:rPr>
        <w:t xml:space="preserve">Ini alasan mendasar mengapa hasil uji historis harus diperlakukan dengan</w:t>
      </w:r>
      <w:r>
        <w:rPr>
          <w:lang w:val="id"/>
        </w:rPr>
        <w:t xml:space="preserve"> </w:t>
      </w:r>
      <w:r>
        <w:rPr>
          <w:lang w:val="id"/>
        </w:rPr>
        <w:t xml:space="preserve">kerendahan hati — dan menjadi dasar pembahasan overfitting di L3.4.</w:t>
      </w:r>
    </w:p>
    <w:bookmarkEnd w:id="13"/>
    <w:bookmarkStart w:id="14" w:name="ukuran-pemusatan-dan-sebaran"/>
    <w:p>
      <w:pPr>
        <w:pStyle w:val="Heading3"/>
      </w:pPr>
      <w:r>
        <w:rPr>
          <w:lang w:val="id"/>
        </w:rPr>
        <w:t xml:space="preserve">4.3 Ukuran pemusatan dan sebaran</w:t>
      </w:r>
    </w:p>
    <w:p>
      <w:pPr>
        <w:pStyle w:val="FirstParagraph"/>
      </w:pPr>
      <w:r>
        <w:rPr>
          <w:b/>
          <w:bCs/>
          <w:lang w:val="id"/>
        </w:rPr>
        <w:t xml:space="preserve">Pemusatan:</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Ukuran</w:t>
            </w:r>
          </w:p>
        </w:tc>
        <w:tc>
          <w:tcPr/>
          <w:p>
            <w:pPr>
              <w:pStyle w:val="Compact"/>
            </w:pPr>
            <w:r>
              <w:rPr>
                <w:lang w:val="id"/>
              </w:rPr>
              <w:t xml:space="preserve">Rumus</w:t>
            </w:r>
          </w:p>
        </w:tc>
        <w:tc>
          <w:tcPr/>
          <w:p>
            <w:pPr>
              <w:pStyle w:val="Compact"/>
            </w:pPr>
            <w:r>
              <w:rPr>
                <w:lang w:val="id"/>
              </w:rPr>
              <w:t xml:space="preserve">Kapan menyesatkan</w:t>
            </w:r>
          </w:p>
        </w:tc>
      </w:tr>
      <w:tr>
        <w:tc>
          <w:tcPr/>
          <w:p>
            <w:pPr>
              <w:pStyle w:val="Compact"/>
            </w:pPr>
            <w:r>
              <w:rPr>
                <w:lang w:val="id"/>
              </w:rPr>
              <w:t xml:space="preserve">Rata-rata aritmetik</w:t>
            </w:r>
          </w:p>
        </w:tc>
        <w:tc>
          <w:tcPr/>
          <w:p>
            <w:pPr>
              <w:pStyle w:val="Compact"/>
            </w:pPr>
            <m:oMath>
              <m:acc>
                <m:accPr>
                  <m:chr m:val="‾"/>
                </m:accPr>
                <m:e>
                  <m:r>
                    <m:t>x</m:t>
                  </m:r>
                </m:e>
              </m:acc>
              <m:r>
                <m:rPr>
                  <m:sty m:val="p"/>
                </m:rPr>
                <m:t>=</m:t>
              </m:r>
              <m:f>
                <m:fPr>
                  <m:type m:val="bar"/>
                </m:fPr>
                <m:num>
                  <m:r>
                    <m:t>1</m:t>
                  </m:r>
                </m:num>
                <m:den>
                  <m:r>
                    <m:t>n</m:t>
                  </m:r>
                </m:den>
              </m:f>
              <m:r>
                <m:rPr>
                  <m:sty m:val="p"/>
                </m:rPr>
                <m:t>∑</m:t>
              </m:r>
              <m:sSub>
                <m:e>
                  <m:r>
                    <m:t>x</m:t>
                  </m:r>
                </m:e>
                <m:sub>
                  <m:r>
                    <m:t>i</m:t>
                  </m:r>
                </m:sub>
              </m:sSub>
            </m:oMath>
            <w:r>
              <w:rPr>
                <w:lang w:val="id"/>
              </w:rPr>
              <w:t xml:space="preserve">​</w:t>
            </w:r>
          </w:p>
        </w:tc>
        <w:tc>
          <w:tcPr/>
          <w:p>
            <w:pPr>
              <w:pStyle w:val="Compact"/>
            </w:pPr>
            <w:r>
              <w:rPr>
                <w:lang w:val="id"/>
              </w:rPr>
              <w:t xml:space="preserve">Pada data berekor tebal, sangat dipengaruhi pencilan</w:t>
            </w:r>
          </w:p>
        </w:tc>
      </w:tr>
      <w:tr>
        <w:tc>
          <w:tcPr/>
          <w:p>
            <w:pPr>
              <w:pStyle w:val="Compact"/>
            </w:pPr>
            <w:r>
              <w:rPr>
                <w:b/>
                <w:bCs/>
                <w:lang w:val="id"/>
              </w:rPr>
              <w:t xml:space="preserve">Median</w:t>
            </w:r>
          </w:p>
        </w:tc>
        <w:tc>
          <w:tcPr/>
          <w:p>
            <w:pPr>
              <w:pStyle w:val="Compact"/>
            </w:pPr>
            <w:r>
              <w:rPr>
                <w:lang w:val="id"/>
              </w:rPr>
              <w:t xml:space="preserve">Nilai tengah</w:t>
            </w:r>
          </w:p>
        </w:tc>
        <w:tc>
          <w:tcPr/>
          <w:p>
            <w:pPr>
              <w:pStyle w:val="Compact"/>
            </w:pPr>
            <w:r>
              <w:rPr>
                <w:lang w:val="id"/>
              </w:rPr>
              <w:t xml:space="preserve">Lebih tahan pencilan;</w:t>
            </w:r>
            <w:r>
              <w:rPr>
                <w:lang w:val="id"/>
              </w:rPr>
              <w:t xml:space="preserve"> </w:t>
            </w:r>
            <w:r>
              <w:rPr>
                <w:b/>
                <w:bCs/>
                <w:lang w:val="id"/>
              </w:rPr>
              <w:t xml:space="preserve">sering lebih informatif</w:t>
            </w:r>
          </w:p>
        </w:tc>
      </w:tr>
      <w:tr>
        <w:tc>
          <w:tcPr/>
          <w:p>
            <w:pPr>
              <w:pStyle w:val="Compact"/>
            </w:pPr>
            <w:r>
              <w:rPr>
                <w:lang w:val="id"/>
              </w:rPr>
              <w:t xml:space="preserve">Rata-rata geometrik</w:t>
            </w:r>
          </w:p>
        </w:tc>
        <w:tc>
          <w:tcPr/>
          <w:p>
            <w:pPr>
              <w:pStyle w:val="Compact"/>
            </w:pPr>
            <m:oMath>
              <m:r>
                <m:rPr>
                  <m:sty m:val="p"/>
                </m:rPr>
                <m:t>(</m:t>
              </m:r>
              <m:r>
                <m:rPr>
                  <m:sty m:val="p"/>
                </m:rPr>
                <m:t>∏</m:t>
              </m:r>
              <m:r>
                <m:rPr>
                  <m:sty m:val="p"/>
                </m:rPr>
                <m:t>(</m:t>
              </m:r>
              <m:r>
                <m:t>1</m:t>
              </m:r>
              <m:r>
                <m:rPr>
                  <m:sty m:val="p"/>
                </m:rPr>
                <m:t>+</m:t>
              </m:r>
              <m:sSub>
                <m:e>
                  <m:r>
                    <m:t>r</m:t>
                  </m:r>
                </m:e>
                <m:sub>
                  <m:r>
                    <m:t>i</m:t>
                  </m:r>
                </m:sub>
              </m:sSub>
              <m:r>
                <m:rPr>
                  <m:sty m:val="p"/>
                </m:rPr>
                <m:t>)</m:t>
              </m:r>
              <m:sSup>
                <m:e>
                  <m:r>
                    <m:rPr>
                      <m:sty m:val="p"/>
                    </m:rPr>
                    <m:t>)</m:t>
                  </m:r>
                </m:e>
                <m:sup>
                  <m:r>
                    <m:t>1</m:t>
                  </m:r>
                  <m:r>
                    <m:rPr>
                      <m:sty m:val="p"/>
                    </m:rPr>
                    <m:t>/</m:t>
                  </m:r>
                  <m:r>
                    <m:t>n</m:t>
                  </m:r>
                </m:sup>
              </m:sSup>
              <m:r>
                <m:rPr>
                  <m:sty m:val="p"/>
                </m:rPr>
                <m:t>−</m:t>
              </m:r>
              <m:r>
                <m:t>1</m:t>
              </m:r>
            </m:oMath>
            <w:r>
              <w:rPr>
                <w:lang w:val="id"/>
              </w:rPr>
              <w:t xml:space="preserve">​</w:t>
            </w:r>
          </w:p>
        </w:tc>
        <w:tc>
          <w:tcPr/>
          <w:p>
            <w:pPr>
              <w:pStyle w:val="Compact"/>
            </w:pPr>
            <w:r>
              <w:rPr>
                <w:lang w:val="id"/>
              </w:rPr>
              <w:t xml:space="preserve">Ukuran yang benar untuk imbal hasil majemuk (L0.8)</w:t>
            </w:r>
          </w:p>
        </w:tc>
      </w:tr>
    </w:tbl>
    <w:p>
      <w:pPr>
        <w:pStyle w:val="BodyText"/>
      </w:pPr>
      <w:r>
        <w:rPr>
          <w:b/>
          <w:bCs/>
          <w:lang w:val="id"/>
        </w:rPr>
        <w:t xml:space="preserve">Aturan praktis:</w:t>
      </w:r>
      <w:r>
        <w:rPr>
          <w:lang w:val="id"/>
        </w:rPr>
        <w:t xml:space="preserve"> </w:t>
      </w:r>
      <w:r>
        <w:rPr>
          <w:lang w:val="id"/>
        </w:rPr>
        <w:t xml:space="preserve">untuk data imbal hasil,</w:t>
      </w:r>
      <w:r>
        <w:rPr>
          <w:lang w:val="id"/>
        </w:rPr>
        <w:t xml:space="preserve"> </w:t>
      </w:r>
      <w:r>
        <w:rPr>
          <w:b/>
          <w:bCs/>
          <w:lang w:val="id"/>
        </w:rPr>
        <w:t xml:space="preserve">laporkan ketiganya</w:t>
      </w:r>
      <w:r>
        <w:rPr>
          <w:lang w:val="id"/>
        </w:rPr>
        <w:t xml:space="preserve">. Selisih besar</w:t>
      </w:r>
      <w:r>
        <w:rPr>
          <w:lang w:val="id"/>
        </w:rPr>
        <w:t xml:space="preserve"> </w:t>
      </w:r>
      <w:r>
        <w:rPr>
          <w:lang w:val="id"/>
        </w:rPr>
        <w:t xml:space="preserve">antara rata-rata dan median adalah tanda kemencengan yang harus dijelaskan.</w:t>
      </w:r>
    </w:p>
    <w:p>
      <w:pPr>
        <w:pStyle w:val="BodyText"/>
      </w:pPr>
      <w:r>
        <w:rPr>
          <w:b/>
          <w:bCs/>
          <w:lang w:val="id"/>
        </w:rPr>
        <w:t xml:space="preserve">Sebaran:</w:t>
      </w:r>
    </w:p>
    <w:p>
      <w:pPr>
        <w:pStyle w:val="BodyText"/>
      </w:pPr>
      <m:oMathPara>
        <m:oMathParaPr>
          <m:jc m:val="center"/>
        </m:oMathParaPr>
        <m:oMath>
          <m:r>
            <m:t>σ</m:t>
          </m:r>
          <m:r>
            <m:rPr>
              <m:sty m:val="p"/>
            </m:rPr>
            <m:t>=</m:t>
          </m:r>
          <m:rad>
            <m:radPr>
              <m:degHide m:val="on"/>
            </m:radPr>
            <m:deg/>
            <m:e>
              <m:f>
                <m:fPr>
                  <m:type m:val="bar"/>
                </m:fPr>
                <m:num>
                  <m:r>
                    <m:t>1</m:t>
                  </m:r>
                </m:num>
                <m:den>
                  <m:r>
                    <m:t>n</m:t>
                  </m:r>
                  <m:r>
                    <m:rPr>
                      <m:sty m:val="p"/>
                    </m:rPr>
                    <m:t>−</m:t>
                  </m:r>
                  <m:r>
                    <m:t>1</m:t>
                  </m:r>
                </m:den>
              </m:f>
              <m:nary>
                <m:naryPr>
                  <m:chr m:val="∑"/>
                  <m:limLoc m:val="undOvr"/>
                  <m:subHide m:val="off"/>
                  <m:supHide m:val="off"/>
                </m:naryPr>
                <m:sub>
                  <m:r>
                    <m:t>i</m:t>
                  </m:r>
                  <m:r>
                    <m:rPr>
                      <m:sty m:val="p"/>
                    </m:rPr>
                    <m:t>=</m:t>
                  </m:r>
                  <m:r>
                    <m:t>1</m:t>
                  </m:r>
                </m:sub>
                <m:sup>
                  <m:r>
                    <m:t>n</m:t>
                  </m:r>
                </m:sup>
                <m:e>
                  <m:r>
                    <m:rPr>
                      <m:sty m:val="p"/>
                    </m:rPr>
                    <m:t>(</m:t>
                  </m:r>
                </m:e>
              </m:nary>
              <m:sSub>
                <m:e>
                  <m:r>
                    <m:t>x</m:t>
                  </m:r>
                </m:e>
                <m:sub>
                  <m:r>
                    <m:t>i</m:t>
                  </m:r>
                </m:sub>
              </m:sSub>
              <m:r>
                <m:rPr>
                  <m:sty m:val="p"/>
                </m:rPr>
                <m:t>−</m:t>
              </m:r>
              <m:acc>
                <m:accPr>
                  <m:chr m:val="‾"/>
                </m:accPr>
                <m:e>
                  <m:r>
                    <m:t>x</m:t>
                  </m:r>
                </m:e>
              </m:acc>
              <m:sSup>
                <m:e>
                  <m:r>
                    <m:rPr>
                      <m:sty m:val="p"/>
                    </m:rPr>
                    <m:t>)</m:t>
                  </m:r>
                </m:e>
                <m:sup>
                  <m:r>
                    <m:t>2</m:t>
                  </m:r>
                </m:sup>
              </m:sSup>
            </m:e>
          </m:rad>
        </m:oMath>
      </m:oMathPara>
    </w:p>
    <w:p>
      <w:pPr>
        <w:pStyle w:val="FirstParagraph"/>
      </w:pPr>
      <w:r>
        <w:rPr>
          <w:b/>
          <w:bCs/>
          <w:lang w:val="id"/>
        </w:rPr>
        <w:t xml:space="preserve">Keterbatasan simpangan baku yang wajib dipahami:</w:t>
      </w:r>
    </w:p>
    <w:p>
      <w:pPr>
        <w:pStyle w:val="Compact"/>
        <w:numPr>
          <w:ilvl w:val="0"/>
          <w:numId w:val="1002"/>
        </w:numPr>
      </w:pPr>
      <w:r>
        <w:rPr>
          <w:lang w:val="id"/>
        </w:rPr>
        <w:t xml:space="preserve">Ia memperlakukan</w:t>
      </w:r>
      <w:r>
        <w:rPr>
          <w:lang w:val="id"/>
        </w:rPr>
        <w:t xml:space="preserve"> </w:t>
      </w:r>
      <w:r>
        <w:rPr>
          <w:b/>
          <w:bCs/>
          <w:lang w:val="id"/>
        </w:rPr>
        <w:t xml:space="preserve">kenaikan dan penurunan secara setara</w:t>
      </w:r>
      <w:r>
        <w:rPr>
          <w:lang w:val="id"/>
        </w:rPr>
        <w:t xml:space="preserve"> </w:t>
      </w:r>
      <w:r>
        <w:rPr>
          <w:lang w:val="id"/>
        </w:rPr>
        <w:t xml:space="preserve">— padahal investor</w:t>
      </w:r>
      <w:r>
        <w:rPr>
          <w:lang w:val="id"/>
        </w:rPr>
        <w:t xml:space="preserve"> </w:t>
      </w:r>
      <w:r>
        <w:rPr>
          <w:lang w:val="id"/>
        </w:rPr>
        <w:t xml:space="preserve">tidak.</w:t>
      </w:r>
    </w:p>
    <w:p>
      <w:pPr>
        <w:pStyle w:val="Compact"/>
        <w:numPr>
          <w:ilvl w:val="0"/>
          <w:numId w:val="1002"/>
        </w:numPr>
      </w:pPr>
      <w:r>
        <w:rPr>
          <w:lang w:val="id"/>
        </w:rPr>
        <w:t xml:space="preserve">Ia</w:t>
      </w:r>
      <w:r>
        <w:rPr>
          <w:lang w:val="id"/>
        </w:rPr>
        <w:t xml:space="preserve"> </w:t>
      </w:r>
      <w:r>
        <w:rPr>
          <w:b/>
          <w:bCs/>
          <w:lang w:val="id"/>
        </w:rPr>
        <w:t xml:space="preserve">meremehkan risiko</w:t>
      </w:r>
      <w:r>
        <w:rPr>
          <w:lang w:val="id"/>
        </w:rPr>
        <w:t xml:space="preserve"> </w:t>
      </w:r>
      <w:r>
        <w:rPr>
          <w:lang w:val="id"/>
        </w:rPr>
        <w:t xml:space="preserve">pada distribusi berekor tebal.</w:t>
      </w:r>
    </w:p>
    <w:p>
      <w:pPr>
        <w:pStyle w:val="Compact"/>
        <w:numPr>
          <w:ilvl w:val="0"/>
          <w:numId w:val="1002"/>
        </w:numPr>
      </w:pPr>
      <w:r>
        <w:rPr>
          <w:lang w:val="id"/>
        </w:rPr>
        <w:t xml:space="preserve">Ia</w:t>
      </w:r>
      <w:r>
        <w:rPr>
          <w:lang w:val="id"/>
        </w:rPr>
        <w:t xml:space="preserve"> </w:t>
      </w:r>
      <w:r>
        <w:rPr>
          <w:b/>
          <w:bCs/>
          <w:lang w:val="id"/>
        </w:rPr>
        <w:t xml:space="preserve">tidak menangkap urutan</w:t>
      </w:r>
      <w:r>
        <w:rPr>
          <w:lang w:val="id"/>
        </w:rPr>
        <w:t xml:space="preserve"> </w:t>
      </w:r>
      <w:r>
        <w:rPr>
          <w:lang w:val="id"/>
        </w:rPr>
        <w:t xml:space="preserve">— dua rangkaian dengan simpangan baku sama dapat</w:t>
      </w:r>
      <w:r>
        <w:rPr>
          <w:lang w:val="id"/>
        </w:rPr>
        <w:t xml:space="preserve"> </w:t>
      </w:r>
      <w:r>
        <w:rPr>
          <w:lang w:val="id"/>
        </w:rPr>
        <w:t xml:space="preserve">memiliki penurunan maksimum yang sangat berbeda.</w:t>
      </w:r>
    </w:p>
    <w:p>
      <w:pPr>
        <w:pStyle w:val="FirstParagraph"/>
      </w:pPr>
      <w:r>
        <w:rPr>
          <w:b/>
          <w:bCs/>
          <w:lang w:val="id"/>
        </w:rPr>
        <w:t xml:space="preserve">Ukuran pelengkap yang wajib dilaporkan bersamanya:</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Ukuran</w:t>
            </w:r>
          </w:p>
        </w:tc>
        <w:tc>
          <w:tcPr/>
          <w:p>
            <w:pPr>
              <w:pStyle w:val="Compact"/>
            </w:pPr>
            <w:r>
              <w:rPr>
                <w:lang w:val="id"/>
              </w:rPr>
              <w:t xml:space="preserve">Apa yang ditangkap</w:t>
            </w:r>
          </w:p>
        </w:tc>
      </w:tr>
      <w:tr>
        <w:tc>
          <w:tcPr/>
          <w:p>
            <w:pPr>
              <w:pStyle w:val="Compact"/>
            </w:pPr>
            <w:r>
              <w:rPr>
                <w:b/>
                <w:bCs/>
                <w:lang w:val="id"/>
              </w:rPr>
              <w:t xml:space="preserve">Penurunan maksimum</w:t>
            </w:r>
          </w:p>
        </w:tc>
        <w:tc>
          <w:tcPr/>
          <w:p>
            <w:pPr>
              <w:pStyle w:val="Compact"/>
            </w:pPr>
            <w:r>
              <w:rPr>
                <w:lang w:val="id"/>
              </w:rPr>
              <w:t xml:space="preserve">Kerugian terdalam dari puncak ke lembah — yang benar-benar dialami</w:t>
            </w:r>
          </w:p>
        </w:tc>
      </w:tr>
      <w:tr>
        <w:tc>
          <w:tcPr/>
          <w:p>
            <w:pPr>
              <w:pStyle w:val="Compact"/>
            </w:pPr>
            <w:r>
              <w:rPr>
                <w:b/>
                <w:bCs/>
                <w:lang w:val="id"/>
              </w:rPr>
              <w:t xml:space="preserve">Simpangan sisi bawah</w:t>
            </w:r>
          </w:p>
        </w:tc>
        <w:tc>
          <w:tcPr/>
          <w:p>
            <w:pPr>
              <w:pStyle w:val="Compact"/>
            </w:pPr>
            <w:r>
              <w:rPr>
                <w:lang w:val="id"/>
              </w:rPr>
              <w:t xml:space="preserve">Hanya menghitung penyimpangan negatif</w:t>
            </w:r>
          </w:p>
        </w:tc>
      </w:tr>
      <w:tr>
        <w:tc>
          <w:tcPr/>
          <w:p>
            <w:pPr>
              <w:pStyle w:val="Compact"/>
            </w:pPr>
            <w:r>
              <w:rPr>
                <w:b/>
                <w:bCs/>
                <w:lang w:val="id"/>
              </w:rPr>
              <w:t xml:space="preserve">Persentil 5%</w:t>
            </w:r>
          </w:p>
        </w:tc>
        <w:tc>
          <w:tcPr/>
          <w:p>
            <w:pPr>
              <w:pStyle w:val="Compact"/>
            </w:pPr>
            <w:r>
              <w:rPr>
                <w:lang w:val="id"/>
              </w:rPr>
              <w:t xml:space="preserve">Nilai yang hanya dilampaui ke bawah 5% dari waktu</w:t>
            </w:r>
          </w:p>
        </w:tc>
      </w:tr>
      <w:tr>
        <w:tc>
          <w:tcPr/>
          <w:p>
            <w:pPr>
              <w:pStyle w:val="Compact"/>
            </w:pPr>
            <w:r>
              <w:rPr>
                <w:b/>
                <w:bCs/>
                <w:lang w:val="id"/>
              </w:rPr>
              <w:t xml:space="preserve">Rasio imbal hasil per unit risiko</w:t>
            </w:r>
          </w:p>
        </w:tc>
        <w:tc>
          <w:tcPr/>
          <w:p>
            <w:pPr>
              <w:pStyle w:val="Compact"/>
            </w:pPr>
            <w:r>
              <w:rPr>
                <w:lang w:val="id"/>
              </w:rPr>
              <w:t xml:space="preserve">Perbandingan yang adil antar-strategi (L0.8 §4.6)</w:t>
            </w:r>
          </w:p>
        </w:tc>
      </w:tr>
    </w:tbl>
    <w:bookmarkEnd w:id="14"/>
    <w:bookmarkStart w:id="16" w:name="Xd11b141aaa6b987227cb529e2222a8e58654efd"/>
    <w:p>
      <w:pPr>
        <w:pStyle w:val="Heading3"/>
      </w:pPr>
      <w:r>
        <w:rPr>
          <w:lang w:val="id"/>
        </w:rPr>
        <w:t xml:space="preserve">4.4 Kecukupan sampel: berapa data untuk tahu ada keahlian?</w:t>
      </w:r>
    </w:p>
    <w:p>
      <w:pPr>
        <w:pStyle w:val="FirstParagraph"/>
      </w:pPr>
      <w:r>
        <w:rPr>
          <w:lang w:val="id"/>
        </w:rPr>
        <w:t xml:space="preserve">Ini bagian terpenting modul ini, dan jawabannya mengejutkan hampir semua peserta.</w:t>
      </w:r>
    </w:p>
    <w:p>
      <w:pPr>
        <w:pStyle w:val="BodyText"/>
      </w:pPr>
      <w:r>
        <w:rPr>
          <w:b/>
          <w:bCs/>
          <w:lang w:val="id"/>
        </w:rPr>
        <w:t xml:space="preserve">Persoalannya.</w:t>
      </w:r>
      <w:r>
        <w:rPr>
          <w:lang w:val="id"/>
        </w:rPr>
        <w:t xml:space="preserve"> </w:t>
      </w:r>
      <w:r>
        <w:rPr>
          <w:lang w:val="id"/>
        </w:rPr>
        <w:t xml:space="preserve">Anda mengamati sebuah strategi menghasilkan rata-rata imbal</w:t>
      </w:r>
      <w:r>
        <w:rPr>
          <w:lang w:val="id"/>
        </w:rPr>
        <w:t xml:space="preserve"> </w:t>
      </w:r>
      <w:r>
        <w:rPr>
          <w:lang w:val="id"/>
        </w:rPr>
        <w:t xml:space="preserve">hasil positif. Pertanyaannya: apakah itu keahlian, atau kebetulan?</w:t>
      </w:r>
    </w:p>
    <w:p>
      <w:pPr>
        <w:pStyle w:val="BodyText"/>
      </w:pPr>
      <w:r>
        <w:rPr>
          <w:b/>
          <w:bCs/>
          <w:lang w:val="id"/>
        </w:rPr>
        <w:t xml:space="preserve">Alat yang dipakai — galat baku rata-rata:</w:t>
      </w:r>
    </w:p>
    <w:p>
      <w:pPr>
        <w:pStyle w:val="BodyText"/>
      </w:pPr>
      <m:oMathPara>
        <m:oMathParaPr>
          <m:jc m:val="center"/>
        </m:oMathParaPr>
        <m:oMath>
          <m:r>
            <m:rPr>
              <m:nor/>
              <m:sty m:val="p"/>
            </m:rPr>
            <m:t>SE</m:t>
          </m:r>
          <m:r>
            <m:rPr>
              <m:sty m:val="p"/>
            </m:rPr>
            <m:t>=</m:t>
          </m:r>
          <m:f>
            <m:fPr>
              <m:type m:val="bar"/>
            </m:fPr>
            <m:num>
              <m:r>
                <m:t>σ</m:t>
              </m:r>
            </m:num>
            <m:den>
              <m:rad>
                <m:radPr>
                  <m:degHide m:val="on"/>
                </m:radPr>
                <m:deg/>
                <m:e>
                  <m:r>
                    <m:t>n</m:t>
                  </m:r>
                </m:e>
              </m:rad>
            </m:den>
          </m:f>
        </m:oMath>
      </m:oMathPara>
    </w:p>
    <w:p>
      <w:pPr>
        <w:pStyle w:val="FirstParagraph"/>
      </w:pPr>
      <w:r>
        <w:rPr>
          <w:lang w:val="id"/>
        </w:rPr>
        <w:t xml:space="preserve">Rata-rata yang teramati dapat dianggap berbeda dari nol secara meyakinkan bila</w:t>
      </w:r>
      <w:r>
        <w:rPr>
          <w:lang w:val="id"/>
        </w:rPr>
        <w:t xml:space="preserve"> </w:t>
      </w:r>
      <w:r>
        <w:rPr>
          <w:lang w:val="id"/>
        </w:rPr>
        <w:t xml:space="preserve">ia beberapa kali lipat galat bakunya:</w:t>
      </w:r>
    </w:p>
    <w:p>
      <w:pPr>
        <w:pStyle w:val="BodyText"/>
      </w:pPr>
      <m:oMathPara>
        <m:oMathParaPr>
          <m:jc m:val="center"/>
        </m:oMathParaPr>
        <m:oMath>
          <m:f>
            <m:fPr>
              <m:type m:val="bar"/>
            </m:fPr>
            <m:num>
              <m:acc>
                <m:accPr>
                  <m:chr m:val="‾"/>
                </m:accPr>
                <m:e>
                  <m:r>
                    <m:t>x</m:t>
                  </m:r>
                </m:e>
              </m:acc>
            </m:num>
            <m:den>
              <m:r>
                <m:rPr>
                  <m:nor/>
                  <m:sty m:val="p"/>
                </m:rPr>
                <m:t>SE</m:t>
              </m:r>
            </m:den>
          </m:f>
          <m:r>
            <m:rPr>
              <m:sty m:val="p"/>
            </m:rPr>
            <m:t>=</m:t>
          </m:r>
          <m:f>
            <m:fPr>
              <m:type m:val="bar"/>
            </m:fPr>
            <m:num>
              <m:acc>
                <m:accPr>
                  <m:chr m:val="‾"/>
                </m:accPr>
                <m:e>
                  <m:r>
                    <m:t>x</m:t>
                  </m:r>
                </m:e>
              </m:acc>
              <m:rad>
                <m:radPr>
                  <m:degHide m:val="on"/>
                </m:radPr>
                <m:deg/>
                <m:e>
                  <m:r>
                    <m:t>n</m:t>
                  </m:r>
                </m:e>
              </m:rad>
            </m:num>
            <m:den>
              <m:r>
                <m:t>σ</m:t>
              </m:r>
            </m:den>
          </m:f>
          <m:r>
            <m:rPr>
              <m:sty m:val="p"/>
            </m:rPr>
            <m:t>&gt;</m:t>
          </m:r>
          <m:r>
            <m:t>t</m:t>
          </m:r>
        </m:oMath>
      </m:oMathPara>
    </w:p>
    <w:p>
      <w:pPr>
        <w:pStyle w:val="FirstParagraph"/>
      </w:pPr>
      <w:r>
        <w:rPr>
          <w:lang w:val="id"/>
        </w:rPr>
        <w:t xml:space="preserve">Dengan</w:t>
      </w:r>
      <w:r>
        <w:rPr>
          <w:lang w:val="id"/>
        </w:rPr>
        <w:t xml:space="preserve"> </w:t>
      </w:r>
      <m:oMath>
        <m:r>
          <m:t>t</m:t>
        </m:r>
        <m:r>
          <m:rPr>
            <m:sty m:val="p"/>
          </m:rPr>
          <m:t>≈</m:t>
        </m:r>
        <m:r>
          <m:t>2</m:t>
        </m:r>
      </m:oMath>
      <w:r>
        <w:rPr>
          <w:lang w:val="id"/>
        </w:rPr>
        <w:t xml:space="preserve"> </w:t>
      </w:r>
      <w:r>
        <w:rPr>
          <w:lang w:val="id"/>
        </w:rPr>
        <w:t xml:space="preserve">sebagai ambang yang lazim, ukuran sampel minimum:</w:t>
      </w:r>
    </w:p>
    <w:p>
      <w:pPr>
        <w:pStyle w:val="BodyText"/>
      </w:pPr>
      <m:oMathPara>
        <m:oMathParaPr>
          <m:jc m:val="center"/>
        </m:oMathParaPr>
        <m:oMath>
          <m:r>
            <m:t>n</m:t>
          </m:r>
          <m:r>
            <m:rPr>
              <m:sty m:val="p"/>
            </m:rPr>
            <m:t>&gt;</m:t>
          </m:r>
          <m:sSup>
            <m:e>
              <m:d>
                <m:dPr>
                  <m:begChr m:val="("/>
                  <m:sepChr m:val=""/>
                  <m:endChr m:val=")"/>
                  <m:grow/>
                </m:dPr>
                <m:e>
                  <m:f>
                    <m:fPr>
                      <m:type m:val="bar"/>
                    </m:fPr>
                    <m:num>
                      <m:r>
                        <m:t>t</m:t>
                      </m:r>
                      <m:r>
                        <m:rPr>
                          <m:sty m:val="p"/>
                        </m:rPr>
                        <m:t>⋅</m:t>
                      </m:r>
                      <m:r>
                        <m:t>σ</m:t>
                      </m:r>
                    </m:num>
                    <m:den>
                      <m:acc>
                        <m:accPr>
                          <m:chr m:val="‾"/>
                        </m:accPr>
                        <m:e>
                          <m:r>
                            <m:t>x</m:t>
                          </m:r>
                        </m:e>
                      </m:acc>
                    </m:den>
                  </m:f>
                </m:e>
              </m:d>
            </m:e>
            <m:sup>
              <m:r>
                <m:t>2</m:t>
              </m:r>
            </m:sup>
          </m:sSup>
          <m:r>
            <m:rPr>
              <m:sty m:val="p"/>
            </m:rPr>
            <m:t>=</m:t>
          </m:r>
          <m:sSup>
            <m:e>
              <m:d>
                <m:dPr>
                  <m:begChr m:val="("/>
                  <m:sepChr m:val=""/>
                  <m:endChr m:val=")"/>
                  <m:grow/>
                </m:dPr>
                <m:e>
                  <m:f>
                    <m:fPr>
                      <m:type m:val="bar"/>
                    </m:fPr>
                    <m:num>
                      <m:r>
                        <m:t>2</m:t>
                      </m:r>
                      <m:r>
                        <m:t>σ</m:t>
                      </m:r>
                    </m:num>
                    <m:den>
                      <m:acc>
                        <m:accPr>
                          <m:chr m:val="‾"/>
                        </m:accPr>
                        <m:e>
                          <m:r>
                            <m:t>x</m:t>
                          </m:r>
                        </m:e>
                      </m:acc>
                    </m:den>
                  </m:f>
                </m:e>
              </m:d>
            </m:e>
            <m:sup>
              <m:r>
                <m:t>2</m:t>
              </m:r>
            </m:sup>
          </m:sSup>
        </m:oMath>
      </m:oMathPara>
    </w:p>
    <w:p>
      <w:pPr>
        <w:pStyle w:val="FirstParagraph"/>
      </w:pPr>
      <w:r>
        <w:rPr>
          <w:b/>
          <w:bCs/>
          <w:lang w:val="id"/>
        </w:rPr>
        <w:t xml:space="preserve">Penerapan pada investasi — inilah angka yang harus dilihat peserta:</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jc w:val="right"/>
            </w:pPr>
            <w:r>
              <w:rPr>
                <w:lang w:val="id"/>
              </w:rPr>
              <w:t xml:space="preserve">Imbal hasil rata-rata tahunan</w:t>
            </w:r>
          </w:p>
        </w:tc>
        <w:tc>
          <w:tcPr/>
          <w:p>
            <w:pPr>
              <w:pStyle w:val="Compact"/>
              <w:jc w:val="right"/>
            </w:pPr>
            <w:r>
              <w:rPr>
                <w:lang w:val="id"/>
              </w:rPr>
              <w:t xml:space="preserve">Volatilitas tahunan</w:t>
            </w:r>
          </w:p>
        </w:tc>
        <w:tc>
          <w:tcPr/>
          <w:p>
            <w:pPr>
              <w:pStyle w:val="Compact"/>
              <w:jc w:val="right"/>
            </w:pPr>
            <w:r>
              <w:rPr>
                <w:lang w:val="id"/>
              </w:rPr>
              <w:t xml:space="preserve">Tahun data yang diperlukan</w:t>
            </w:r>
          </w:p>
        </w:tc>
      </w:tr>
      <w:tr>
        <w:tc>
          <w:tcPr/>
          <w:p>
            <w:pPr>
              <w:pStyle w:val="Compact"/>
              <w:jc w:val="right"/>
            </w:pPr>
            <w:r>
              <w:rPr>
                <w:lang w:val="id"/>
              </w:rPr>
              <w:t xml:space="preserve">12%</w:t>
            </w:r>
          </w:p>
        </w:tc>
        <w:tc>
          <w:tcPr/>
          <w:p>
            <w:pPr>
              <w:pStyle w:val="Compact"/>
              <w:jc w:val="right"/>
            </w:pPr>
            <w:r>
              <w:rPr>
                <w:lang w:val="id"/>
              </w:rPr>
              <w:t xml:space="preserve">15%</w:t>
            </w:r>
          </w:p>
        </w:tc>
        <w:tc>
          <w:tcPr/>
          <w:p>
            <w:pPr>
              <w:pStyle w:val="Compact"/>
              <w:jc w:val="right"/>
            </w:pPr>
            <w:r>
              <w:rPr>
                <w:b/>
                <w:bCs/>
                <w:lang w:val="id"/>
              </w:rPr>
              <w:t xml:space="preserve">6,2 tahun</w:t>
            </w:r>
          </w:p>
        </w:tc>
      </w:tr>
      <w:tr>
        <w:tc>
          <w:tcPr/>
          <w:p>
            <w:pPr>
              <w:pStyle w:val="Compact"/>
              <w:jc w:val="right"/>
            </w:pPr>
            <w:r>
              <w:rPr>
                <w:lang w:val="id"/>
              </w:rPr>
              <w:t xml:space="preserve">8%</w:t>
            </w:r>
          </w:p>
        </w:tc>
        <w:tc>
          <w:tcPr/>
          <w:p>
            <w:pPr>
              <w:pStyle w:val="Compact"/>
              <w:jc w:val="right"/>
            </w:pPr>
            <w:r>
              <w:rPr>
                <w:lang w:val="id"/>
              </w:rPr>
              <w:t xml:space="preserve">20%</w:t>
            </w:r>
          </w:p>
        </w:tc>
        <w:tc>
          <w:tcPr/>
          <w:p>
            <w:pPr>
              <w:pStyle w:val="Compact"/>
              <w:jc w:val="right"/>
            </w:pPr>
            <w:r>
              <w:rPr>
                <w:b/>
                <w:bCs/>
                <w:lang w:val="id"/>
              </w:rPr>
              <w:t xml:space="preserve">25,0 tahun</w:t>
            </w:r>
          </w:p>
        </w:tc>
      </w:tr>
      <w:tr>
        <w:tc>
          <w:tcPr/>
          <w:p>
            <w:pPr>
              <w:pStyle w:val="Compact"/>
              <w:jc w:val="right"/>
            </w:pPr>
            <w:r>
              <w:rPr>
                <w:lang w:val="id"/>
              </w:rPr>
              <w:t xml:space="preserve">5%</w:t>
            </w:r>
          </w:p>
        </w:tc>
        <w:tc>
          <w:tcPr/>
          <w:p>
            <w:pPr>
              <w:pStyle w:val="Compact"/>
              <w:jc w:val="right"/>
            </w:pPr>
            <w:r>
              <w:rPr>
                <w:lang w:val="id"/>
              </w:rPr>
              <w:t xml:space="preserve">20%</w:t>
            </w:r>
          </w:p>
        </w:tc>
        <w:tc>
          <w:tcPr/>
          <w:p>
            <w:pPr>
              <w:pStyle w:val="Compact"/>
              <w:jc w:val="right"/>
            </w:pPr>
            <w:r>
              <w:rPr>
                <w:b/>
                <w:bCs/>
                <w:lang w:val="id"/>
              </w:rPr>
              <w:t xml:space="preserve">64,0 tahun</w:t>
            </w:r>
          </w:p>
        </w:tc>
      </w:tr>
      <w:tr>
        <w:tc>
          <w:tcPr/>
          <w:p>
            <w:pPr>
              <w:pStyle w:val="Compact"/>
              <w:jc w:val="right"/>
            </w:pPr>
            <w:r>
              <w:rPr>
                <w:lang w:val="id"/>
              </w:rPr>
              <w:t xml:space="preserve">3%</w:t>
            </w:r>
          </w:p>
        </w:tc>
        <w:tc>
          <w:tcPr/>
          <w:p>
            <w:pPr>
              <w:pStyle w:val="Compact"/>
              <w:jc w:val="right"/>
            </w:pPr>
            <w:r>
              <w:rPr>
                <w:lang w:val="id"/>
              </w:rPr>
              <w:t xml:space="preserve">18%</w:t>
            </w:r>
          </w:p>
        </w:tc>
        <w:tc>
          <w:tcPr/>
          <w:p>
            <w:pPr>
              <w:pStyle w:val="Compact"/>
              <w:jc w:val="right"/>
            </w:pPr>
            <w:r>
              <w:rPr>
                <w:b/>
                <w:bCs/>
                <w:lang w:val="id"/>
              </w:rPr>
              <w:t xml:space="preserve">144,0 tahun</w:t>
            </w:r>
          </w:p>
        </w:tc>
      </w:tr>
      <w:tr>
        <w:tc>
          <w:tcPr/>
          <w:p>
            <w:pPr>
              <w:pStyle w:val="Compact"/>
              <w:jc w:val="right"/>
            </w:pPr>
            <w:r>
              <w:rPr>
                <w:lang w:val="id"/>
              </w:rPr>
              <w:t xml:space="preserve">2%</w:t>
            </w:r>
          </w:p>
        </w:tc>
        <w:tc>
          <w:tcPr/>
          <w:p>
            <w:pPr>
              <w:pStyle w:val="Compact"/>
              <w:jc w:val="right"/>
            </w:pPr>
            <w:r>
              <w:rPr>
                <w:lang w:val="id"/>
              </w:rPr>
              <w:t xml:space="preserve">25%</w:t>
            </w:r>
          </w:p>
        </w:tc>
        <w:tc>
          <w:tcPr/>
          <w:p>
            <w:pPr>
              <w:pStyle w:val="Compact"/>
              <w:jc w:val="right"/>
            </w:pPr>
            <w:r>
              <w:rPr>
                <w:b/>
                <w:bCs/>
                <w:lang w:val="id"/>
              </w:rPr>
              <w:t xml:space="preserve">625,0 tahun</w:t>
            </w:r>
          </w:p>
        </w:tc>
      </w:tr>
    </w:tbl>
    <w:p>
      <w:pPr>
        <w:pStyle w:val="BodyText"/>
      </w:pPr>
      <w:r>
        <w:rPr>
          <w:b/>
          <w:bCs/>
          <w:lang w:val="id"/>
        </w:rPr>
        <w:t xml:space="preserve">Tafsir yang harus disampaikan tanpa dilunakkan:</w:t>
      </w:r>
    </w:p>
    <w:p>
      <w:pPr>
        <w:pStyle w:val="BlockText"/>
      </w:pPr>
      <w:r>
        <w:rPr>
          <w:lang w:val="id"/>
        </w:rPr>
        <w:t xml:space="preserve">Sebuah strategi yang mengalahkan pasar sebesar 2 poin persentase per tahun</w:t>
      </w:r>
      <w:r>
        <w:rPr>
          <w:lang w:val="id"/>
        </w:rPr>
        <w:t xml:space="preserve"> </w:t>
      </w:r>
      <w:r>
        <w:rPr>
          <w:lang w:val="id"/>
        </w:rPr>
        <w:t xml:space="preserve">dengan volatilitas 25% memerlukan</w:t>
      </w:r>
      <w:r>
        <w:rPr>
          <w:lang w:val="id"/>
        </w:rPr>
        <w:t xml:space="preserve"> </w:t>
      </w:r>
      <w:r>
        <w:rPr>
          <w:b/>
          <w:bCs/>
          <w:lang w:val="id"/>
        </w:rPr>
        <w:t xml:space="preserve">lebih dari enam abad data</w:t>
      </w:r>
      <w:r>
        <w:rPr>
          <w:lang w:val="id"/>
        </w:rPr>
        <w:t xml:space="preserve"> </w:t>
      </w:r>
      <w:r>
        <w:rPr>
          <w:lang w:val="id"/>
        </w:rPr>
        <w:t xml:space="preserve">untuk</w:t>
      </w:r>
      <w:r>
        <w:rPr>
          <w:lang w:val="id"/>
        </w:rPr>
        <w:t xml:space="preserve"> </w:t>
      </w:r>
      <w:r>
        <w:rPr>
          <w:lang w:val="id"/>
        </w:rPr>
        <w:t xml:space="preserve">membuktikan secara statistik bahwa keunggulannya nyata.</w:t>
      </w:r>
    </w:p>
    <w:p>
      <w:pPr>
        <w:pStyle w:val="FirstParagraph"/>
      </w:pPr>
      <w:r>
        <w:rPr>
          <w:b/>
          <w:bCs/>
          <w:lang w:val="id"/>
        </w:rPr>
        <w:t xml:space="preserve">Konsekuensi yang mengikuti:</w:t>
      </w:r>
    </w:p>
    <w:p>
      <w:pPr>
        <w:pStyle w:val="Compact"/>
        <w:numPr>
          <w:ilvl w:val="0"/>
          <w:numId w:val="1003"/>
        </w:numPr>
      </w:pPr>
      <w:r>
        <w:rPr>
          <w:b/>
          <w:bCs/>
          <w:lang w:val="id"/>
        </w:rPr>
        <w:t xml:space="preserve">Rekam jejak 3 tahun tidak membuktikan apa pun</w:t>
      </w:r>
      <w:r>
        <w:rPr>
          <w:lang w:val="id"/>
        </w:rPr>
        <w:t xml:space="preserve"> </w:t>
      </w:r>
      <w:r>
        <w:rPr>
          <w:lang w:val="id"/>
        </w:rPr>
        <w:t xml:space="preserve">tentang keahlian, pada</w:t>
      </w:r>
      <w:r>
        <w:rPr>
          <w:lang w:val="id"/>
        </w:rPr>
        <w:t xml:space="preserve"> </w:t>
      </w:r>
      <w:r>
        <w:rPr>
          <w:lang w:val="id"/>
        </w:rPr>
        <w:t xml:space="preserve">hampir semua tingkat keunggulan yang realistis.</w:t>
      </w:r>
    </w:p>
    <w:p>
      <w:pPr>
        <w:pStyle w:val="Compact"/>
        <w:numPr>
          <w:ilvl w:val="0"/>
          <w:numId w:val="1003"/>
        </w:numPr>
      </w:pPr>
      <w:r>
        <w:rPr>
          <w:b/>
          <w:bCs/>
          <w:lang w:val="id"/>
        </w:rPr>
        <w:t xml:space="preserve">Rekam jejak 10 tahun pun sering tidak cukup</w:t>
      </w:r>
      <w:r>
        <w:rPr>
          <w:lang w:val="id"/>
        </w:rPr>
        <w:t xml:space="preserve"> </w:t>
      </w:r>
      <w:r>
        <w:rPr>
          <w:lang w:val="id"/>
        </w:rPr>
        <w:t xml:space="preserve">untuk keunggulan yang moderat.</w:t>
      </w:r>
    </w:p>
    <w:p>
      <w:pPr>
        <w:pStyle w:val="Compact"/>
        <w:numPr>
          <w:ilvl w:val="0"/>
          <w:numId w:val="1003"/>
        </w:numPr>
      </w:pPr>
      <w:r>
        <w:rPr>
          <w:lang w:val="id"/>
        </w:rPr>
        <w:t xml:space="preserve">Karena itu,</w:t>
      </w:r>
      <w:r>
        <w:rPr>
          <w:lang w:val="id"/>
        </w:rPr>
        <w:t xml:space="preserve"> </w:t>
      </w:r>
      <w:r>
        <w:rPr>
          <w:b/>
          <w:bCs/>
          <w:lang w:val="id"/>
        </w:rPr>
        <w:t xml:space="preserve">penilaian proses (K-04) bukan sekadar preferensi etis —</w:t>
      </w:r>
      <w:r>
        <w:rPr>
          <w:b/>
          <w:bCs/>
          <w:lang w:val="id"/>
        </w:rPr>
        <w:t xml:space="preserve"> </w:t>
      </w:r>
      <w:r>
        <w:rPr>
          <w:b/>
          <w:bCs/>
          <w:lang w:val="id"/>
        </w:rPr>
        <w:t xml:space="preserve">ia satu-satunya alat yang tersedia</w:t>
      </w:r>
      <w:r>
        <w:rPr>
          <w:lang w:val="id"/>
        </w:rPr>
        <w:t xml:space="preserve">, karena hasil tidak akan pernah</w:t>
      </w:r>
      <w:r>
        <w:rPr>
          <w:lang w:val="id"/>
        </w:rPr>
        <w:t xml:space="preserve"> </w:t>
      </w:r>
      <w:r>
        <w:rPr>
          <w:lang w:val="id"/>
        </w:rPr>
        <w:t xml:space="preserve">memberikan bukti statistik dalam rentang waktu manusia.</w:t>
      </w:r>
    </w:p>
    <w:p>
      <w:pPr>
        <w:pStyle w:val="FirstParagraph"/>
      </w:pPr>
      <w:r>
        <w:rPr>
          <w:b/>
          <w:bCs/>
          <w:lang w:val="id"/>
        </w:rPr>
        <w:t xml:space="preserve">Penerapan pada perdagangan aktif — jumlah transaksi:</w:t>
      </w:r>
    </w:p>
    <w:p>
      <w:pPr>
        <w:pStyle w:val="BodyText"/>
      </w:pPr>
      <w:r>
        <w:rPr>
          <w:lang w:val="id"/>
        </w:rPr>
        <w:t xml:space="preserve">Untuk strategi perdagangan, gunakan ekspektasi dan simpangan baku</w:t>
      </w:r>
      <w:r>
        <w:rPr>
          <w:lang w:val="id"/>
        </w:rPr>
        <w:t xml:space="preserve"> </w:t>
      </w:r>
      <w:r>
        <w:rPr>
          <w:b/>
          <w:bCs/>
          <w:lang w:val="id"/>
        </w:rPr>
        <w:t xml:space="preserve">per</w:t>
      </w:r>
      <w:r>
        <w:rPr>
          <w:b/>
          <w:bCs/>
          <w:lang w:val="id"/>
        </w:rPr>
        <w:t xml:space="preserve"> </w:t>
      </w:r>
      <w:r>
        <w:rPr>
          <w:b/>
          <w:bCs/>
          <w:lang w:val="id"/>
        </w:rPr>
        <w:t xml:space="preserve">transaksi</w:t>
      </w:r>
      <w:r>
        <w:rPr>
          <w:lang w:val="id"/>
        </w:rPr>
        <w:t xml:space="preserve">:</w:t>
      </w:r>
    </w:p>
    <w:p>
      <w:pPr>
        <w:pStyle w:val="BodyText"/>
      </w:pPr>
      <m:oMathPara>
        <m:oMathParaPr>
          <m:jc m:val="center"/>
        </m:oMathParaPr>
        <m:oMath>
          <m:r>
            <m:t>n</m:t>
          </m:r>
          <m:r>
            <m:rPr>
              <m:sty m:val="p"/>
            </m:rPr>
            <m:t>&gt;</m:t>
          </m:r>
          <m:sSup>
            <m:e>
              <m:d>
                <m:dPr>
                  <m:begChr m:val="("/>
                  <m:sepChr m:val=""/>
                  <m:endChr m:val=")"/>
                  <m:grow/>
                </m:dPr>
                <m:e>
                  <m:f>
                    <m:fPr>
                      <m:type m:val="bar"/>
                    </m:fPr>
                    <m:num>
                      <m:r>
                        <m:t>2</m:t>
                      </m:r>
                      <m:r>
                        <m:rPr>
                          <m:sty m:val="p"/>
                        </m:rPr>
                        <m:t>⋅</m:t>
                      </m:r>
                      <m:sSub>
                        <m:e>
                          <m:r>
                            <m:t>σ</m:t>
                          </m:r>
                        </m:e>
                        <m:sub>
                          <m:r>
                            <m:rPr>
                              <m:nor/>
                              <m:sty m:val="p"/>
                            </m:rPr>
                            <m:t>per transaksi</m:t>
                          </m:r>
                        </m:sub>
                      </m:sSub>
                    </m:num>
                    <m:den>
                      <m:r>
                        <m:rPr>
                          <m:nor/>
                          <m:sty m:val="p"/>
                        </m:rPr>
                        <m:t>ekspektasi per transaksi</m:t>
                      </m:r>
                    </m:den>
                  </m:f>
                </m:e>
              </m:d>
            </m:e>
            <m:sup>
              <m:r>
                <m:t>2</m:t>
              </m:r>
            </m:sup>
          </m:sSup>
        </m:oMath>
      </m:oMathPara>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jc w:val="right"/>
            </w:pPr>
            <w:r>
              <w:rPr>
                <w:lang w:val="id"/>
              </w:rPr>
              <w:t xml:space="preserve">Ekspektasi per transaksi</w:t>
            </w:r>
          </w:p>
        </w:tc>
        <w:tc>
          <w:tcPr/>
          <w:p>
            <w:pPr>
              <w:pStyle w:val="Compact"/>
              <w:jc w:val="right"/>
            </w:pPr>
            <w:r>
              <w:rPr>
                <w:lang w:val="id"/>
              </w:rPr>
              <w:t xml:space="preserve">Simpangan baku per transaksi</w:t>
            </w:r>
          </w:p>
        </w:tc>
        <w:tc>
          <w:tcPr/>
          <w:p>
            <w:pPr>
              <w:pStyle w:val="Compact"/>
              <w:jc w:val="right"/>
            </w:pPr>
            <w:r>
              <w:rPr>
                <w:lang w:val="id"/>
              </w:rPr>
              <w:t xml:space="preserve">Transaksi yang diperlukan</w:t>
            </w:r>
          </w:p>
        </w:tc>
      </w:tr>
      <w:tr>
        <w:tc>
          <w:tcPr/>
          <w:p>
            <w:pPr>
              <w:pStyle w:val="Compact"/>
              <w:jc w:val="right"/>
            </w:pPr>
            <w:r>
              <w:rPr>
                <w:lang w:val="id"/>
              </w:rPr>
              <w:t xml:space="preserve">0,80%</w:t>
            </w:r>
          </w:p>
        </w:tc>
        <w:tc>
          <w:tcPr/>
          <w:p>
            <w:pPr>
              <w:pStyle w:val="Compact"/>
              <w:jc w:val="right"/>
            </w:pPr>
            <w:r>
              <w:rPr>
                <w:lang w:val="id"/>
              </w:rPr>
              <w:t xml:space="preserve">2,0%</w:t>
            </w:r>
          </w:p>
        </w:tc>
        <w:tc>
          <w:tcPr/>
          <w:p>
            <w:pPr>
              <w:pStyle w:val="Compact"/>
              <w:jc w:val="right"/>
            </w:pPr>
            <w:r>
              <w:rPr>
                <w:b/>
                <w:bCs/>
                <w:lang w:val="id"/>
              </w:rPr>
              <w:t xml:space="preserve">25</w:t>
            </w:r>
          </w:p>
        </w:tc>
      </w:tr>
      <w:tr>
        <w:tc>
          <w:tcPr/>
          <w:p>
            <w:pPr>
              <w:pStyle w:val="Compact"/>
              <w:jc w:val="right"/>
            </w:pPr>
            <w:r>
              <w:rPr>
                <w:lang w:val="id"/>
              </w:rPr>
              <w:t xml:space="preserve">0,30%</w:t>
            </w:r>
          </w:p>
        </w:tc>
        <w:tc>
          <w:tcPr/>
          <w:p>
            <w:pPr>
              <w:pStyle w:val="Compact"/>
              <w:jc w:val="right"/>
            </w:pPr>
            <w:r>
              <w:rPr>
                <w:lang w:val="id"/>
              </w:rPr>
              <w:t xml:space="preserve">2,5%</w:t>
            </w:r>
          </w:p>
        </w:tc>
        <w:tc>
          <w:tcPr/>
          <w:p>
            <w:pPr>
              <w:pStyle w:val="Compact"/>
              <w:jc w:val="right"/>
            </w:pPr>
            <w:r>
              <w:rPr>
                <w:b/>
                <w:bCs/>
                <w:lang w:val="id"/>
              </w:rPr>
              <w:t xml:space="preserve">278</w:t>
            </w:r>
          </w:p>
        </w:tc>
      </w:tr>
      <w:tr>
        <w:tc>
          <w:tcPr/>
          <w:p>
            <w:pPr>
              <w:pStyle w:val="Compact"/>
              <w:jc w:val="right"/>
            </w:pPr>
            <w:r>
              <w:rPr>
                <w:lang w:val="id"/>
              </w:rPr>
              <w:t xml:space="preserve">0,15%</w:t>
            </w:r>
          </w:p>
        </w:tc>
        <w:tc>
          <w:tcPr/>
          <w:p>
            <w:pPr>
              <w:pStyle w:val="Compact"/>
              <w:jc w:val="right"/>
            </w:pPr>
            <w:r>
              <w:rPr>
                <w:lang w:val="id"/>
              </w:rPr>
              <w:t xml:space="preserve">3,0%</w:t>
            </w:r>
          </w:p>
        </w:tc>
        <w:tc>
          <w:tcPr/>
          <w:p>
            <w:pPr>
              <w:pStyle w:val="Compact"/>
              <w:jc w:val="right"/>
            </w:pPr>
            <w:r>
              <w:rPr>
                <w:b/>
                <w:bCs/>
                <w:lang w:val="id"/>
              </w:rPr>
              <w:t xml:space="preserve">1.600</w:t>
            </w:r>
          </w:p>
        </w:tc>
      </w:tr>
      <w:tr>
        <w:tc>
          <w:tcPr/>
          <w:p>
            <w:pPr>
              <w:pStyle w:val="Compact"/>
              <w:jc w:val="right"/>
            </w:pPr>
            <w:r>
              <w:rPr>
                <w:lang w:val="id"/>
              </w:rPr>
              <w:t xml:space="preserve">0,10%</w:t>
            </w:r>
          </w:p>
        </w:tc>
        <w:tc>
          <w:tcPr/>
          <w:p>
            <w:pPr>
              <w:pStyle w:val="Compact"/>
              <w:jc w:val="right"/>
            </w:pPr>
            <w:r>
              <w:rPr>
                <w:lang w:val="id"/>
              </w:rPr>
              <w:t xml:space="preserve">3,5%</w:t>
            </w:r>
          </w:p>
        </w:tc>
        <w:tc>
          <w:tcPr/>
          <w:p>
            <w:pPr>
              <w:pStyle w:val="Compact"/>
              <w:jc w:val="right"/>
            </w:pPr>
            <w:r>
              <w:rPr>
                <w:b/>
                <w:bCs/>
                <w:lang w:val="id"/>
              </w:rPr>
              <w:t xml:space="preserve">4.900</w:t>
            </w:r>
          </w:p>
        </w:tc>
      </w:tr>
    </w:tbl>
    <w:p>
      <w:pPr>
        <w:pStyle w:val="BodyText"/>
      </w:pPr>
      <w:r>
        <w:rPr>
          <w:b/>
          <w:bCs/>
          <w:lang w:val="id"/>
        </w:rPr>
        <w:t xml:space="preserve">Ini adalah angka yang wajib dihitung peserta Jalur Trader sebelum</w:t>
      </w:r>
      <w:r>
        <w:rPr>
          <w:b/>
          <w:bCs/>
          <w:lang w:val="id"/>
        </w:rPr>
        <w:t xml:space="preserve"> </w:t>
      </w:r>
      <w:r>
        <w:rPr>
          <w:b/>
          <w:bCs/>
          <w:lang w:val="id"/>
        </w:rPr>
        <w:t xml:space="preserve">menyimpulkan bahwa sistemnya berhasil</w:t>
      </w:r>
      <w:r>
        <w:rPr>
          <w:lang w:val="id"/>
        </w:rPr>
        <w:t xml:space="preserve"> </w:t>
      </w:r>
      <w:r>
        <w:rPr>
          <w:lang w:val="id"/>
        </w:rPr>
        <w:t xml:space="preserve">— dan menjadi prasyarat L2T.6.</w:t>
      </w:r>
    </w:p>
    <w:bookmarkStart w:id="15" w:name="X0dcba895fe2b5ec4bf354cf69b50b41b5b1c229"/>
    <w:p>
      <w:pPr>
        <w:pStyle w:val="Heading4"/>
      </w:pPr>
      <w:r>
        <w:rPr>
          <w:lang w:val="id"/>
        </w:rPr>
        <w:t xml:space="preserve">Klaim musiman: mengapa sampel bulanan hampir selalu tidak cukup</w:t>
      </w:r>
    </w:p>
    <w:p>
      <w:pPr>
        <w:pStyle w:val="FirstParagraph"/>
      </w:pPr>
      <w:r>
        <w:rPr>
          <w:lang w:val="id"/>
        </w:rPr>
        <w:t xml:space="preserve">Klaim musiman —</w:t>
      </w:r>
      <w:r>
        <w:rPr>
          <w:lang w:val="id"/>
        </w:rPr>
        <w:t xml:space="preserve"> </w:t>
      </w:r>
      <w:r>
        <w:rPr>
          <w:lang w:val="id"/>
        </w:rPr>
        <w:t xml:space="preserve">“bulan X secara historis kuat”</w:t>
      </w:r>
      <w:r>
        <w:rPr>
          <w:lang w:val="id"/>
        </w:rPr>
        <w:t xml:space="preserve"> </w:t>
      </w:r>
      <w:r>
        <w:rPr>
          <w:lang w:val="id"/>
        </w:rPr>
        <w:t xml:space="preserve">— menarik karena mudah diperiksa.</w:t>
      </w:r>
      <w:r>
        <w:rPr>
          <w:lang w:val="id"/>
        </w:rPr>
        <w:t xml:space="preserve"> </w:t>
      </w:r>
      <w:r>
        <w:rPr>
          <w:lang w:val="id"/>
        </w:rPr>
        <w:t xml:space="preserve">Ia juga tempat sampel kecil paling sering menipu, karena</w:t>
      </w:r>
      <w:r>
        <w:rPr>
          <w:lang w:val="id"/>
        </w:rPr>
        <w:t xml:space="preserve"> </w:t>
      </w:r>
      <w:r>
        <w:rPr>
          <w:b/>
          <w:bCs/>
          <w:lang w:val="id"/>
        </w:rPr>
        <w:t xml:space="preserve">satu bulan hanya</w:t>
      </w:r>
      <w:r>
        <w:rPr>
          <w:b/>
          <w:bCs/>
          <w:lang w:val="id"/>
        </w:rPr>
        <w:t xml:space="preserve"> </w:t>
      </w:r>
      <w:r>
        <w:rPr>
          <w:b/>
          <w:bCs/>
          <w:lang w:val="id"/>
        </w:rPr>
        <w:t xml:space="preserve">menghasilkan satu pengamatan per tahun.</w:t>
      </w:r>
    </w:p>
    <w:p>
      <w:pPr>
        <w:pStyle w:val="BodyText"/>
      </w:pPr>
      <w:r>
        <w:rPr>
          <w:b/>
          <w:bCs/>
          <w:lang w:val="id"/>
        </w:rPr>
        <w:t xml:space="preserve">Efek minimum yang dapat dideteksi</w:t>
      </w:r>
      <w:r>
        <w:rPr>
          <w:lang w:val="id"/>
        </w:rPr>
        <w:t xml:space="preserve"> </w:t>
      </w:r>
      <w:r>
        <w:rPr>
          <w:lang w:val="id"/>
        </w:rPr>
        <w:t xml:space="preserve">pada</w:t>
      </w:r>
      <w:r>
        <w:rPr>
          <w:lang w:val="id"/>
        </w:rPr>
        <w:t xml:space="preserve"> </w:t>
      </w:r>
      <m:oMath>
        <m:r>
          <m:t>T</m:t>
        </m:r>
      </m:oMath>
      <w:r>
        <w:rPr>
          <w:lang w:val="id"/>
        </w:rPr>
        <w:t xml:space="preserve"> </w:t>
      </w:r>
      <w:r>
        <w:rPr>
          <w:lang w:val="id"/>
        </w:rPr>
        <w:t xml:space="preserve">tahun, setelah koreksi untuk</w:t>
      </w:r>
      <w:r>
        <w:rPr>
          <w:lang w:val="id"/>
        </w:rPr>
        <w:t xml:space="preserve"> </w:t>
      </w:r>
      <w:r>
        <w:rPr>
          <w:lang w:val="id"/>
        </w:rPr>
        <w:t xml:space="preserve">dua belas bulan yang dapat diperiksa (</w:t>
      </w:r>
      <m:oMath>
        <m:sSub>
          <m:e>
            <m:r>
              <m:t>z</m:t>
            </m:r>
          </m:e>
          <m:sub>
            <m:r>
              <m:rPr>
                <m:nor/>
                <m:sty m:val="p"/>
              </m:rPr>
              <m:t>kritis</m:t>
            </m:r>
          </m:sub>
        </m:sSub>
        <m:r>
          <m:rPr>
            <m:sty m:val="p"/>
          </m:rPr>
          <m:t>=</m:t>
        </m:r>
        <m:r>
          <m:t>2</m:t>
        </m:r>
        <m:r>
          <m:rPr>
            <m:sty m:val="p"/>
          </m:rPr>
          <m:t>,</m:t>
        </m:r>
        <m:r>
          <m:t>865</m:t>
        </m:r>
      </m:oMath>
      <w:r>
        <w:rPr>
          <w:lang w:val="id"/>
        </w:rPr>
        <w:t xml:space="preserve">):</w:t>
      </w:r>
    </w:p>
    <w:p>
      <w:pPr>
        <w:pStyle w:val="BodyText"/>
      </w:pPr>
      <m:oMathPara>
        <m:oMathParaPr>
          <m:jc m:val="center"/>
        </m:oMathParaPr>
        <m:oMath>
          <m:sSub>
            <m:e>
              <m:r>
                <m:t>d</m:t>
              </m:r>
            </m:e>
            <m:sub>
              <m:r>
                <m:rPr>
                  <m:sty m:val="p"/>
                </m:rPr>
                <m:t>min</m:t>
              </m:r>
            </m:sub>
          </m:sSub>
          <m:r>
            <m:rPr>
              <m:sty m:val="p"/>
            </m:rPr>
            <m:t>=</m:t>
          </m:r>
          <m:f>
            <m:fPr>
              <m:type m:val="bar"/>
            </m:fPr>
            <m:num>
              <m:sSub>
                <m:e>
                  <m:r>
                    <m:t>z</m:t>
                  </m:r>
                </m:e>
                <m:sub>
                  <m:r>
                    <m:rPr>
                      <m:nor/>
                      <m:sty m:val="p"/>
                    </m:rPr>
                    <m:t>kritis</m:t>
                  </m:r>
                </m:sub>
              </m:sSub>
              <m:r>
                <m:rPr>
                  <m:sty m:val="p"/>
                </m:rPr>
                <m:t>×</m:t>
              </m:r>
              <m:r>
                <m:t>σ</m:t>
              </m:r>
            </m:num>
            <m:den>
              <m:rad>
                <m:radPr>
                  <m:degHide m:val="on"/>
                </m:radPr>
                <m:deg/>
                <m:e>
                  <m:r>
                    <m:t>T</m:t>
                  </m:r>
                </m:e>
              </m:rad>
            </m:den>
          </m:f>
        </m:oMath>
      </m:oMathPara>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jc w:val="right"/>
            </w:pPr>
            <m:oMath>
              <m:r>
                <m:t>σ</m:t>
              </m:r>
            </m:oMath>
            <w:r>
              <w:rPr>
                <w:lang w:val="id"/>
              </w:rPr>
              <w:t xml:space="preserve"> </w:t>
            </w:r>
            <w:r>
              <w:rPr>
                <w:lang w:val="id"/>
              </w:rPr>
              <w:t xml:space="preserve">bulanan</w:t>
            </w:r>
          </w:p>
        </w:tc>
        <w:tc>
          <w:tcPr/>
          <w:p>
            <w:pPr>
              <w:pStyle w:val="Compact"/>
              <w:jc w:val="right"/>
            </w:pPr>
            <m:oMath>
              <m:r>
                <m:t>T</m:t>
              </m:r>
            </m:oMath>
            <w:r>
              <w:rPr>
                <w:lang w:val="id"/>
              </w:rPr>
              <w:t xml:space="preserve"> </w:t>
            </w:r>
            <w:r>
              <w:rPr>
                <w:lang w:val="id"/>
              </w:rPr>
              <w:t xml:space="preserve">= 16 tahun</w:t>
            </w:r>
          </w:p>
        </w:tc>
        <w:tc>
          <w:tcPr/>
          <w:p>
            <w:pPr>
              <w:pStyle w:val="Compact"/>
              <w:jc w:val="right"/>
            </w:pPr>
            <m:oMath>
              <m:r>
                <m:t>T</m:t>
              </m:r>
            </m:oMath>
            <w:r>
              <w:rPr>
                <w:lang w:val="id"/>
              </w:rPr>
              <w:t xml:space="preserve"> </w:t>
            </w:r>
            <w:r>
              <w:rPr>
                <w:lang w:val="id"/>
              </w:rPr>
              <w:t xml:space="preserve">= 30 tahun</w:t>
            </w:r>
          </w:p>
        </w:tc>
      </w:tr>
      <w:tr>
        <w:tc>
          <w:tcPr/>
          <w:p>
            <w:pPr>
              <w:pStyle w:val="Compact"/>
              <w:jc w:val="right"/>
            </w:pPr>
            <w:r>
              <w:rPr>
                <w:lang w:val="id"/>
              </w:rPr>
              <w:t xml:space="preserve">30 pp</w:t>
            </w:r>
          </w:p>
        </w:tc>
        <w:tc>
          <w:tcPr/>
          <w:p>
            <w:pPr>
              <w:pStyle w:val="Compact"/>
              <w:jc w:val="right"/>
            </w:pPr>
            <w:r>
              <w:rPr>
                <w:b/>
                <w:bCs/>
                <w:lang w:val="id"/>
              </w:rPr>
              <w:t xml:space="preserve">21,49 pp</w:t>
            </w:r>
          </w:p>
        </w:tc>
        <w:tc>
          <w:tcPr/>
          <w:p>
            <w:pPr>
              <w:pStyle w:val="Compact"/>
              <w:jc w:val="right"/>
            </w:pPr>
            <w:r>
              <w:rPr>
                <w:lang w:val="id"/>
              </w:rPr>
              <w:t xml:space="preserve">15,69 pp</w:t>
            </w:r>
          </w:p>
        </w:tc>
      </w:tr>
      <w:tr>
        <w:tc>
          <w:tcPr/>
          <w:p>
            <w:pPr>
              <w:pStyle w:val="Compact"/>
              <w:jc w:val="right"/>
            </w:pPr>
            <w:r>
              <w:rPr>
                <w:b/>
                <w:bCs/>
                <w:lang w:val="id"/>
              </w:rPr>
              <w:t xml:space="preserve">56,72 pp</w:t>
            </w:r>
          </w:p>
        </w:tc>
        <w:tc>
          <w:tcPr/>
          <w:p>
            <w:pPr>
              <w:pStyle w:val="Compact"/>
              <w:jc w:val="right"/>
            </w:pPr>
            <w:r>
              <w:rPr>
                <w:b/>
                <w:bCs/>
                <w:lang w:val="id"/>
              </w:rPr>
              <w:t xml:space="preserve">40,63 pp</w:t>
            </w:r>
          </w:p>
        </w:tc>
        <w:tc>
          <w:tcPr/>
          <w:p>
            <w:pPr>
              <w:pStyle w:val="Compact"/>
              <w:jc w:val="right"/>
            </w:pPr>
            <w:r>
              <w:rPr>
                <w:lang w:val="id"/>
              </w:rPr>
              <w:t xml:space="preserve">29,67 pp</w:t>
            </w:r>
          </w:p>
        </w:tc>
      </w:tr>
    </w:tbl>
    <w:p>
      <w:pPr>
        <w:pStyle w:val="BodyText"/>
      </w:pPr>
      <w:r>
        <w:rPr>
          <w:b/>
          <w:bCs/>
          <w:lang w:val="id"/>
        </w:rPr>
        <w:t xml:space="preserve">Baca sel yang ditebalkan.</w:t>
      </w:r>
      <w:r>
        <w:rPr>
          <w:lang w:val="id"/>
        </w:rPr>
        <w:t xml:space="preserve"> </w:t>
      </w:r>
      <w:r>
        <w:rPr>
          <w:lang w:val="id"/>
        </w:rPr>
        <w:t xml:space="preserve">Pada aset dengan simpangan baku bulanan 56,72 pp</w:t>
      </w:r>
      <w:r>
        <w:rPr>
          <w:lang w:val="id"/>
        </w:rPr>
        <w:t xml:space="preserve"> </w:t>
      </w:r>
      <w:r>
        <w:rPr>
          <w:lang w:val="id"/>
        </w:rPr>
        <w:t xml:space="preserve">dan 16 tahun data,</w:t>
      </w:r>
      <w:r>
        <w:rPr>
          <w:lang w:val="id"/>
        </w:rPr>
        <w:t xml:space="preserve"> </w:t>
      </w:r>
      <w:r>
        <w:rPr>
          <w:b/>
          <w:bCs/>
          <w:lang w:val="id"/>
        </w:rPr>
        <w:t xml:space="preserve">efek musiman yang lebih kecil daripada 40,63 pp tidak dapat</w:t>
      </w:r>
      <w:r>
        <w:rPr>
          <w:b/>
          <w:bCs/>
          <w:lang w:val="id"/>
        </w:rPr>
        <w:t xml:space="preserve"> </w:t>
      </w:r>
      <w:r>
        <w:rPr>
          <w:b/>
          <w:bCs/>
          <w:lang w:val="id"/>
        </w:rPr>
        <w:t xml:space="preserve">dideteksi sama sekali.</w:t>
      </w:r>
      <w:r>
        <w:rPr>
          <w:lang w:val="id"/>
        </w:rPr>
        <w:t xml:space="preserve"> </w:t>
      </w:r>
      <w:r>
        <w:rPr>
          <w:lang w:val="id"/>
        </w:rPr>
        <w:t xml:space="preserve">Klaim rata-rata bulanan +27,53% berada</w:t>
      </w:r>
      <w:r>
        <w:rPr>
          <w:lang w:val="id"/>
        </w:rPr>
        <w:t xml:space="preserve"> </w:t>
      </w:r>
      <w:r>
        <w:rPr>
          <w:b/>
          <w:bCs/>
          <w:lang w:val="id"/>
        </w:rPr>
        <w:t xml:space="preserve">di bawah</w:t>
      </w:r>
      <w:r>
        <w:rPr>
          <w:lang w:val="id"/>
        </w:rPr>
        <w:t xml:space="preserve"> </w:t>
      </w:r>
      <w:r>
        <w:rPr>
          <w:lang w:val="id"/>
        </w:rPr>
        <w:t xml:space="preserve">ambang itu — ia tidak dapat dibedakan dari kebetulan, berapa pun besarnya angka</w:t>
      </w:r>
      <w:r>
        <w:rPr>
          <w:lang w:val="id"/>
        </w:rPr>
        <w:t xml:space="preserve"> </w:t>
      </w:r>
      <w:r>
        <w:rPr>
          <w:lang w:val="id"/>
        </w:rPr>
        <w:t xml:space="preserve">itu terlihat.</w:t>
      </w:r>
    </w:p>
    <w:p>
      <w:pPr>
        <w:pStyle w:val="BodyText"/>
      </w:pPr>
      <w:r>
        <w:rPr>
          <w:b/>
          <w:bCs/>
          <w:lang w:val="id"/>
        </w:rPr>
        <w:t xml:space="preserve">Dan sebaliknya — tahun yang dibutuhkan:</w:t>
      </w:r>
    </w:p>
    <w:p>
      <w:pPr>
        <w:pStyle w:val="BodyText"/>
      </w:pPr>
      <m:oMathPara>
        <m:oMathParaPr>
          <m:jc m:val="center"/>
        </m:oMathParaPr>
        <m:oMath>
          <m:r>
            <m:t>T</m:t>
          </m:r>
          <m:r>
            <m:rPr>
              <m:sty m:val="p"/>
            </m:rPr>
            <m:t>&gt;</m:t>
          </m:r>
          <m:sSup>
            <m:e>
              <m:d>
                <m:dPr>
                  <m:begChr m:val="("/>
                  <m:sepChr m:val=""/>
                  <m:endChr m:val=")"/>
                  <m:grow/>
                </m:dPr>
                <m:e>
                  <m:f>
                    <m:fPr>
                      <m:type m:val="bar"/>
                    </m:fPr>
                    <m:num>
                      <m:sSub>
                        <m:e>
                          <m:r>
                            <m:t>z</m:t>
                          </m:r>
                        </m:e>
                        <m:sub>
                          <m:r>
                            <m:rPr>
                              <m:nor/>
                              <m:sty m:val="p"/>
                            </m:rPr>
                            <m:t>kritis</m:t>
                          </m:r>
                        </m:sub>
                      </m:sSub>
                      <m:r>
                        <m:rPr>
                          <m:sty m:val="p"/>
                        </m:rPr>
                        <m:t>×</m:t>
                      </m:r>
                      <m:r>
                        <m:t>σ</m:t>
                      </m:r>
                    </m:num>
                    <m:den>
                      <m:r>
                        <m:t>d</m:t>
                      </m:r>
                    </m:den>
                  </m:f>
                </m:e>
              </m:d>
            </m:e>
            <m:sup>
              <m:r>
                <m:t>2</m:t>
              </m:r>
            </m:sup>
          </m:sSup>
        </m:oMath>
      </m:oMathPara>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jc w:val="right"/>
            </w:pPr>
            <m:oMath>
              <m:r>
                <m:t>σ</m:t>
              </m:r>
            </m:oMath>
            <w:r>
              <w:rPr>
                <w:lang w:val="id"/>
              </w:rPr>
              <w:t xml:space="preserve">​</w:t>
            </w:r>
          </w:p>
        </w:tc>
        <w:tc>
          <w:tcPr/>
          <w:p>
            <w:pPr>
              <w:pStyle w:val="Compact"/>
              <w:jc w:val="right"/>
            </w:pPr>
            <w:r>
              <w:rPr>
                <w:lang w:val="id"/>
              </w:rPr>
              <w:t xml:space="preserve">Efek yang diklaim</w:t>
            </w:r>
          </w:p>
        </w:tc>
        <w:tc>
          <w:tcPr/>
          <w:p>
            <w:pPr>
              <w:pStyle w:val="Compact"/>
              <w:jc w:val="right"/>
            </w:pPr>
            <w:r>
              <w:rPr>
                <w:b/>
                <w:bCs/>
                <w:lang w:val="id"/>
              </w:rPr>
              <w:t xml:space="preserve">Tahun dibutuhkan</w:t>
            </w:r>
          </w:p>
        </w:tc>
      </w:tr>
      <w:tr>
        <w:tc>
          <w:tcPr/>
          <w:p>
            <w:pPr>
              <w:pStyle w:val="Compact"/>
              <w:jc w:val="right"/>
            </w:pPr>
            <w:r>
              <w:rPr>
                <w:lang w:val="id"/>
              </w:rPr>
              <w:t xml:space="preserve">56,72 pp</w:t>
            </w:r>
          </w:p>
        </w:tc>
        <w:tc>
          <w:tcPr/>
          <w:p>
            <w:pPr>
              <w:pStyle w:val="Compact"/>
              <w:jc w:val="right"/>
            </w:pPr>
            <w:r>
              <w:rPr>
                <w:lang w:val="id"/>
              </w:rPr>
              <w:t xml:space="preserve">27,53 pp</w:t>
            </w:r>
          </w:p>
        </w:tc>
        <w:tc>
          <w:tcPr/>
          <w:p>
            <w:pPr>
              <w:pStyle w:val="Compact"/>
              <w:jc w:val="right"/>
            </w:pPr>
            <w:r>
              <w:rPr>
                <w:b/>
                <w:bCs/>
                <w:lang w:val="id"/>
              </w:rPr>
              <w:t xml:space="preserve">34,8</w:t>
            </w:r>
          </w:p>
        </w:tc>
      </w:tr>
      <w:tr>
        <w:tc>
          <w:tcPr/>
          <w:p>
            <w:pPr>
              <w:pStyle w:val="Compact"/>
              <w:jc w:val="right"/>
            </w:pPr>
            <w:r>
              <w:rPr>
                <w:lang w:val="id"/>
              </w:rPr>
              <w:t xml:space="preserve">56,72 pp</w:t>
            </w:r>
          </w:p>
        </w:tc>
        <w:tc>
          <w:tcPr/>
          <w:p>
            <w:pPr>
              <w:pStyle w:val="Compact"/>
              <w:jc w:val="right"/>
            </w:pPr>
            <w:r>
              <w:rPr>
                <w:lang w:val="id"/>
              </w:rPr>
              <w:t xml:space="preserve">15,00 pp</w:t>
            </w:r>
          </w:p>
        </w:tc>
        <w:tc>
          <w:tcPr/>
          <w:p>
            <w:pPr>
              <w:pStyle w:val="Compact"/>
              <w:jc w:val="right"/>
            </w:pPr>
            <w:r>
              <w:rPr>
                <w:b/>
                <w:bCs/>
                <w:lang w:val="id"/>
              </w:rPr>
              <w:t xml:space="preserve">117,4</w:t>
            </w:r>
          </w:p>
        </w:tc>
      </w:tr>
      <w:tr>
        <w:tc>
          <w:tcPr/>
          <w:p>
            <w:pPr>
              <w:pStyle w:val="Compact"/>
              <w:jc w:val="right"/>
            </w:pPr>
            <w:r>
              <w:rPr>
                <w:lang w:val="id"/>
              </w:rPr>
              <w:t xml:space="preserve">30,00 pp</w:t>
            </w:r>
          </w:p>
        </w:tc>
        <w:tc>
          <w:tcPr/>
          <w:p>
            <w:pPr>
              <w:pStyle w:val="Compact"/>
              <w:jc w:val="right"/>
            </w:pPr>
            <w:r>
              <w:rPr>
                <w:lang w:val="id"/>
              </w:rPr>
              <w:t xml:space="preserve">10,00 pp</w:t>
            </w:r>
          </w:p>
        </w:tc>
        <w:tc>
          <w:tcPr/>
          <w:p>
            <w:pPr>
              <w:pStyle w:val="Compact"/>
              <w:jc w:val="right"/>
            </w:pPr>
            <w:r>
              <w:rPr>
                <w:b/>
                <w:bCs/>
                <w:lang w:val="id"/>
              </w:rPr>
              <w:t xml:space="preserve">73,9</w:t>
            </w:r>
          </w:p>
        </w:tc>
      </w:tr>
      <w:tr>
        <w:tc>
          <w:tcPr/>
          <w:p>
            <w:pPr>
              <w:pStyle w:val="Compact"/>
              <w:jc w:val="right"/>
            </w:pPr>
            <w:r>
              <w:rPr>
                <w:lang w:val="id"/>
              </w:rPr>
              <w:t xml:space="preserve">30,00 pp</w:t>
            </w:r>
          </w:p>
        </w:tc>
        <w:tc>
          <w:tcPr/>
          <w:p>
            <w:pPr>
              <w:pStyle w:val="Compact"/>
              <w:jc w:val="right"/>
            </w:pPr>
            <w:r>
              <w:rPr>
                <w:lang w:val="id"/>
              </w:rPr>
              <w:t xml:space="preserve">5,00 pp</w:t>
            </w:r>
          </w:p>
        </w:tc>
        <w:tc>
          <w:tcPr/>
          <w:p>
            <w:pPr>
              <w:pStyle w:val="Compact"/>
              <w:jc w:val="right"/>
            </w:pPr>
            <w:r>
              <w:rPr>
                <w:b/>
                <w:bCs/>
                <w:lang w:val="id"/>
              </w:rPr>
              <w:t xml:space="preserve">295,5</w:t>
            </w:r>
          </w:p>
        </w:tc>
      </w:tr>
    </w:tbl>
    <w:p>
      <w:pPr>
        <w:pStyle w:val="BodyText"/>
      </w:pPr>
      <w:r>
        <w:rPr>
          <w:b/>
          <w:bCs/>
          <w:lang w:val="id"/>
        </w:rPr>
        <w:t xml:space="preserve">Tiga pemeriksaan wajib atas setiap klaim musiman:</w:t>
      </w:r>
    </w:p>
    <w:tbl>
      <w:tblPr>
        <w:tblStyle w:val="Table"/>
        <w:tblW w:type="pct" w:w="5000"/>
        <w:tblLayout w:type="fixed"/>
        <w:tblLook w:firstRow="1" w:lastRow="0" w:firstColumn="0" w:lastColumn="0" w:noHBand="0" w:noVBand="0" w:val="0020"/>
      </w:tblPr>
      <w:tblGrid>
        <w:gridCol w:w="3168"/>
        <w:gridCol w:w="2376"/>
        <w:gridCol w:w="2376"/>
      </w:tblGrid>
      <w:tr>
        <w:trPr>
          <w:tblHeader w:val="on"/>
        </w:trPr>
        <w:tc>
          <w:tcPr/>
          <w:p>
            <w:pPr>
              <w:pStyle w:val="Compact"/>
              <w:jc w:val="right"/>
            </w:pPr>
            <w:r>
              <w:rPr>
                <w:lang w:val="id"/>
              </w:rPr>
              <w:t xml:space="preserve">#</w:t>
            </w:r>
          </w:p>
        </w:tc>
        <w:tc>
          <w:tcPr/>
          <w:p>
            <w:pPr>
              <w:pStyle w:val="Compact"/>
            </w:pPr>
            <w:r>
              <w:rPr>
                <w:lang w:val="id"/>
              </w:rPr>
              <w:t xml:space="preserve">Pemeriksaan</w:t>
            </w:r>
          </w:p>
        </w:tc>
        <w:tc>
          <w:tcPr/>
          <w:p>
            <w:pPr>
              <w:pStyle w:val="Compact"/>
            </w:pPr>
            <w:r>
              <w:rPr>
                <w:lang w:val="id"/>
              </w:rPr>
              <w:t xml:space="preserve">Mengapa</w:t>
            </w:r>
          </w:p>
        </w:tc>
      </w:tr>
      <w:tr>
        <w:tc>
          <w:tcPr/>
          <w:p>
            <w:pPr>
              <w:pStyle w:val="Compact"/>
              <w:jc w:val="right"/>
            </w:pPr>
            <w:r>
              <w:rPr>
                <w:lang w:val="id"/>
              </w:rPr>
              <w:t xml:space="preserve">1</w:t>
            </w:r>
          </w:p>
        </w:tc>
        <w:tc>
          <w:tcPr/>
          <w:p>
            <w:pPr>
              <w:pStyle w:val="Compact"/>
            </w:pPr>
            <w:r>
              <w:rPr>
                <w:lang w:val="id"/>
              </w:rPr>
              <w:t xml:space="preserve">Bandingkan</w:t>
            </w:r>
            <w:r>
              <w:rPr>
                <w:lang w:val="id"/>
              </w:rPr>
              <w:t xml:space="preserve"> </w:t>
            </w:r>
            <w:r>
              <w:rPr>
                <w:b/>
                <w:bCs/>
                <w:lang w:val="id"/>
              </w:rPr>
              <w:t xml:space="preserve">rata-rata dan median</w:t>
            </w:r>
          </w:p>
        </w:tc>
        <w:tc>
          <w:tcPr/>
          <w:p>
            <w:pPr>
              <w:pStyle w:val="Compact"/>
            </w:pPr>
            <w:r>
              <w:rPr>
                <w:lang w:val="id"/>
              </w:rPr>
              <w:t xml:space="preserve">Selisih besar menandakan distribusi menceng (§4.3)</w:t>
            </w:r>
          </w:p>
        </w:tc>
      </w:tr>
      <w:tr>
        <w:tc>
          <w:tcPr/>
          <w:p>
            <w:pPr>
              <w:pStyle w:val="Compact"/>
              <w:jc w:val="right"/>
            </w:pPr>
            <w:r>
              <w:rPr>
                <w:lang w:val="id"/>
              </w:rPr>
              <w:t xml:space="preserve">2</w:t>
            </w:r>
          </w:p>
        </w:tc>
        <w:tc>
          <w:tcPr/>
          <w:p>
            <w:pPr>
              <w:pStyle w:val="Compact"/>
            </w:pPr>
            <w:r>
              <w:rPr>
                <w:lang w:val="id"/>
              </w:rPr>
              <w:t xml:space="preserve">Hitung</w:t>
            </w:r>
            <w:r>
              <w:rPr>
                <w:lang w:val="id"/>
              </w:rPr>
              <w:t xml:space="preserve"> </w:t>
            </w:r>
            <w:r>
              <w:rPr>
                <w:b/>
                <w:bCs/>
                <w:lang w:val="id"/>
              </w:rPr>
              <w:t xml:space="preserve">CI 95%</w:t>
            </w:r>
            <w:r>
              <w:rPr>
                <w:lang w:val="id"/>
              </w:rPr>
              <w:t xml:space="preserve"> </w:t>
            </w:r>
            <w:r>
              <w:rPr>
                <w:lang w:val="id"/>
              </w:rPr>
              <w:t xml:space="preserve">— apakah mencakup nol?</w:t>
            </w:r>
          </w:p>
        </w:tc>
        <w:tc>
          <w:tcPr/>
          <w:p>
            <w:pPr>
              <w:pStyle w:val="Compact"/>
            </w:pPr>
            <w:r>
              <w:rPr>
                <w:lang w:val="id"/>
              </w:rPr>
              <w:t xml:space="preserve">Satu pengamatan per tahun menghasilkan</w:t>
            </w:r>
            <w:r>
              <w:rPr>
                <w:lang w:val="id"/>
              </w:rPr>
              <w:t xml:space="preserve"> </w:t>
            </w:r>
            <m:oMath>
              <m:r>
                <m:t>S</m:t>
              </m:r>
              <m:r>
                <m:t>E</m:t>
              </m:r>
            </m:oMath>
            <w:r>
              <w:rPr>
                <w:lang w:val="id"/>
              </w:rPr>
              <w:t xml:space="preserve"> </w:t>
            </w:r>
            <w:r>
              <w:rPr>
                <w:lang w:val="id"/>
              </w:rPr>
              <w:t xml:space="preserve">yang besar</w:t>
            </w:r>
          </w:p>
        </w:tc>
      </w:tr>
      <w:tr>
        <w:tc>
          <w:tcPr/>
          <w:p>
            <w:pPr>
              <w:pStyle w:val="Compact"/>
              <w:jc w:val="right"/>
            </w:pPr>
            <w:r>
              <w:rPr>
                <w:lang w:val="id"/>
              </w:rPr>
              <w:t xml:space="preserve">3</w:t>
            </w:r>
          </w:p>
        </w:tc>
        <w:tc>
          <w:tcPr/>
          <w:p>
            <w:pPr>
              <w:pStyle w:val="Compact"/>
            </w:pPr>
            <w:r>
              <w:rPr>
                <w:b/>
                <w:bCs/>
                <w:lang w:val="id"/>
              </w:rPr>
              <w:t xml:space="preserve">Keluarkan pengamatan terbesar</w:t>
            </w:r>
            <w:r>
              <w:rPr>
                <w:lang w:val="id"/>
              </w:rPr>
              <w:t xml:space="preserve"> </w:t>
            </w:r>
            <w:r>
              <w:rPr>
                <w:lang w:val="id"/>
              </w:rPr>
              <w:t xml:space="preserve">— berapa rata-rata berubah?</w:t>
            </w:r>
          </w:p>
        </w:tc>
        <w:tc>
          <w:tcPr/>
          <w:p>
            <w:pPr>
              <w:pStyle w:val="Compact"/>
            </w:pPr>
            <w:r>
              <w:rPr>
                <w:lang w:val="id"/>
              </w:rPr>
              <w:t xml:space="preserve">Pada distribusi berekor tebal, satu tahun dapat menyumbang hampir separuh rata-rata</w:t>
            </w:r>
          </w:p>
        </w:tc>
      </w:tr>
    </w:tbl>
    <w:p>
      <w:pPr>
        <w:pStyle w:val="BodyText"/>
      </w:pPr>
      <w:r>
        <w:rPr>
          <w:b/>
          <w:bCs/>
          <w:lang w:val="id"/>
        </w:rPr>
        <w:t xml:space="preserve">L2.5 §4.4</w:t>
      </w:r>
      <w:r>
        <w:rPr>
          <w:lang w:val="id"/>
        </w:rPr>
        <w:t xml:space="preserve"> </w:t>
      </w:r>
      <w:r>
        <w:rPr>
          <w:lang w:val="id"/>
        </w:rPr>
        <w:t xml:space="preserve">menerapkan ketiga pemeriksaan ini pada dokumen riset nyata.</w:t>
      </w:r>
    </w:p>
    <w:bookmarkEnd w:id="15"/>
    <w:bookmarkEnd w:id="16"/>
    <w:bookmarkStart w:id="17" w:name="X130193617e5bdd74b6a71704d1799e019c442f8"/>
    <w:p>
      <w:pPr>
        <w:pStyle w:val="Heading3"/>
      </w:pPr>
      <w:r>
        <w:rPr>
          <w:lang w:val="id"/>
        </w:rPr>
        <w:t xml:space="preserve">4.5 Korelasi: alat yang berguna dan sering disalahgunakan</w:t>
      </w:r>
    </w:p>
    <w:p>
      <w:pPr>
        <w:pStyle w:val="FirstParagraph"/>
      </w:pPr>
      <w:r>
        <w:rPr>
          <w:b/>
          <w:bCs/>
          <w:lang w:val="id"/>
        </w:rPr>
        <w:t xml:space="preserve">Koefisien korelasi</w:t>
      </w:r>
      <w:r>
        <w:rPr>
          <w:lang w:val="id"/>
        </w:rPr>
        <w:t xml:space="preserve"> </w:t>
      </w:r>
      <w:r>
        <w:rPr>
          <w:lang w:val="id"/>
        </w:rPr>
        <w:t xml:space="preserve">mengukur kekuatan hubungan linear antara dua variabel,</w:t>
      </w:r>
      <w:r>
        <w:rPr>
          <w:lang w:val="id"/>
        </w:rPr>
        <w:t xml:space="preserve"> </w:t>
      </w:r>
      <w:r>
        <w:rPr>
          <w:lang w:val="id"/>
        </w:rPr>
        <w:t xml:space="preserve">pada rentang −1 hingga +1:</w:t>
      </w:r>
    </w:p>
    <w:p>
      <w:pPr>
        <w:pStyle w:val="BodyText"/>
      </w:pPr>
      <m:oMathPara>
        <m:oMathParaPr>
          <m:jc m:val="center"/>
        </m:oMathParaPr>
        <m:oMath>
          <m:sSub>
            <m:e>
              <m:r>
                <m:t>ρ</m:t>
              </m:r>
            </m:e>
            <m:sub>
              <m:r>
                <m:t>x</m:t>
              </m:r>
              <m:r>
                <m:t>y</m:t>
              </m:r>
            </m:sub>
          </m:sSub>
          <m:r>
            <m:rPr>
              <m:sty m:val="p"/>
            </m:rPr>
            <m:t>=</m:t>
          </m:r>
          <m:f>
            <m:fPr>
              <m:type m:val="bar"/>
            </m:fPr>
            <m:num>
              <m:r>
                <m:rPr>
                  <m:nor/>
                  <m:sty m:val="p"/>
                </m:rPr>
                <m:t>Kovarians</m:t>
              </m:r>
              <m:r>
                <m:rPr>
                  <m:sty m:val="p"/>
                </m:rPr>
                <m:t>(</m:t>
              </m:r>
              <m:r>
                <m:t>x</m:t>
              </m:r>
              <m:r>
                <m:rPr>
                  <m:sty m:val="p"/>
                </m:rPr>
                <m:t>,</m:t>
              </m:r>
              <m:r>
                <m:t>y</m:t>
              </m:r>
              <m:r>
                <m:rPr>
                  <m:sty m:val="p"/>
                </m:rPr>
                <m:t>)</m:t>
              </m:r>
            </m:num>
            <m:den>
              <m:sSub>
                <m:e>
                  <m:r>
                    <m:t>σ</m:t>
                  </m:r>
                </m:e>
                <m:sub>
                  <m:r>
                    <m:t>x</m:t>
                  </m:r>
                </m:sub>
              </m:sSub>
              <m:sSub>
                <m:e>
                  <m:r>
                    <m:t>σ</m:t>
                  </m:r>
                </m:e>
                <m:sub>
                  <m:r>
                    <m:t>y</m:t>
                  </m:r>
                </m:sub>
              </m:sSub>
            </m:den>
          </m:f>
        </m:oMath>
      </m:oMathPara>
    </w:p>
    <w:p>
      <w:pPr>
        <w:pStyle w:val="FirstParagraph"/>
      </w:pPr>
      <w:r>
        <w:rPr>
          <w:b/>
          <w:bCs/>
          <w:lang w:val="id"/>
        </w:rPr>
        <w:t xml:space="preserve">Empat kesalahan penggunaan yang paling umum:</w:t>
      </w:r>
    </w:p>
    <w:p>
      <w:pPr>
        <w:pStyle w:val="BodyText"/>
      </w:pPr>
      <w:r>
        <w:rPr>
          <w:b/>
          <w:bCs/>
          <w:lang w:val="id"/>
        </w:rPr>
        <w:t xml:space="preserve">(a) Korelasi bukan sebab-akibat.</w:t>
      </w:r>
      <w:r>
        <w:rPr>
          <w:lang w:val="id"/>
        </w:rPr>
        <w:t xml:space="preserve"> </w:t>
      </w:r>
      <w:r>
        <w:rPr>
          <w:lang w:val="id"/>
        </w:rPr>
        <w:t xml:space="preserve">Dua variabel dapat berkorelasi karena: x menyebabkan y, y menyebabkan x, variabel</w:t>
      </w:r>
      <w:r>
        <w:rPr>
          <w:lang w:val="id"/>
        </w:rPr>
        <w:t xml:space="preserve"> </w:t>
      </w:r>
      <w:r>
        <w:rPr>
          <w:lang w:val="id"/>
        </w:rPr>
        <w:t xml:space="preserve">ketiga menyebabkan keduanya, atau</w:t>
      </w:r>
      <w:r>
        <w:rPr>
          <w:lang w:val="id"/>
        </w:rPr>
        <w:t xml:space="preserve"> </w:t>
      </w:r>
      <w:r>
        <w:rPr>
          <w:b/>
          <w:bCs/>
          <w:lang w:val="id"/>
        </w:rPr>
        <w:t xml:space="preserve">kebetulan belaka</w:t>
      </w:r>
      <w:r>
        <w:rPr>
          <w:lang w:val="id"/>
        </w:rPr>
        <w:t xml:space="preserve">.</w:t>
      </w:r>
    </w:p>
    <w:p>
      <w:pPr>
        <w:pStyle w:val="BodyText"/>
      </w:pPr>
      <w:r>
        <w:rPr>
          <w:lang w:val="id"/>
        </w:rPr>
        <w:t xml:space="preserve">Pada data keuangan, kemungkinan keempat jauh lebih besar daripada yang disadari —</w:t>
      </w:r>
      <w:r>
        <w:rPr>
          <w:lang w:val="id"/>
        </w:rPr>
        <w:t xml:space="preserve"> </w:t>
      </w:r>
      <w:r>
        <w:rPr>
          <w:lang w:val="id"/>
        </w:rPr>
        <w:t xml:space="preserve">karena tersedia ribuan seri data yang dapat diuji (lihat §4.6).</w:t>
      </w:r>
    </w:p>
    <w:p>
      <w:pPr>
        <w:pStyle w:val="BodyText"/>
      </w:pPr>
      <w:r>
        <w:rPr>
          <w:b/>
          <w:bCs/>
          <w:lang w:val="id"/>
        </w:rPr>
        <w:t xml:space="preserve">(b) Korelasi hanya menangkap hubungan linear.</w:t>
      </w:r>
      <w:r>
        <w:rPr>
          <w:lang w:val="id"/>
        </w:rPr>
        <w:t xml:space="preserve"> </w:t>
      </w:r>
      <w:r>
        <w:rPr>
          <w:lang w:val="id"/>
        </w:rPr>
        <w:t xml:space="preserve">Dua variabel dapat berhubungan kuat secara non-linear dengan korelasi mendekati</w:t>
      </w:r>
      <w:r>
        <w:rPr>
          <w:lang w:val="id"/>
        </w:rPr>
        <w:t xml:space="preserve"> </w:t>
      </w:r>
      <w:r>
        <w:rPr>
          <w:lang w:val="id"/>
        </w:rPr>
        <w:t xml:space="preserve">nol.</w:t>
      </w:r>
    </w:p>
    <w:p>
      <w:pPr>
        <w:pStyle w:val="BodyText"/>
      </w:pPr>
      <w:r>
        <w:rPr>
          <w:b/>
          <w:bCs/>
          <w:lang w:val="id"/>
        </w:rPr>
        <w:t xml:space="preserve">(c) Korelasi sangat dipengaruhi pencilan.</w:t>
      </w:r>
      <w:r>
        <w:rPr>
          <w:lang w:val="id"/>
        </w:rPr>
        <w:t xml:space="preserve"> </w:t>
      </w:r>
      <w:r>
        <w:rPr>
          <w:lang w:val="id"/>
        </w:rPr>
        <w:t xml:space="preserve">Beberapa titik ekstrem dapat menciptakan atau menghapus korelasi pada sampel</w:t>
      </w:r>
      <w:r>
        <w:rPr>
          <w:lang w:val="id"/>
        </w:rPr>
        <w:t xml:space="preserve"> </w:t>
      </w:r>
      <w:r>
        <w:rPr>
          <w:lang w:val="id"/>
        </w:rPr>
        <w:t xml:space="preserve">kecil.</w:t>
      </w:r>
    </w:p>
    <w:p>
      <w:pPr>
        <w:pStyle w:val="BodyText"/>
      </w:pPr>
      <w:r>
        <w:rPr>
          <w:b/>
          <w:bCs/>
          <w:lang w:val="id"/>
        </w:rPr>
        <w:t xml:space="preserve">(d) Korelasi tidak stabil — ini yang paling penting bagi portofolio.</w:t>
      </w:r>
    </w:p>
    <w:p>
      <w:pPr>
        <w:pStyle w:val="BodyText"/>
      </w:pPr>
      <w:r>
        <w:rPr>
          <w:lang w:val="id"/>
        </w:rPr>
        <w:t xml:space="preserve">Prinsip</w:t>
      </w:r>
      <w:r>
        <w:rPr>
          <w:lang w:val="id"/>
        </w:rPr>
        <w:t xml:space="preserve"> </w:t>
      </w:r>
      <w:r>
        <w:rPr>
          <w:b/>
          <w:bCs/>
          <w:lang w:val="id"/>
        </w:rPr>
        <w:t xml:space="preserve">K-08</w:t>
      </w:r>
      <w:r>
        <w:rPr>
          <w:lang w:val="id"/>
        </w:rPr>
        <w:t xml:space="preserve"> </w:t>
      </w:r>
      <w:r>
        <w:rPr>
          <w:lang w:val="id"/>
        </w:rPr>
        <w:t xml:space="preserve">menyatakan korelasi cenderung naik pada masa tekanan. Cara</w:t>
      </w:r>
      <w:r>
        <w:rPr>
          <w:lang w:val="id"/>
        </w:rPr>
        <w:t xml:space="preserve"> </w:t>
      </w:r>
      <w:r>
        <w:rPr>
          <w:lang w:val="id"/>
        </w:rPr>
        <w:t xml:space="preserve">membuktikannya dengan data:</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Langkah</w:t>
            </w:r>
          </w:p>
        </w:tc>
        <w:tc>
          <w:tcPr/>
          <w:p>
            <w:pPr>
              <w:pStyle w:val="Compact"/>
            </w:pPr>
            <w:r>
              <w:rPr>
                <w:lang w:val="id"/>
              </w:rPr>
              <w:t xml:space="preserve">Tindakan</w:t>
            </w:r>
          </w:p>
        </w:tc>
      </w:tr>
      <w:tr>
        <w:tc>
          <w:tcPr/>
          <w:p>
            <w:pPr>
              <w:pStyle w:val="Compact"/>
            </w:pPr>
            <w:r>
              <w:rPr>
                <w:lang w:val="id"/>
              </w:rPr>
              <w:t xml:space="preserve">1</w:t>
            </w:r>
          </w:p>
        </w:tc>
        <w:tc>
          <w:tcPr/>
          <w:p>
            <w:pPr>
              <w:pStyle w:val="Compact"/>
            </w:pPr>
            <w:r>
              <w:rPr>
                <w:lang w:val="id"/>
              </w:rPr>
              <w:t xml:space="preserve">Hitung korelasi bergulir (</w:t>
            </w:r>
            <w:r>
              <w:rPr>
                <w:i/>
                <w:iCs/>
                <w:lang w:val="id"/>
              </w:rPr>
              <w:t xml:space="preserve">rolling</w:t>
            </w:r>
            <w:r>
              <w:rPr>
                <w:lang w:val="id"/>
              </w:rPr>
              <w:t xml:space="preserve">) 60 hari antara dua kelas aset</w:t>
            </w:r>
          </w:p>
        </w:tc>
      </w:tr>
      <w:tr>
        <w:tc>
          <w:tcPr/>
          <w:p>
            <w:pPr>
              <w:pStyle w:val="Compact"/>
            </w:pPr>
            <w:r>
              <w:rPr>
                <w:lang w:val="id"/>
              </w:rPr>
              <w:t xml:space="preserve">2</w:t>
            </w:r>
          </w:p>
        </w:tc>
        <w:tc>
          <w:tcPr/>
          <w:p>
            <w:pPr>
              <w:pStyle w:val="Compact"/>
            </w:pPr>
            <w:r>
              <w:rPr>
                <w:lang w:val="id"/>
              </w:rPr>
              <w:t xml:space="preserve">Gambarkan rangkaian korelasi itu sepanjang beberapa tahun</w:t>
            </w:r>
          </w:p>
        </w:tc>
      </w:tr>
      <w:tr>
        <w:tc>
          <w:tcPr/>
          <w:p>
            <w:pPr>
              <w:pStyle w:val="Compact"/>
            </w:pPr>
            <w:r>
              <w:rPr>
                <w:lang w:val="id"/>
              </w:rPr>
              <w:t xml:space="preserve">3</w:t>
            </w:r>
          </w:p>
        </w:tc>
        <w:tc>
          <w:tcPr/>
          <w:p>
            <w:pPr>
              <w:pStyle w:val="Compact"/>
            </w:pPr>
            <w:r>
              <w:rPr>
                <w:lang w:val="id"/>
              </w:rPr>
              <w:t xml:space="preserve">Tandai periode penurunan pasar terbesar</w:t>
            </w:r>
          </w:p>
        </w:tc>
      </w:tr>
      <w:tr>
        <w:tc>
          <w:tcPr/>
          <w:p>
            <w:pPr>
              <w:pStyle w:val="Compact"/>
            </w:pPr>
            <w:r>
              <w:rPr>
                <w:lang w:val="id"/>
              </w:rPr>
              <w:t xml:space="preserve">4</w:t>
            </w:r>
          </w:p>
        </w:tc>
        <w:tc>
          <w:tcPr/>
          <w:p>
            <w:pPr>
              <w:pStyle w:val="Compact"/>
            </w:pPr>
            <w:r>
              <w:rPr>
                <w:lang w:val="id"/>
              </w:rPr>
              <w:t xml:space="preserve">Bandingkan korelasi pada periode tenang dan periode tekanan</w:t>
            </w:r>
          </w:p>
        </w:tc>
      </w:tr>
    </w:tbl>
    <w:p>
      <w:pPr>
        <w:pStyle w:val="BodyText"/>
      </w:pPr>
      <w:r>
        <w:rPr>
          <w:b/>
          <w:bCs/>
          <w:lang w:val="id"/>
        </w:rPr>
        <w:t xml:space="preserve">Pelajaran yang dihasilkan:</w:t>
      </w:r>
      <w:r>
        <w:rPr>
          <w:lang w:val="id"/>
        </w:rPr>
        <w:t xml:space="preserve"> </w:t>
      </w:r>
      <w:r>
        <w:rPr>
          <w:lang w:val="id"/>
        </w:rPr>
        <w:t xml:space="preserve">peserta melihat sendiri bahwa angka korelasi</w:t>
      </w:r>
      <w:r>
        <w:rPr>
          <w:lang w:val="id"/>
        </w:rPr>
        <w:t xml:space="preserve"> </w:t>
      </w:r>
      <w:r>
        <w:rPr>
          <w:lang w:val="id"/>
        </w:rPr>
        <w:t xml:space="preserve">tunggal — yang menjadi dasar banyak perhitungan diversifikasi — adalah</w:t>
      </w:r>
      <w:r>
        <w:rPr>
          <w:lang w:val="id"/>
        </w:rPr>
        <w:t xml:space="preserve"> </w:t>
      </w:r>
      <w:r>
        <w:rPr>
          <w:b/>
          <w:bCs/>
          <w:lang w:val="id"/>
        </w:rPr>
        <w:t xml:space="preserve">rata-rata dari sesuatu yang berubah-ubah</w:t>
      </w:r>
      <w:r>
        <w:rPr>
          <w:lang w:val="id"/>
        </w:rPr>
        <w:t xml:space="preserve">, dan berubah paling besar justru</w:t>
      </w:r>
      <w:r>
        <w:rPr>
          <w:lang w:val="id"/>
        </w:rPr>
        <w:t xml:space="preserve"> </w:t>
      </w:r>
      <w:r>
        <w:rPr>
          <w:lang w:val="id"/>
        </w:rPr>
        <w:t xml:space="preserve">ketika taruhannya paling tinggi.</w:t>
      </w:r>
    </w:p>
    <w:bookmarkEnd w:id="17"/>
    <w:bookmarkStart w:id="18" w:name="tiga-jebakan-inferensi"/>
    <w:p>
      <w:pPr>
        <w:pStyle w:val="Heading3"/>
      </w:pPr>
      <w:r>
        <w:rPr>
          <w:lang w:val="id"/>
        </w:rPr>
        <w:t xml:space="preserve">4.6 Tiga jebakan inferensi</w:t>
      </w:r>
    </w:p>
    <w:p>
      <w:pPr>
        <w:pStyle w:val="FirstParagraph"/>
      </w:pPr>
      <w:r>
        <w:rPr>
          <w:b/>
          <w:bCs/>
          <w:lang w:val="id"/>
        </w:rPr>
        <w:t xml:space="preserve">(a) Penambangan data dan pengujian berganda.</w:t>
      </w:r>
    </w:p>
    <w:p>
      <w:pPr>
        <w:pStyle w:val="BodyText"/>
      </w:pPr>
      <w:r>
        <w:rPr>
          <w:lang w:val="id"/>
        </w:rPr>
        <w:t xml:space="preserve">Bila Anda menguji</w:t>
      </w:r>
      <w:r>
        <w:rPr>
          <w:lang w:val="id"/>
        </w:rPr>
        <w:t xml:space="preserve"> </w:t>
      </w:r>
      <w:r>
        <w:rPr>
          <w:b/>
          <w:bCs/>
          <w:lang w:val="id"/>
        </w:rPr>
        <w:t xml:space="preserve">satu</w:t>
      </w:r>
      <w:r>
        <w:rPr>
          <w:lang w:val="id"/>
        </w:rPr>
        <w:t xml:space="preserve"> </w:t>
      </w:r>
      <w:r>
        <w:rPr>
          <w:lang w:val="id"/>
        </w:rPr>
        <w:t xml:space="preserve">hipotesis pada ambang keyakinan 95%, peluang</w:t>
      </w:r>
      <w:r>
        <w:rPr>
          <w:lang w:val="id"/>
        </w:rPr>
        <w:t xml:space="preserve"> </w:t>
      </w:r>
      <w:r>
        <w:rPr>
          <w:lang w:val="id"/>
        </w:rPr>
        <w:t xml:space="preserve">menemukan hasil</w:t>
      </w:r>
      <w:r>
        <w:rPr>
          <w:lang w:val="id"/>
        </w:rPr>
        <w:t xml:space="preserve"> </w:t>
      </w:r>
      <w:r>
        <w:rPr>
          <w:lang w:val="id"/>
        </w:rPr>
        <w:t xml:space="preserve">“bermakna”</w:t>
      </w:r>
      <w:r>
        <w:rPr>
          <w:lang w:val="id"/>
        </w:rPr>
        <w:t xml:space="preserve"> </w:t>
      </w:r>
      <w:r>
        <w:rPr>
          <w:lang w:val="id"/>
        </w:rPr>
        <w:t xml:space="preserve">secara kebetulan adalah 5%.</w:t>
      </w:r>
    </w:p>
    <w:p>
      <w:pPr>
        <w:pStyle w:val="BodyText"/>
      </w:pPr>
      <w:r>
        <w:rPr>
          <w:lang w:val="id"/>
        </w:rPr>
        <w:t xml:space="preserve">Bila Anda menguji</w:t>
      </w:r>
      <w:r>
        <w:rPr>
          <w:lang w:val="id"/>
        </w:rPr>
        <w:t xml:space="preserve"> </w:t>
      </w:r>
      <w:r>
        <w:rPr>
          <w:b/>
          <w:bCs/>
          <w:lang w:val="id"/>
        </w:rPr>
        <w:t xml:space="preserve">20</w:t>
      </w:r>
      <w:r>
        <w:rPr>
          <w:lang w:val="id"/>
        </w:rPr>
        <w:t xml:space="preserve"> </w:t>
      </w:r>
      <w:r>
        <w:rPr>
          <w:lang w:val="id"/>
        </w:rPr>
        <w:t xml:space="preserve">hipotesis, peluang menemukan setidaknya satu hasil</w:t>
      </w:r>
      <w:r>
        <w:rPr>
          <w:lang w:val="id"/>
        </w:rPr>
        <w:t xml:space="preserve"> </w:t>
      </w:r>
      <w:r>
        <w:rPr>
          <w:lang w:val="id"/>
        </w:rPr>
        <w:t xml:space="preserve">“bermakna”</w:t>
      </w:r>
      <w:r>
        <w:rPr>
          <w:lang w:val="id"/>
        </w:rPr>
        <w:t xml:space="preserve"> </w:t>
      </w:r>
      <w:r>
        <w:rPr>
          <w:lang w:val="id"/>
        </w:rPr>
        <w:t xml:space="preserve">secara kebetulan:</w:t>
      </w:r>
    </w:p>
    <w:p>
      <w:pPr>
        <w:pStyle w:val="BodyText"/>
      </w:pPr>
      <m:oMathPara>
        <m:oMathParaPr>
          <m:jc m:val="center"/>
        </m:oMathParaPr>
        <m:oMath>
          <m:r>
            <m:t>1</m:t>
          </m:r>
          <m:r>
            <m:rPr>
              <m:sty m:val="p"/>
            </m:rPr>
            <m:t>−</m:t>
          </m:r>
          <m:r>
            <m:rPr>
              <m:sty m:val="p"/>
            </m:rPr>
            <m:t>(</m:t>
          </m:r>
          <m:r>
            <m:t>0</m:t>
          </m:r>
          <m:r>
            <m:rPr>
              <m:sty m:val="p"/>
            </m:rPr>
            <m:t>,</m:t>
          </m:r>
          <m:r>
            <m:t>95</m:t>
          </m:r>
          <m:sSup>
            <m:e>
              <m:r>
                <m:rPr>
                  <m:sty m:val="p"/>
                </m:rPr>
                <m:t>)</m:t>
              </m:r>
            </m:e>
            <m:sup>
              <m:r>
                <m:t>20</m:t>
              </m:r>
            </m:sup>
          </m:sSup>
          <m:r>
            <m:rPr>
              <m:sty m:val="p"/>
            </m:rPr>
            <m:t>=</m:t>
          </m:r>
          <m:r>
            <m:t>1</m:t>
          </m:r>
          <m:r>
            <m:rPr>
              <m:sty m:val="p"/>
            </m:rPr>
            <m:t>−</m:t>
          </m:r>
          <m:r>
            <m:t>0</m:t>
          </m:r>
          <m:r>
            <m:rPr>
              <m:sty m:val="p"/>
            </m:rPr>
            <m:t>,</m:t>
          </m:r>
          <m:r>
            <m:t>3585</m:t>
          </m:r>
          <m:r>
            <m:rPr>
              <m:sty m:val="p"/>
            </m:rPr>
            <m:t>=</m:t>
          </m:r>
          <m:r>
            <m:rPr>
              <m:sty m:val="b"/>
            </m:rPr>
            <m:t>64</m:t>
          </m:r>
          <m:r>
            <m:rPr>
              <m:sty m:val="b"/>
            </m:rPr>
            <m:t>,</m:t>
          </m:r>
          <m:r>
            <m:rPr>
              <m:sty m:val="b"/>
            </m:rPr>
            <m:t>2</m:t>
          </m:r>
          <m:r>
            <m:rPr>
              <m:sty m:val="b"/>
            </m:rPr>
            <m:t>%</m:t>
          </m:r>
        </m:oMath>
      </m:oMathPara>
    </w:p>
    <w:p>
      <w:pPr>
        <w:pStyle w:val="FirstParagraph"/>
      </w:pPr>
      <w:r>
        <w:rPr>
          <w:lang w:val="id"/>
        </w:rPr>
        <w:t xml:space="preserve">Bila Anda menguji</w:t>
      </w:r>
      <w:r>
        <w:rPr>
          <w:lang w:val="id"/>
        </w:rPr>
        <w:t xml:space="preserve"> </w:t>
      </w:r>
      <w:r>
        <w:rPr>
          <w:b/>
          <w:bCs/>
          <w:lang w:val="id"/>
        </w:rPr>
        <w:t xml:space="preserve">100</w:t>
      </w:r>
      <w:r>
        <w:rPr>
          <w:lang w:val="id"/>
        </w:rPr>
        <w:t xml:space="preserve"> </w:t>
      </w:r>
      <w:r>
        <w:rPr>
          <w:lang w:val="id"/>
        </w:rPr>
        <w:t xml:space="preserve">hipotesis:</w:t>
      </w:r>
    </w:p>
    <w:p>
      <w:pPr>
        <w:pStyle w:val="BodyText"/>
      </w:pPr>
      <m:oMathPara>
        <m:oMathParaPr>
          <m:jc m:val="center"/>
        </m:oMathParaPr>
        <m:oMath>
          <m:r>
            <m:t>1</m:t>
          </m:r>
          <m:r>
            <m:rPr>
              <m:sty m:val="p"/>
            </m:rPr>
            <m:t>−</m:t>
          </m:r>
          <m:r>
            <m:rPr>
              <m:sty m:val="p"/>
            </m:rPr>
            <m:t>(</m:t>
          </m:r>
          <m:r>
            <m:t>0</m:t>
          </m:r>
          <m:r>
            <m:rPr>
              <m:sty m:val="p"/>
            </m:rPr>
            <m:t>,</m:t>
          </m:r>
          <m:r>
            <m:t>95</m:t>
          </m:r>
          <m:sSup>
            <m:e>
              <m:r>
                <m:rPr>
                  <m:sty m:val="p"/>
                </m:rPr>
                <m:t>)</m:t>
              </m:r>
            </m:e>
            <m:sup>
              <m:r>
                <m:t>100</m:t>
              </m:r>
            </m:sup>
          </m:sSup>
          <m:r>
            <m:rPr>
              <m:sty m:val="p"/>
            </m:rPr>
            <m:t>=</m:t>
          </m:r>
          <m:r>
            <m:rPr>
              <m:sty m:val="b"/>
            </m:rPr>
            <m:t>99</m:t>
          </m:r>
          <m:r>
            <m:rPr>
              <m:sty m:val="b"/>
            </m:rPr>
            <m:t>,</m:t>
          </m:r>
          <m:r>
            <m:rPr>
              <m:sty m:val="b"/>
            </m:rPr>
            <m:t>4</m:t>
          </m:r>
          <m:r>
            <m:rPr>
              <m:sty m:val="b"/>
            </m:rPr>
            <m:t>%</m:t>
          </m:r>
        </m:oMath>
      </m:oMathPara>
    </w:p>
    <w:p>
      <w:pPr>
        <w:pStyle w:val="FirstParagraph"/>
      </w:pPr>
      <w:r>
        <w:rPr>
          <w:b/>
          <w:bCs/>
          <w:lang w:val="id"/>
        </w:rPr>
        <w:t xml:space="preserve">Anda hampir pasti menemukan</w:t>
      </w:r>
      <w:r>
        <w:rPr>
          <w:b/>
          <w:bCs/>
          <w:lang w:val="id"/>
        </w:rPr>
        <w:t xml:space="preserve"> </w:t>
      </w:r>
      <w:r>
        <w:rPr>
          <w:b/>
          <w:bCs/>
          <w:lang w:val="id"/>
        </w:rPr>
        <w:t xml:space="preserve">“pola”</w:t>
      </w:r>
      <w:r>
        <w:rPr>
          <w:b/>
          <w:bCs/>
          <w:lang w:val="id"/>
        </w:rPr>
        <w:t xml:space="preserve"> </w:t>
      </w:r>
      <w:r>
        <w:rPr>
          <w:b/>
          <w:bCs/>
          <w:lang w:val="id"/>
        </w:rPr>
        <w:t xml:space="preserve">yang tidak ada.</w:t>
      </w:r>
    </w:p>
    <w:p>
      <w:pPr>
        <w:pStyle w:val="BodyText"/>
      </w:pPr>
      <w:r>
        <w:rPr>
          <w:lang w:val="id"/>
        </w:rPr>
        <w:t xml:space="preserve">Inilah yang terjadi ketika seseorang mencoba ratusan kombinasi parameter</w:t>
      </w:r>
      <w:r>
        <w:rPr>
          <w:lang w:val="id"/>
        </w:rPr>
        <w:t xml:space="preserve"> </w:t>
      </w:r>
      <w:r>
        <w:rPr>
          <w:lang w:val="id"/>
        </w:rPr>
        <w:t xml:space="preserve">indikator dan melaporkan yang terbaik. Hasilnya bukan penemuan; ia adalah</w:t>
      </w:r>
      <w:r>
        <w:rPr>
          <w:lang w:val="id"/>
        </w:rPr>
        <w:t xml:space="preserve"> </w:t>
      </w:r>
      <w:r>
        <w:rPr>
          <w:b/>
          <w:bCs/>
          <w:lang w:val="id"/>
        </w:rPr>
        <w:t xml:space="preserve">konsekuensi aritmetika dari banyaknya percobaan</w:t>
      </w:r>
      <w:r>
        <w:rPr>
          <w:lang w:val="id"/>
        </w:rPr>
        <w:t xml:space="preserve">.</w:t>
      </w:r>
    </w:p>
    <w:p>
      <w:pPr>
        <w:pStyle w:val="BodyText"/>
      </w:pPr>
      <w:r>
        <w:rPr>
          <w:b/>
          <w:bCs/>
          <w:lang w:val="id"/>
        </w:rPr>
        <w:t xml:space="preserve">Pertahanan:</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Pertahanan</w:t>
            </w:r>
          </w:p>
        </w:tc>
        <w:tc>
          <w:tcPr/>
          <w:p>
            <w:pPr>
              <w:pStyle w:val="Compact"/>
            </w:pPr>
            <w:r>
              <w:rPr>
                <w:lang w:val="id"/>
              </w:rPr>
              <w:t xml:space="preserve">Cara</w:t>
            </w:r>
          </w:p>
        </w:tc>
      </w:tr>
      <w:tr>
        <w:tc>
          <w:tcPr/>
          <w:p>
            <w:pPr>
              <w:pStyle w:val="Compact"/>
            </w:pPr>
            <w:r>
              <w:rPr>
                <w:b/>
                <w:bCs/>
                <w:lang w:val="id"/>
              </w:rPr>
              <w:t xml:space="preserve">Catat jumlah hipotesis yang diuji</w:t>
            </w:r>
          </w:p>
        </w:tc>
        <w:tc>
          <w:tcPr/>
          <w:p>
            <w:pPr>
              <w:pStyle w:val="Compact"/>
            </w:pPr>
            <w:r>
              <w:rPr>
                <w:lang w:val="id"/>
              </w:rPr>
              <w:t xml:space="preserve">Wajib dilaporkan, bukan disembunyikan</w:t>
            </w:r>
          </w:p>
        </w:tc>
      </w:tr>
      <w:tr>
        <w:tc>
          <w:tcPr/>
          <w:p>
            <w:pPr>
              <w:pStyle w:val="Compact"/>
            </w:pPr>
            <w:r>
              <w:rPr>
                <w:b/>
                <w:bCs/>
                <w:lang w:val="id"/>
              </w:rPr>
              <w:t xml:space="preserve">Tetapkan hipotesis di muka</w:t>
            </w:r>
          </w:p>
        </w:tc>
        <w:tc>
          <w:tcPr/>
          <w:p>
            <w:pPr>
              <w:pStyle w:val="Compact"/>
            </w:pPr>
            <w:r>
              <w:rPr>
                <w:lang w:val="id"/>
              </w:rPr>
              <w:t xml:space="preserve">Sebelum melihat data (K-11)</w:t>
            </w:r>
          </w:p>
        </w:tc>
      </w:tr>
      <w:tr>
        <w:tc>
          <w:tcPr/>
          <w:p>
            <w:pPr>
              <w:pStyle w:val="Compact"/>
            </w:pPr>
            <w:r>
              <w:rPr>
                <w:b/>
                <w:bCs/>
                <w:lang w:val="id"/>
              </w:rPr>
              <w:t xml:space="preserve">Sisihkan data uji</w:t>
            </w:r>
          </w:p>
        </w:tc>
        <w:tc>
          <w:tcPr/>
          <w:p>
            <w:pPr>
              <w:pStyle w:val="Compact"/>
            </w:pPr>
            <w:r>
              <w:rPr>
                <w:lang w:val="id"/>
              </w:rPr>
              <w:t xml:space="preserve">Data yang tidak pernah dilihat saat pengembangan</w:t>
            </w:r>
          </w:p>
        </w:tc>
      </w:tr>
      <w:tr>
        <w:tc>
          <w:tcPr/>
          <w:p>
            <w:pPr>
              <w:pStyle w:val="Compact"/>
            </w:pPr>
            <w:r>
              <w:rPr>
                <w:b/>
                <w:bCs/>
                <w:lang w:val="id"/>
              </w:rPr>
              <w:t xml:space="preserve">Naikkan ambang</w:t>
            </w:r>
          </w:p>
        </w:tc>
        <w:tc>
          <w:tcPr/>
          <w:p>
            <w:pPr>
              <w:pStyle w:val="Compact"/>
            </w:pPr>
            <w:r>
              <w:rPr>
                <w:lang w:val="id"/>
              </w:rPr>
              <w:t xml:space="preserve">Semakin banyak pengujian, semakin ketat ambangnya</w:t>
            </w:r>
          </w:p>
        </w:tc>
      </w:tr>
      <w:tr>
        <w:tc>
          <w:tcPr/>
          <w:p>
            <w:pPr>
              <w:pStyle w:val="Compact"/>
            </w:pPr>
            <w:r>
              <w:rPr>
                <w:b/>
                <w:bCs/>
                <w:lang w:val="id"/>
              </w:rPr>
              <w:t xml:space="preserve">Tuntut penjelasan mekanisme</w:t>
            </w:r>
          </w:p>
        </w:tc>
        <w:tc>
          <w:tcPr/>
          <w:p>
            <w:pPr>
              <w:pStyle w:val="Compact"/>
            </w:pPr>
            <w:r>
              <w:rPr>
                <w:lang w:val="id"/>
              </w:rPr>
              <w:t xml:space="preserve">Pola tanpa penjelasan ekonomi patut dicurigai</w:t>
            </w:r>
          </w:p>
        </w:tc>
      </w:tr>
    </w:tbl>
    <w:p>
      <w:pPr>
        <w:pStyle w:val="BodyText"/>
      </w:pPr>
      <w:r>
        <w:rPr>
          <w:lang w:val="id"/>
        </w:rPr>
        <w:t xml:space="preserve">Pertahanan terakhir adalah yang paling praktis bagi Level 2:</w:t>
      </w:r>
      <w:r>
        <w:rPr>
          <w:lang w:val="id"/>
        </w:rPr>
        <w:t xml:space="preserve"> </w:t>
      </w:r>
      <w:r>
        <w:rPr>
          <w:b/>
          <w:bCs/>
          <w:lang w:val="id"/>
        </w:rPr>
        <w:t xml:space="preserve">bila Anda tidak</w:t>
      </w:r>
      <w:r>
        <w:rPr>
          <w:b/>
          <w:bCs/>
          <w:lang w:val="id"/>
        </w:rPr>
        <w:t xml:space="preserve"> </w:t>
      </w:r>
      <w:r>
        <w:rPr>
          <w:b/>
          <w:bCs/>
          <w:lang w:val="id"/>
        </w:rPr>
        <w:t xml:space="preserve">dapat menjelaskan</w:t>
      </w:r>
      <w:r>
        <w:rPr>
          <w:b/>
          <w:bCs/>
          <w:lang w:val="id"/>
        </w:rPr>
        <w:t xml:space="preserve"> </w:t>
      </w:r>
      <w:r>
        <w:rPr>
          <w:b/>
          <w:bCs/>
          <w:i/>
          <w:iCs/>
          <w:lang w:val="id"/>
        </w:rPr>
        <w:t xml:space="preserve">mengapa</w:t>
      </w:r>
      <w:r>
        <w:rPr>
          <w:b/>
          <w:bCs/>
          <w:lang w:val="id"/>
        </w:rPr>
        <w:t xml:space="preserve"> </w:t>
      </w:r>
      <w:r>
        <w:rPr>
          <w:b/>
          <w:bCs/>
          <w:lang w:val="id"/>
        </w:rPr>
        <w:t xml:space="preserve">pola itu ada secara ekonomi, kemungkinan besar ia</w:t>
      </w:r>
      <w:r>
        <w:rPr>
          <w:b/>
          <w:bCs/>
          <w:lang w:val="id"/>
        </w:rPr>
        <w:t xml:space="preserve"> </w:t>
      </w:r>
      <w:r>
        <w:rPr>
          <w:b/>
          <w:bCs/>
          <w:lang w:val="id"/>
        </w:rPr>
        <w:t xml:space="preserve">tidak ada.</w:t>
      </w:r>
    </w:p>
    <w:p>
      <w:pPr>
        <w:pStyle w:val="BodyText"/>
      </w:pPr>
      <w:r>
        <w:rPr>
          <w:b/>
          <w:bCs/>
          <w:lang w:val="id"/>
        </w:rPr>
        <w:t xml:space="preserve">(b) Regresi ke rata-rata.</w:t>
      </w:r>
    </w:p>
    <w:p>
      <w:pPr>
        <w:pStyle w:val="BodyText"/>
      </w:pPr>
      <w:r>
        <w:rPr>
          <w:lang w:val="id"/>
        </w:rPr>
        <w:t xml:space="preserve">Setelah hasil ekstrem, hasil berikutnya cenderung lebih dekat ke rata-rata —</w:t>
      </w:r>
      <w:r>
        <w:rPr>
          <w:lang w:val="id"/>
        </w:rPr>
        <w:t xml:space="preserve"> </w:t>
      </w:r>
      <w:r>
        <w:rPr>
          <w:b/>
          <w:bCs/>
          <w:lang w:val="id"/>
        </w:rPr>
        <w:t xml:space="preserve">bukan karena ada gaya yang menariknya</w:t>
      </w:r>
      <w:r>
        <w:rPr>
          <w:lang w:val="id"/>
        </w:rPr>
        <w:t xml:space="preserve">, melainkan karena hasil ekstrem</w:t>
      </w:r>
      <w:r>
        <w:rPr>
          <w:lang w:val="id"/>
        </w:rPr>
        <w:t xml:space="preserve"> </w:t>
      </w:r>
      <w:r>
        <w:rPr>
          <w:lang w:val="id"/>
        </w:rPr>
        <w:t xml:space="preserve">sebagian disebabkan keberuntungan, dan keberuntungan tidak berulang.</w:t>
      </w:r>
    </w:p>
    <w:p>
      <w:pPr>
        <w:pStyle w:val="BodyText"/>
      </w:pPr>
      <w:r>
        <w:rPr>
          <w:b/>
          <w:bCs/>
          <w:lang w:val="id"/>
        </w:rPr>
        <w:t xml:space="preserve">Wujudnya di dunia investasi:</w:t>
      </w:r>
    </w:p>
    <w:p>
      <w:pPr>
        <w:pStyle w:val="Compact"/>
        <w:numPr>
          <w:ilvl w:val="0"/>
          <w:numId w:val="1004"/>
        </w:numPr>
      </w:pPr>
      <w:r>
        <w:rPr>
          <w:lang w:val="id"/>
        </w:rPr>
        <w:t xml:space="preserve">Manajer investasi berperingkat teratas satu tahun sering tidak bertahan di</w:t>
      </w:r>
      <w:r>
        <w:rPr>
          <w:lang w:val="id"/>
        </w:rPr>
        <w:t xml:space="preserve"> </w:t>
      </w:r>
      <w:r>
        <w:rPr>
          <w:lang w:val="id"/>
        </w:rPr>
        <w:t xml:space="preserve">peringkat teratas tahun berikutnya</w:t>
      </w:r>
    </w:p>
    <w:p>
      <w:pPr>
        <w:pStyle w:val="Compact"/>
        <w:numPr>
          <w:ilvl w:val="0"/>
          <w:numId w:val="1004"/>
        </w:numPr>
      </w:pPr>
      <w:r>
        <w:rPr>
          <w:lang w:val="id"/>
        </w:rPr>
        <w:t xml:space="preserve">Kelas aset berkinerja terbaik satu periode sering bukan yang terbaik periode</w:t>
      </w:r>
      <w:r>
        <w:rPr>
          <w:lang w:val="id"/>
        </w:rPr>
        <w:t xml:space="preserve"> </w:t>
      </w:r>
      <w:r>
        <w:rPr>
          <w:lang w:val="id"/>
        </w:rPr>
        <w:t xml:space="preserve">berikutnya</w:t>
      </w:r>
    </w:p>
    <w:p>
      <w:pPr>
        <w:pStyle w:val="Compact"/>
        <w:numPr>
          <w:ilvl w:val="0"/>
          <w:numId w:val="1004"/>
        </w:numPr>
      </w:pPr>
      <w:r>
        <w:rPr>
          <w:lang w:val="id"/>
        </w:rPr>
        <w:t xml:space="preserve">Perusahaan dengan pertumbuhan laba luar biasa cenderung melambat</w:t>
      </w:r>
    </w:p>
    <w:p>
      <w:pPr>
        <w:pStyle w:val="FirstParagraph"/>
      </w:pPr>
      <w:r>
        <w:rPr>
          <w:b/>
          <w:bCs/>
          <w:lang w:val="id"/>
        </w:rPr>
        <w:t xml:space="preserve">Bahaya penalarannya:</w:t>
      </w:r>
      <w:r>
        <w:rPr>
          <w:lang w:val="id"/>
        </w:rPr>
        <w:t xml:space="preserve"> </w:t>
      </w:r>
      <w:r>
        <w:rPr>
          <w:lang w:val="id"/>
        </w:rPr>
        <w:t xml:space="preserve">peserta mengaitkan perubahan hasil dengan sebab yang</w:t>
      </w:r>
      <w:r>
        <w:rPr>
          <w:lang w:val="id"/>
        </w:rPr>
        <w:t xml:space="preserve"> </w:t>
      </w:r>
      <w:r>
        <w:rPr>
          <w:lang w:val="id"/>
        </w:rPr>
        <w:t xml:space="preserve">salah. Manajer yang kinerjanya turun setelah tahun luar biasa dianggap</w:t>
      </w:r>
      <w:r>
        <w:rPr>
          <w:lang w:val="id"/>
        </w:rPr>
        <w:t xml:space="preserve"> </w:t>
      </w:r>
      <w:r>
        <w:rPr>
          <w:lang w:val="id"/>
        </w:rPr>
        <w:t xml:space="preserve">“kehilangan sentuhan”</w:t>
      </w:r>
      <w:r>
        <w:rPr>
          <w:lang w:val="id"/>
        </w:rPr>
        <w:t xml:space="preserve">, padahal yang terjadi mungkin hanya regresi ke rata-rata.</w:t>
      </w:r>
    </w:p>
    <w:p>
      <w:pPr>
        <w:pStyle w:val="BodyText"/>
      </w:pPr>
      <w:r>
        <w:rPr>
          <w:b/>
          <w:bCs/>
          <w:lang w:val="id"/>
        </w:rPr>
        <w:t xml:space="preserve">(c) Bias bertahan hidup (</w:t>
      </w:r>
      <w:r>
        <w:rPr>
          <w:b/>
          <w:bCs/>
          <w:i/>
          <w:iCs/>
          <w:lang w:val="id"/>
        </w:rPr>
        <w:t xml:space="preserve">survivorship bias</w:t>
      </w:r>
      <w:r>
        <w:rPr>
          <w:b/>
          <w:bCs/>
          <w:lang w:val="id"/>
        </w:rPr>
        <w:t xml:space="preserve">).</w:t>
      </w:r>
    </w:p>
    <w:p>
      <w:pPr>
        <w:pStyle w:val="BodyText"/>
      </w:pPr>
      <w:r>
        <w:rPr>
          <w:lang w:val="id"/>
        </w:rPr>
        <w:t xml:space="preserve">Data yang tersedia sering hanya memuat yang</w:t>
      </w:r>
      <w:r>
        <w:rPr>
          <w:lang w:val="id"/>
        </w:rPr>
        <w:t xml:space="preserve"> </w:t>
      </w:r>
      <w:r>
        <w:rPr>
          <w:b/>
          <w:bCs/>
          <w:lang w:val="id"/>
        </w:rPr>
        <w:t xml:space="preserve">bertahan</w:t>
      </w:r>
      <w:r>
        <w:rPr>
          <w:lang w:val="id"/>
        </w:rPr>
        <w:t xml:space="preserve">. Reksa dana yang</w:t>
      </w:r>
      <w:r>
        <w:rPr>
          <w:lang w:val="id"/>
        </w:rPr>
        <w:t xml:space="preserve"> </w:t>
      </w:r>
      <w:r>
        <w:rPr>
          <w:lang w:val="id"/>
        </w:rPr>
        <w:t xml:space="preserve">dibubarkan, perusahaan yang bangkrut, dan strategi yang gagal menghilang dari</w:t>
      </w:r>
      <w:r>
        <w:rPr>
          <w:lang w:val="id"/>
        </w:rPr>
        <w:t xml:space="preserve"> </w:t>
      </w:r>
      <w:r>
        <w:rPr>
          <w:lang w:val="id"/>
        </w:rPr>
        <w:t xml:space="preserve">data.</w:t>
      </w:r>
    </w:p>
    <w:p>
      <w:pPr>
        <w:pStyle w:val="BodyText"/>
      </w:pPr>
      <w:r>
        <w:rPr>
          <w:b/>
          <w:bCs/>
          <w:lang w:val="id"/>
        </w:rPr>
        <w:t xml:space="preserve">Akibatnya:</w:t>
      </w:r>
      <w:r>
        <w:rPr>
          <w:lang w:val="id"/>
        </w:rPr>
        <w:t xml:space="preserve"> </w:t>
      </w:r>
      <w:r>
        <w:rPr>
          <w:lang w:val="id"/>
        </w:rPr>
        <w:t xml:space="preserve">imbal hasil historis yang dihitung dari data yang tersedia</w:t>
      </w:r>
      <w:r>
        <w:rPr>
          <w:lang w:val="id"/>
        </w:rPr>
        <w:t xml:space="preserve"> </w:t>
      </w:r>
      <w:r>
        <w:rPr>
          <w:lang w:val="id"/>
        </w:rPr>
        <w:t xml:space="preserve">cenderung</w:t>
      </w:r>
      <w:r>
        <w:rPr>
          <w:lang w:val="id"/>
        </w:rPr>
        <w:t xml:space="preserve"> </w:t>
      </w:r>
      <w:r>
        <w:rPr>
          <w:b/>
          <w:bCs/>
          <w:lang w:val="id"/>
        </w:rPr>
        <w:t xml:space="preserve">lebih tinggi</w:t>
      </w:r>
      <w:r>
        <w:rPr>
          <w:lang w:val="id"/>
        </w:rPr>
        <w:t xml:space="preserve"> </w:t>
      </w:r>
      <w:r>
        <w:rPr>
          <w:lang w:val="id"/>
        </w:rPr>
        <w:t xml:space="preserve">daripada yang sebenarnya dialami investor pada</w:t>
      </w:r>
      <w:r>
        <w:rPr>
          <w:lang w:val="id"/>
        </w:rPr>
        <w:t xml:space="preserve"> </w:t>
      </w:r>
      <w:r>
        <w:rPr>
          <w:lang w:val="id"/>
        </w:rPr>
        <w:t xml:space="preserve">waktunya.</w:t>
      </w:r>
    </w:p>
    <w:p>
      <w:pPr>
        <w:pStyle w:val="BodyText"/>
      </w:pPr>
      <w:r>
        <w:rPr>
          <w:b/>
          <w:bCs/>
          <w:lang w:val="id"/>
        </w:rPr>
        <w:t xml:space="preserve">Pertanyaan pemeriksa yang wajib:</w:t>
      </w:r>
      <w:r>
        <w:rPr>
          <w:lang w:val="id"/>
        </w:rPr>
        <w:t xml:space="preserve"> </w:t>
      </w:r>
      <w:r>
        <w:rPr>
          <w:i/>
          <w:iCs/>
          <w:lang w:val="id"/>
        </w:rPr>
        <w:t xml:space="preserve">“Apa yang tidak ada dalam data ini?”</w:t>
      </w:r>
    </w:p>
    <w:bookmarkEnd w:id="18"/>
    <w:bookmarkStart w:id="19" w:name="Xc936988e69f011da84a3c88270434228529262e"/>
    <w:p>
      <w:pPr>
        <w:pStyle w:val="Heading3"/>
      </w:pPr>
      <w:r>
        <w:rPr>
          <w:lang w:val="id"/>
        </w:rPr>
        <w:t xml:space="preserve">4.7 Nilai harapan dan penerapannya pada ukuran posisi</w:t>
      </w:r>
    </w:p>
    <w:p>
      <w:pPr>
        <w:pStyle w:val="FirstParagraph"/>
      </w:pPr>
      <w:r>
        <w:rPr>
          <w:lang w:val="id"/>
        </w:rPr>
        <w:t xml:space="preserve">Diperkenalkan di L0.9, diformalkan di sini.</w:t>
      </w:r>
    </w:p>
    <w:p>
      <w:pPr>
        <w:pStyle w:val="BodyText"/>
      </w:pPr>
      <m:oMathPara>
        <m:oMathParaPr>
          <m:jc m:val="center"/>
        </m:oMathParaPr>
        <m:oMath>
          <m:r>
            <m:t>E</m:t>
          </m:r>
          <m:r>
            <m:rPr>
              <m:sty m:val="p"/>
            </m:rPr>
            <m:t>[</m:t>
          </m:r>
          <m:r>
            <m:t>r</m:t>
          </m:r>
          <m:r>
            <m:rPr>
              <m:sty m:val="p"/>
            </m:rPr>
            <m:t>]</m:t>
          </m:r>
          <m:r>
            <m:rPr>
              <m:sty m:val="p"/>
            </m:rPr>
            <m:t>=</m:t>
          </m:r>
          <m:nary>
            <m:naryPr>
              <m:chr m:val="∑"/>
              <m:limLoc m:val="undOvr"/>
              <m:subHide m:val="off"/>
              <m:supHide m:val="on"/>
            </m:naryPr>
            <m:sub>
              <m:r>
                <m:t>i</m:t>
              </m:r>
            </m:sub>
            <m:sup>
              <m:r>
                <m:t>​</m:t>
              </m:r>
            </m:sup>
            <m:e>
              <m:sSub>
                <m:e>
                  <m:r>
                    <m:t>p</m:t>
                  </m:r>
                </m:e>
                <m:sub>
                  <m:r>
                    <m:t>i</m:t>
                  </m:r>
                </m:sub>
              </m:sSub>
            </m:e>
          </m:nary>
          <m:r>
            <m:rPr>
              <m:sty m:val="p"/>
            </m:rPr>
            <m:t>×</m:t>
          </m:r>
          <m:sSub>
            <m:e>
              <m:r>
                <m:t>r</m:t>
              </m:r>
            </m:e>
            <m:sub>
              <m:r>
                <m:t>i</m:t>
              </m:r>
            </m:sub>
          </m:sSub>
        </m:oMath>
      </m:oMathPara>
    </w:p>
    <w:p>
      <w:pPr>
        <w:pStyle w:val="FirstParagraph"/>
      </w:pPr>
      <w:r>
        <w:rPr>
          <w:b/>
          <w:bCs/>
          <w:lang w:val="id"/>
        </w:rPr>
        <w:t xml:space="preserve">Yang membuat nilai harapan tidak cukup sendirian.</w:t>
      </w:r>
      <w:r>
        <w:rPr>
          <w:lang w:val="id"/>
        </w:rPr>
        <w:t xml:space="preserve"> </w:t>
      </w:r>
      <w:r>
        <w:rPr>
          <w:lang w:val="id"/>
        </w:rPr>
        <w:t xml:space="preserve">Dua taruhan dapat memiliki</w:t>
      </w:r>
      <w:r>
        <w:rPr>
          <w:lang w:val="id"/>
        </w:rPr>
        <w:t xml:space="preserve"> </w:t>
      </w:r>
      <w:r>
        <w:rPr>
          <w:lang w:val="id"/>
        </w:rPr>
        <w:t xml:space="preserve">nilai harapan sama tetapi konsekuensi yang sangat berbeda:</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p>
        </w:tc>
        <w:tc>
          <w:tcPr/>
          <w:p>
            <w:pPr>
              <w:pStyle w:val="Compact"/>
            </w:pPr>
            <w:r>
              <w:rPr>
                <w:lang w:val="id"/>
              </w:rPr>
              <w:t xml:space="preserve">Taruhan A</w:t>
            </w:r>
          </w:p>
        </w:tc>
        <w:tc>
          <w:tcPr/>
          <w:p>
            <w:pPr>
              <w:pStyle w:val="Compact"/>
            </w:pPr>
            <w:r>
              <w:rPr>
                <w:lang w:val="id"/>
              </w:rPr>
              <w:t xml:space="preserve">Taruhan B</w:t>
            </w:r>
          </w:p>
        </w:tc>
      </w:tr>
      <w:tr>
        <w:tc>
          <w:tcPr/>
          <w:p>
            <w:pPr>
              <w:pStyle w:val="Compact"/>
            </w:pPr>
            <w:r>
              <w:rPr>
                <w:lang w:val="id"/>
              </w:rPr>
              <w:t xml:space="preserve">50% peluang</w:t>
            </w:r>
          </w:p>
        </w:tc>
        <w:tc>
          <w:tcPr/>
          <w:p>
            <w:pPr>
              <w:pStyle w:val="Compact"/>
            </w:pPr>
            <w:r>
              <w:rPr>
                <w:lang w:val="id"/>
              </w:rPr>
              <w:t xml:space="preserve">+2%</w:t>
            </w:r>
          </w:p>
        </w:tc>
        <w:tc>
          <w:tcPr/>
          <w:p>
            <w:pPr>
              <w:pStyle w:val="Compact"/>
            </w:pPr>
            <w:r>
              <w:rPr>
                <w:lang w:val="id"/>
              </w:rPr>
              <w:t xml:space="preserve">+200%</w:t>
            </w:r>
          </w:p>
        </w:tc>
      </w:tr>
      <w:tr>
        <w:tc>
          <w:tcPr/>
          <w:p>
            <w:pPr>
              <w:pStyle w:val="Compact"/>
            </w:pPr>
            <w:r>
              <w:rPr>
                <w:lang w:val="id"/>
              </w:rPr>
              <w:t xml:space="preserve">50% peluang</w:t>
            </w:r>
          </w:p>
        </w:tc>
        <w:tc>
          <w:tcPr/>
          <w:p>
            <w:pPr>
              <w:pStyle w:val="Compact"/>
            </w:pPr>
            <w:r>
              <w:rPr>
                <w:lang w:val="id"/>
              </w:rPr>
              <w:t xml:space="preserve">−1%</w:t>
            </w:r>
          </w:p>
        </w:tc>
        <w:tc>
          <w:tcPr/>
          <w:p>
            <w:pPr>
              <w:pStyle w:val="Compact"/>
            </w:pPr>
            <w:r>
              <w:rPr>
                <w:lang w:val="id"/>
              </w:rPr>
              <w:t xml:space="preserve">−100%</w:t>
            </w:r>
          </w:p>
        </w:tc>
      </w:tr>
      <w:tr>
        <w:tc>
          <w:tcPr/>
          <w:p>
            <w:pPr>
              <w:pStyle w:val="Compact"/>
            </w:pPr>
            <w:r>
              <w:rPr>
                <w:b/>
                <w:bCs/>
                <w:lang w:val="id"/>
              </w:rPr>
              <w:t xml:space="preserve">Nilai harapan</w:t>
            </w:r>
          </w:p>
        </w:tc>
        <w:tc>
          <w:tcPr/>
          <w:p>
            <w:pPr>
              <w:pStyle w:val="Compact"/>
            </w:pPr>
            <w:r>
              <w:rPr>
                <w:b/>
                <w:bCs/>
                <w:lang w:val="id"/>
              </w:rPr>
              <w:t xml:space="preserve">+0,5%</w:t>
            </w:r>
          </w:p>
        </w:tc>
        <w:tc>
          <w:tcPr/>
          <w:p>
            <w:pPr>
              <w:pStyle w:val="Compact"/>
            </w:pPr>
            <w:r>
              <w:rPr>
                <w:b/>
                <w:bCs/>
                <w:lang w:val="id"/>
              </w:rPr>
              <w:t xml:space="preserve">+50%</w:t>
            </w:r>
          </w:p>
        </w:tc>
      </w:tr>
      <w:tr>
        <w:tc>
          <w:tcPr/>
          <w:p>
            <w:pPr>
              <w:pStyle w:val="Compact"/>
            </w:pPr>
            <w:r>
              <w:rPr>
                <w:lang w:val="id"/>
              </w:rPr>
              <w:t xml:space="preserve">Kemungkinan kehancuran total</w:t>
            </w:r>
          </w:p>
        </w:tc>
        <w:tc>
          <w:tcPr/>
          <w:p>
            <w:pPr>
              <w:pStyle w:val="Compact"/>
            </w:pPr>
            <w:r>
              <w:rPr>
                <w:lang w:val="id"/>
              </w:rPr>
              <w:t xml:space="preserve">0%</w:t>
            </w:r>
          </w:p>
        </w:tc>
        <w:tc>
          <w:tcPr/>
          <w:p>
            <w:pPr>
              <w:pStyle w:val="Compact"/>
            </w:pPr>
            <w:r>
              <w:rPr>
                <w:b/>
                <w:bCs/>
                <w:lang w:val="id"/>
              </w:rPr>
              <w:t xml:space="preserve">50% per taruhan</w:t>
            </w:r>
          </w:p>
        </w:tc>
      </w:tr>
    </w:tbl>
    <w:p>
      <w:pPr>
        <w:pStyle w:val="BodyText"/>
      </w:pPr>
      <w:r>
        <w:rPr>
          <w:lang w:val="id"/>
        </w:rPr>
        <w:t xml:space="preserve">Taruhan B memiliki nilai harapan jauh lebih tinggi</w:t>
      </w:r>
      <w:r>
        <w:rPr>
          <w:lang w:val="id"/>
        </w:rPr>
        <w:t xml:space="preserve"> </w:t>
      </w:r>
      <w:r>
        <w:rPr>
          <w:b/>
          <w:bCs/>
          <w:lang w:val="id"/>
        </w:rPr>
        <w:t xml:space="preserve">dan dapat menghancurkan</w:t>
      </w:r>
      <w:r>
        <w:rPr>
          <w:b/>
          <w:bCs/>
          <w:lang w:val="id"/>
        </w:rPr>
        <w:t xml:space="preserve"> </w:t>
      </w:r>
      <w:r>
        <w:rPr>
          <w:b/>
          <w:bCs/>
          <w:lang w:val="id"/>
        </w:rPr>
        <w:t xml:space="preserve">Anda</w:t>
      </w:r>
      <w:r>
        <w:rPr>
          <w:lang w:val="id"/>
        </w:rPr>
        <w:t xml:space="preserve">. Pada pengulangan berkali-kali dengan seluruh modal, kehancuran adalah</w:t>
      </w:r>
      <w:r>
        <w:rPr>
          <w:lang w:val="id"/>
        </w:rPr>
        <w:t xml:space="preserve"> </w:t>
      </w:r>
      <w:r>
        <w:rPr>
          <w:lang w:val="id"/>
        </w:rPr>
        <w:t xml:space="preserve">kepastian.</w:t>
      </w:r>
    </w:p>
    <w:p>
      <w:pPr>
        <w:pStyle w:val="BodyText"/>
      </w:pPr>
      <w:r>
        <w:rPr>
          <w:b/>
          <w:bCs/>
          <w:lang w:val="id"/>
        </w:rPr>
        <w:t xml:space="preserve">Konsekuensi yang menjembatani ke K-03:</w:t>
      </w:r>
      <w:r>
        <w:rPr>
          <w:lang w:val="id"/>
        </w:rPr>
        <w:t xml:space="preserve"> </w:t>
      </w:r>
      <w:r>
        <w:rPr>
          <w:lang w:val="id"/>
        </w:rPr>
        <w:t xml:space="preserve">nilai harapan menjawab</w:t>
      </w:r>
      <w:r>
        <w:rPr>
          <w:lang w:val="id"/>
        </w:rPr>
        <w:t xml:space="preserve"> </w:t>
      </w:r>
      <w:r>
        <w:rPr>
          <w:lang w:val="id"/>
        </w:rPr>
        <w:t xml:space="preserve">“apakah taruhan</w:t>
      </w:r>
      <w:r>
        <w:rPr>
          <w:lang w:val="id"/>
        </w:rPr>
        <w:t xml:space="preserve"> </w:t>
      </w:r>
      <w:r>
        <w:rPr>
          <w:lang w:val="id"/>
        </w:rPr>
        <w:t xml:space="preserve">ini layak”</w:t>
      </w:r>
      <w:r>
        <w:rPr>
          <w:lang w:val="id"/>
        </w:rPr>
        <w:t xml:space="preserve">, tetapi</w:t>
      </w:r>
      <w:r>
        <w:rPr>
          <w:lang w:val="id"/>
        </w:rPr>
        <w:t xml:space="preserve"> </w:t>
      </w:r>
      <w:r>
        <w:rPr>
          <w:b/>
          <w:bCs/>
          <w:lang w:val="id"/>
        </w:rPr>
        <w:t xml:space="preserve">tidak</w:t>
      </w:r>
      <w:r>
        <w:rPr>
          <w:lang w:val="id"/>
        </w:rPr>
        <w:t xml:space="preserve"> </w:t>
      </w:r>
      <w:r>
        <w:rPr>
          <w:lang w:val="id"/>
        </w:rPr>
        <w:t xml:space="preserve">menjawab</w:t>
      </w:r>
      <w:r>
        <w:rPr>
          <w:lang w:val="id"/>
        </w:rPr>
        <w:t xml:space="preserve"> </w:t>
      </w:r>
      <w:r>
        <w:rPr>
          <w:lang w:val="id"/>
        </w:rPr>
        <w:t xml:space="preserve">“seberapa besar taruhan ini boleh”</w:t>
      </w:r>
      <w:r>
        <w:rPr>
          <w:lang w:val="id"/>
        </w:rPr>
        <w:t xml:space="preserve">. Untuk</w:t>
      </w:r>
      <w:r>
        <w:rPr>
          <w:lang w:val="id"/>
        </w:rPr>
        <w:t xml:space="preserve"> </w:t>
      </w:r>
      <w:r>
        <w:rPr>
          <w:lang w:val="id"/>
        </w:rPr>
        <w:t xml:space="preserve">pertanyaan kedua diperlukan pertimbangan ukuran posisi dan kemungkinan</w:t>
      </w:r>
      <w:r>
        <w:rPr>
          <w:lang w:val="id"/>
        </w:rPr>
        <w:t xml:space="preserve"> </w:t>
      </w:r>
      <w:r>
        <w:rPr>
          <w:lang w:val="id"/>
        </w:rPr>
        <w:t xml:space="preserve">kehancuran — yang diformalkan di L3.3.</w:t>
      </w:r>
    </w:p>
    <w:p>
      <w:pPr>
        <w:pStyle w:val="BodyText"/>
      </w:pPr>
      <w:r>
        <w:rPr>
          <w:b/>
          <w:bCs/>
          <w:lang w:val="id"/>
        </w:rPr>
        <w:t xml:space="preserve">Aturan Level 2:</w:t>
      </w:r>
      <w:r>
        <w:rPr>
          <w:lang w:val="id"/>
        </w:rPr>
        <w:t xml:space="preserve"> </w:t>
      </w:r>
      <w:r>
        <w:rPr>
          <w:lang w:val="id"/>
        </w:rPr>
        <w:t xml:space="preserve">setiap klaim keunggulan harus disertai</w:t>
      </w:r>
      <w:r>
        <w:rPr>
          <w:lang w:val="id"/>
        </w:rPr>
        <w:t xml:space="preserve"> </w:t>
      </w:r>
      <w:r>
        <w:rPr>
          <w:b/>
          <w:bCs/>
          <w:lang w:val="id"/>
        </w:rPr>
        <w:t xml:space="preserve">tiga</w:t>
      </w:r>
      <w:r>
        <w:rPr>
          <w:lang w:val="id"/>
        </w:rPr>
        <w:t xml:space="preserve"> </w:t>
      </w:r>
      <w:r>
        <w:rPr>
          <w:lang w:val="id"/>
        </w:rPr>
        <w:t xml:space="preserve">angka:</w:t>
      </w:r>
    </w:p>
    <w:p>
      <w:pPr>
        <w:pStyle w:val="Compact"/>
        <w:numPr>
          <w:ilvl w:val="0"/>
          <w:numId w:val="1005"/>
        </w:numPr>
      </w:pPr>
      <w:r>
        <w:rPr>
          <w:lang w:val="id"/>
        </w:rPr>
        <w:t xml:space="preserve">Nilai harapan</w:t>
      </w:r>
    </w:p>
    <w:p>
      <w:pPr>
        <w:pStyle w:val="Compact"/>
        <w:numPr>
          <w:ilvl w:val="0"/>
          <w:numId w:val="1005"/>
        </w:numPr>
      </w:pPr>
      <w:r>
        <w:rPr>
          <w:lang w:val="id"/>
        </w:rPr>
        <w:t xml:space="preserve">Sebaran hasil (bukan hanya rata-rata)</w:t>
      </w:r>
    </w:p>
    <w:p>
      <w:pPr>
        <w:pStyle w:val="Compact"/>
        <w:numPr>
          <w:ilvl w:val="0"/>
          <w:numId w:val="1005"/>
        </w:numPr>
      </w:pPr>
      <w:r>
        <w:rPr>
          <w:b/>
          <w:bCs/>
          <w:lang w:val="id"/>
        </w:rPr>
        <w:t xml:space="preserve">Kerugian terburuk yang mungkin, dan dampaknya pada portofolio</w:t>
      </w:r>
    </w:p>
    <w:p>
      <w:pPr>
        <w:pStyle w:val="FirstParagraph"/>
      </w:pPr>
      <w:r>
        <w:rPr>
          <w:lang w:val="id"/>
        </w:rPr>
        <w:t xml:space="preserve">Klaim yang hanya menyajikan angka pertama tidak lengkap dan tidak boleh</w:t>
      </w:r>
      <w:r>
        <w:rPr>
          <w:lang w:val="id"/>
        </w:rPr>
        <w:t xml:space="preserve"> </w:t>
      </w:r>
      <w:r>
        <w:rPr>
          <w:lang w:val="id"/>
        </w:rPr>
        <w:t xml:space="preserve">diterima — baik dari orang lain maupun dari diri sendiri.</w:t>
      </w:r>
    </w:p>
    <w:bookmarkEnd w:id="19"/>
    <w:bookmarkEnd w:id="20"/>
    <w:bookmarkStart w:id="24" w:name="contoh-terhitung"/>
    <w:p>
      <w:pPr>
        <w:pStyle w:val="Heading2"/>
      </w:pPr>
      <w:r>
        <w:rPr>
          <w:lang w:val="id"/>
        </w:rPr>
        <w:t xml:space="preserve">5. Contoh Terhitung</w:t>
      </w:r>
    </w:p>
    <w:bookmarkStart w:id="21" w:name="Xa9ca83531b27c98b5dace0c7c63d1e8f4e17dca"/>
    <w:p>
      <w:pPr>
        <w:pStyle w:val="Heading3"/>
      </w:pPr>
      <w:r>
        <w:rPr>
          <w:lang w:val="id"/>
        </w:rPr>
        <w:t xml:space="preserve">Contoh 1 — Distribusi imbal hasil nyata versus asumsi normal</w:t>
      </w:r>
    </w:p>
    <w:p>
      <w:pPr>
        <w:pStyle w:val="FirstParagraph"/>
      </w:pPr>
      <w:r>
        <w:rPr>
          <w:lang w:val="id"/>
        </w:rPr>
        <w:t xml:space="preserve">Data imbal hasil bulanan sebuah portofolio selama 24 bulan (ilustrasi, dalam %):</w:t>
      </w:r>
    </w:p>
    <w:p>
      <w:pPr>
        <w:pStyle w:val="SourceCode"/>
      </w:pPr>
      <w:r>
        <w:rPr>
          <w:rStyle w:val="VerbatimChar"/>
          <w:lang w:val="id"/>
        </w:rPr>
        <w:t xml:space="preserve"> 3,2   1,8  −2,4   4,1   0,9  −1,2   2,7   1,5  −0,8   3,4   2,1  −18,6</w:t>
      </w:r>
      <w:r>
        <w:br/>
      </w:r>
      <w:r>
        <w:rPr>
          <w:rStyle w:val="VerbatimChar"/>
          <w:lang w:val="id"/>
        </w:rPr>
        <w:t xml:space="preserve"> 1,9   2,8   0,4  −1,7   3,1   1,2   2,3  −0,6   1,8   2,5   0,7   1,4</w:t>
      </w:r>
    </w:p>
    <w:p>
      <w:pPr>
        <w:pStyle w:val="FirstParagraph"/>
      </w:pPr>
      <w:r>
        <w:rPr>
          <w:b/>
          <w:bCs/>
          <w:lang w:val="id"/>
        </w:rPr>
        <w:t xml:space="preserve">Perhitungan:</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lang w:val="id"/>
              </w:rPr>
              <w:t xml:space="preserve">Ukuran</w:t>
            </w:r>
          </w:p>
        </w:tc>
        <w:tc>
          <w:tcPr/>
          <w:p>
            <w:pPr>
              <w:pStyle w:val="Compact"/>
              <w:jc w:val="right"/>
            </w:pPr>
            <w:r>
              <w:rPr>
                <w:lang w:val="id"/>
              </w:rPr>
              <w:t xml:space="preserve">Nilai</w:t>
            </w:r>
          </w:p>
        </w:tc>
      </w:tr>
      <w:tr>
        <w:tc>
          <w:tcPr/>
          <w:p>
            <w:pPr>
              <w:pStyle w:val="Compact"/>
            </w:pPr>
            <w:r>
              <w:rPr>
                <w:lang w:val="id"/>
              </w:rPr>
              <w:t xml:space="preserve">Rata-rata aritmetik</w:t>
            </w:r>
          </w:p>
        </w:tc>
        <w:tc>
          <w:tcPr/>
          <w:p>
            <w:pPr>
              <w:pStyle w:val="Compact"/>
              <w:jc w:val="right"/>
            </w:pPr>
            <w:r>
              <w:rPr>
                <w:b/>
                <w:bCs/>
                <w:lang w:val="id"/>
              </w:rPr>
              <w:t xml:space="preserve">0,52%</w:t>
            </w:r>
          </w:p>
        </w:tc>
      </w:tr>
      <w:tr>
        <w:tc>
          <w:tcPr/>
          <w:p>
            <w:pPr>
              <w:pStyle w:val="Compact"/>
            </w:pPr>
            <w:r>
              <w:rPr>
                <w:b/>
                <w:bCs/>
                <w:lang w:val="id"/>
              </w:rPr>
              <w:t xml:space="preserve">Median</w:t>
            </w:r>
          </w:p>
        </w:tc>
        <w:tc>
          <w:tcPr/>
          <w:p>
            <w:pPr>
              <w:pStyle w:val="Compact"/>
              <w:jc w:val="right"/>
            </w:pPr>
            <w:r>
              <w:rPr>
                <w:b/>
                <w:bCs/>
                <w:lang w:val="id"/>
              </w:rPr>
              <w:t xml:space="preserve">1,65%</w:t>
            </w:r>
          </w:p>
        </w:tc>
      </w:tr>
      <w:tr>
        <w:tc>
          <w:tcPr/>
          <w:p>
            <w:pPr>
              <w:pStyle w:val="Compact"/>
            </w:pPr>
            <w:r>
              <w:rPr>
                <w:lang w:val="id"/>
              </w:rPr>
              <w:t xml:space="preserve">Simpangan baku</w:t>
            </w:r>
          </w:p>
        </w:tc>
        <w:tc>
          <w:tcPr/>
          <w:p>
            <w:pPr>
              <w:pStyle w:val="Compact"/>
              <w:jc w:val="right"/>
            </w:pPr>
            <w:r>
              <w:rPr>
                <w:b/>
                <w:bCs/>
                <w:lang w:val="id"/>
              </w:rPr>
              <w:t xml:space="preserve">4,41%</w:t>
            </w:r>
          </w:p>
        </w:tc>
      </w:tr>
      <w:tr>
        <w:tc>
          <w:tcPr/>
          <w:p>
            <w:pPr>
              <w:pStyle w:val="Compact"/>
            </w:pPr>
            <w:r>
              <w:rPr>
                <w:lang w:val="id"/>
              </w:rPr>
              <w:t xml:space="preserve">Nilai terendah</w:t>
            </w:r>
          </w:p>
        </w:tc>
        <w:tc>
          <w:tcPr/>
          <w:p>
            <w:pPr>
              <w:pStyle w:val="Compact"/>
              <w:jc w:val="right"/>
            </w:pPr>
            <w:r>
              <w:rPr>
                <w:b/>
                <w:bCs/>
                <w:lang w:val="id"/>
              </w:rPr>
              <w:t xml:space="preserve">−18,60%</w:t>
            </w:r>
          </w:p>
        </w:tc>
      </w:tr>
      <w:tr>
        <w:tc>
          <w:tcPr/>
          <w:p>
            <w:pPr>
              <w:pStyle w:val="Compact"/>
            </w:pPr>
            <w:r>
              <w:rPr>
                <w:lang w:val="id"/>
              </w:rPr>
              <w:t xml:space="preserve">Nilai tertinggi</w:t>
            </w:r>
          </w:p>
        </w:tc>
        <w:tc>
          <w:tcPr/>
          <w:p>
            <w:pPr>
              <w:pStyle w:val="Compact"/>
              <w:jc w:val="right"/>
            </w:pPr>
            <w:r>
              <w:rPr>
                <w:lang w:val="id"/>
              </w:rPr>
              <w:t xml:space="preserve">4,10%</w:t>
            </w:r>
          </w:p>
        </w:tc>
      </w:tr>
      <w:tr>
        <w:tc>
          <w:tcPr/>
          <w:p>
            <w:pPr>
              <w:pStyle w:val="Compact"/>
            </w:pPr>
            <w:r>
              <w:rPr>
                <w:lang w:val="id"/>
              </w:rPr>
              <w:t xml:space="preserve">Kemencengan</w:t>
            </w:r>
          </w:p>
        </w:tc>
        <w:tc>
          <w:tcPr/>
          <w:p>
            <w:pPr>
              <w:pStyle w:val="Compact"/>
              <w:jc w:val="right"/>
            </w:pPr>
            <w:r>
              <w:rPr>
                <w:b/>
                <w:bCs/>
                <w:lang w:val="id"/>
              </w:rPr>
              <w:t xml:space="preserve">−3,81</w:t>
            </w:r>
          </w:p>
        </w:tc>
      </w:tr>
    </w:tbl>
    <w:p>
      <w:pPr>
        <w:pStyle w:val="BodyText"/>
      </w:pPr>
      <w:r>
        <w:rPr>
          <w:b/>
          <w:bCs/>
          <w:lang w:val="id"/>
        </w:rPr>
        <w:t xml:space="preserve">Tiga temuan dan artinya:</w:t>
      </w:r>
    </w:p>
    <w:p>
      <w:pPr>
        <w:pStyle w:val="BodyText"/>
      </w:pPr>
      <w:r>
        <w:rPr>
          <w:b/>
          <w:bCs/>
          <w:lang w:val="id"/>
        </w:rPr>
        <w:t xml:space="preserve">1. Rata-rata jauh di bawah median (0,52% vs 1,65%).</w:t>
      </w:r>
      <w:r>
        <w:rPr>
          <w:lang w:val="id"/>
        </w:rPr>
        <w:t xml:space="preserve"> </w:t>
      </w:r>
      <w:r>
        <w:rPr>
          <w:lang w:val="id"/>
        </w:rPr>
        <w:t xml:space="preserve">Selisih 1,13 poin persentase menandakan kemencengan negatif yang kuat. Satu bulan</w:t>
      </w:r>
      <w:r>
        <w:rPr>
          <w:lang w:val="id"/>
        </w:rPr>
        <w:t xml:space="preserve"> </w:t>
      </w:r>
      <w:r>
        <w:rPr>
          <w:lang w:val="id"/>
        </w:rPr>
        <w:t xml:space="preserve">ekstrem menarik rata-rata ke bawah, sementara median tidak terpengaruh.</w:t>
      </w:r>
    </w:p>
    <w:p>
      <w:pPr>
        <w:pStyle w:val="BodyText"/>
      </w:pPr>
      <w:r>
        <w:rPr>
          <w:b/>
          <w:bCs/>
          <w:lang w:val="id"/>
        </w:rPr>
        <w:t xml:space="preserve">2. Bila kita mengasumsikan normalitas</w:t>
      </w:r>
      <w:r>
        <w:rPr>
          <w:lang w:val="id"/>
        </w:rPr>
        <w:t xml:space="preserve">, imbal hasil −18,6% berada pada:</w:t>
      </w:r>
    </w:p>
    <w:p>
      <w:pPr>
        <w:pStyle w:val="BodyText"/>
      </w:pPr>
      <m:oMathPara>
        <m:oMathParaPr>
          <m:jc m:val="center"/>
        </m:oMathParaPr>
        <m:oMath>
          <m:r>
            <m:t>z</m:t>
          </m:r>
          <m:r>
            <m:rPr>
              <m:sty m:val="p"/>
            </m:rPr>
            <m:t>=</m:t>
          </m:r>
          <m:f>
            <m:fPr>
              <m:type m:val="bar"/>
            </m:fPr>
            <m:num>
              <m:r>
                <m:rPr>
                  <m:sty m:val="p"/>
                </m:rPr>
                <m:t>−</m:t>
              </m:r>
              <m:r>
                <m:t>18</m:t>
              </m:r>
              <m:r>
                <m:rPr>
                  <m:sty m:val="p"/>
                </m:rPr>
                <m:t>,</m:t>
              </m:r>
              <m:r>
                <m:t>60</m:t>
              </m:r>
              <m:r>
                <m:rPr>
                  <m:sty m:val="p"/>
                </m:rPr>
                <m:t>−</m:t>
              </m:r>
              <m:r>
                <m:t>0</m:t>
              </m:r>
              <m:r>
                <m:rPr>
                  <m:sty m:val="p"/>
                </m:rPr>
                <m:t>,</m:t>
              </m:r>
              <m:r>
                <m:t>52</m:t>
              </m:r>
            </m:num>
            <m:den>
              <m:r>
                <m:t>4</m:t>
              </m:r>
              <m:r>
                <m:rPr>
                  <m:sty m:val="p"/>
                </m:rPr>
                <m:t>,</m:t>
              </m:r>
              <m:r>
                <m:t>41</m:t>
              </m:r>
            </m:den>
          </m:f>
          <m:r>
            <m:rPr>
              <m:sty m:val="p"/>
            </m:rPr>
            <m:t>=</m:t>
          </m:r>
          <m:r>
            <m:rPr>
              <m:sty m:val="b"/>
            </m:rPr>
            <m:t>−</m:t>
          </m:r>
          <m:r>
            <m:rPr>
              <m:sty m:val="b"/>
            </m:rPr>
            <m:t>4</m:t>
          </m:r>
          <m:r>
            <m:rPr>
              <m:sty m:val="b"/>
            </m:rPr>
            <m:t>,</m:t>
          </m:r>
          <m:r>
            <m:rPr>
              <m:sty m:val="b"/>
            </m:rPr>
            <m:t>34</m:t>
          </m:r>
          <m:r>
            <m:rPr>
              <m:nor/>
              <m:sty m:val="p"/>
            </m:rPr>
            <m:t> simpangan baku</m:t>
          </m:r>
        </m:oMath>
      </m:oMathPara>
    </w:p>
    <w:p>
      <w:pPr>
        <w:pStyle w:val="FirstParagraph"/>
      </w:pPr>
      <w:r>
        <w:rPr>
          <w:lang w:val="id"/>
        </w:rPr>
        <w:t xml:space="preserve">Pada distribusi normal, kejadian sejauh ini diperkirakan terjadi sekitar sekali</w:t>
      </w:r>
      <w:r>
        <w:rPr>
          <w:lang w:val="id"/>
        </w:rPr>
        <w:t xml:space="preserve"> </w:t>
      </w:r>
      <w:r>
        <w:rPr>
          <w:lang w:val="id"/>
        </w:rPr>
        <w:t xml:space="preserve">dalam</w:t>
      </w:r>
      <w:r>
        <w:rPr>
          <w:lang w:val="id"/>
        </w:rPr>
        <w:t xml:space="preserve"> </w:t>
      </w:r>
      <w:r>
        <w:rPr>
          <w:b/>
          <w:bCs/>
          <w:lang w:val="id"/>
        </w:rPr>
        <w:t xml:space="preserve">puluhan ribu bulan</w:t>
      </w:r>
      <w:r>
        <w:rPr>
          <w:lang w:val="id"/>
        </w:rPr>
        <w:t xml:space="preserve"> </w:t>
      </w:r>
      <w:r>
        <w:rPr>
          <w:lang w:val="id"/>
        </w:rPr>
        <w:t xml:space="preserve">— yaitu ribuan tahun. Ia terjadi</w:t>
      </w:r>
      <w:r>
        <w:rPr>
          <w:lang w:val="id"/>
        </w:rPr>
        <w:t xml:space="preserve"> </w:t>
      </w:r>
      <w:r>
        <w:rPr>
          <w:b/>
          <w:bCs/>
          <w:lang w:val="id"/>
        </w:rPr>
        <w:t xml:space="preserve">dalam 24 bulan</w:t>
      </w:r>
      <w:r>
        <w:rPr>
          <w:b/>
          <w:bCs/>
          <w:lang w:val="id"/>
        </w:rPr>
        <w:t xml:space="preserve"> </w:t>
      </w:r>
      <w:r>
        <w:rPr>
          <w:b/>
          <w:bCs/>
          <w:lang w:val="id"/>
        </w:rPr>
        <w:t xml:space="preserve">data</w:t>
      </w:r>
      <w:r>
        <w:rPr>
          <w:lang w:val="id"/>
        </w:rPr>
        <w:t xml:space="preserve">.</w:t>
      </w:r>
    </w:p>
    <w:p>
      <w:pPr>
        <w:pStyle w:val="BodyText"/>
      </w:pPr>
      <w:r>
        <w:rPr>
          <w:b/>
          <w:bCs/>
          <w:lang w:val="id"/>
        </w:rPr>
        <w:t xml:space="preserve">3. Kesimpulan yang benar:</w:t>
      </w:r>
      <w:r>
        <w:rPr>
          <w:lang w:val="id"/>
        </w:rPr>
        <w:t xml:space="preserve"> </w:t>
      </w:r>
      <w:r>
        <w:rPr>
          <w:lang w:val="id"/>
        </w:rPr>
        <w:t xml:space="preserve">distribusi ini</w:t>
      </w:r>
      <w:r>
        <w:rPr>
          <w:lang w:val="id"/>
        </w:rPr>
        <w:t xml:space="preserve"> </w:t>
      </w:r>
      <w:r>
        <w:rPr>
          <w:b/>
          <w:bCs/>
          <w:lang w:val="id"/>
        </w:rPr>
        <w:t xml:space="preserve">bukan normal</w:t>
      </w:r>
      <w:r>
        <w:rPr>
          <w:lang w:val="id"/>
        </w:rPr>
        <w:t xml:space="preserve">, dan seluruh</w:t>
      </w:r>
      <w:r>
        <w:rPr>
          <w:lang w:val="id"/>
        </w:rPr>
        <w:t xml:space="preserve"> </w:t>
      </w:r>
      <w:r>
        <w:rPr>
          <w:lang w:val="id"/>
        </w:rPr>
        <w:t xml:space="preserve">perhitungan risiko yang mengasumsikan normalitas pada portofolio ini akan</w:t>
      </w:r>
      <w:r>
        <w:rPr>
          <w:lang w:val="id"/>
        </w:rPr>
        <w:t xml:space="preserve"> </w:t>
      </w:r>
      <w:r>
        <w:rPr>
          <w:lang w:val="id"/>
        </w:rPr>
        <w:t xml:space="preserve">meremehkan bahaya secara serius.</w:t>
      </w:r>
    </w:p>
    <w:p>
      <w:pPr>
        <w:pStyle w:val="BodyText"/>
      </w:pPr>
      <w:r>
        <w:rPr>
          <w:b/>
          <w:bCs/>
          <w:lang w:val="id"/>
        </w:rPr>
        <w:t xml:space="preserve">Yang harus dilakukan analis: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Yang salah</w:t>
            </w:r>
          </w:p>
        </w:tc>
        <w:tc>
          <w:tcPr/>
          <w:p>
            <w:pPr>
              <w:pStyle w:val="Compact"/>
            </w:pPr>
            <w:r>
              <w:rPr>
                <w:lang w:val="id"/>
              </w:rPr>
              <w:t xml:space="preserve">Yang benar</w:t>
            </w:r>
          </w:p>
        </w:tc>
      </w:tr>
      <w:tr>
        <w:tc>
          <w:tcPr/>
          <w:p>
            <w:pPr>
              <w:pStyle w:val="Compact"/>
            </w:pPr>
            <w:r>
              <w:rPr>
                <w:lang w:val="id"/>
              </w:rPr>
              <w:t xml:space="preserve">“Volatilitas hanya 4,41%, cukup rendah”</w:t>
            </w:r>
          </w:p>
        </w:tc>
        <w:tc>
          <w:tcPr/>
          <w:p>
            <w:pPr>
              <w:pStyle w:val="Compact"/>
            </w:pPr>
            <w:r>
              <w:rPr>
                <w:lang w:val="id"/>
              </w:rPr>
              <w:t xml:space="preserve">“Simpangan baku 4,41% tidak menggambarkan risiko; penurunan terbesar 18,6% dalam sebulan”</w:t>
            </w:r>
          </w:p>
        </w:tc>
      </w:tr>
      <w:tr>
        <w:tc>
          <w:tcPr/>
          <w:p>
            <w:pPr>
              <w:pStyle w:val="Compact"/>
            </w:pPr>
            <w:r>
              <w:rPr>
                <w:lang w:val="id"/>
              </w:rPr>
              <w:t xml:space="preserve">Melaporkan rata-rata saja</w:t>
            </w:r>
          </w:p>
        </w:tc>
        <w:tc>
          <w:tcPr/>
          <w:p>
            <w:pPr>
              <w:pStyle w:val="Compact"/>
            </w:pPr>
            <w:r>
              <w:rPr>
                <w:lang w:val="id"/>
              </w:rPr>
              <w:t xml:space="preserve">Melaporkan rata-rata, median, penurunan maksimum, dan nilai terburuk</w:t>
            </w:r>
          </w:p>
        </w:tc>
      </w:tr>
      <w:tr>
        <w:tc>
          <w:tcPr/>
          <w:p>
            <w:pPr>
              <w:pStyle w:val="Compact"/>
            </w:pPr>
            <w:r>
              <w:rPr>
                <w:lang w:val="id"/>
              </w:rPr>
              <w:t xml:space="preserve">Menghitung peluang dengan asumsi normal</w:t>
            </w:r>
          </w:p>
        </w:tc>
        <w:tc>
          <w:tcPr/>
          <w:p>
            <w:pPr>
              <w:pStyle w:val="Compact"/>
            </w:pPr>
            <w:r>
              <w:rPr>
                <w:lang w:val="id"/>
              </w:rPr>
              <w:t xml:space="preserve">Menggunakan data historis langsung dan menyatakan keterbatasannya</w:t>
            </w:r>
          </w:p>
        </w:tc>
      </w:tr>
    </w:tbl>
    <w:bookmarkEnd w:id="21"/>
    <w:bookmarkStart w:id="22" w:name="X123000c1f3e854a21317e8df0be1c8fe2f4afdb"/>
    <w:p>
      <w:pPr>
        <w:pStyle w:val="Heading3"/>
      </w:pPr>
      <w:r>
        <w:rPr>
          <w:lang w:val="id"/>
        </w:rPr>
        <w:t xml:space="preserve">Contoh 2 — Berapa lama untuk tahu manajer ini berkeahlian?</w:t>
      </w:r>
    </w:p>
    <w:p>
      <w:pPr>
        <w:pStyle w:val="FirstParagraph"/>
      </w:pPr>
      <w:r>
        <w:rPr>
          <w:lang w:val="id"/>
        </w:rPr>
        <w:t xml:space="preserve">Seorang manajer investasi mengklaim mengalahkan tolok ukurnya. Data 5 tahun:</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lang w:val="id"/>
              </w:rPr>
              <w:t xml:space="preserve">Butir</w:t>
            </w:r>
          </w:p>
        </w:tc>
        <w:tc>
          <w:tcPr/>
          <w:p>
            <w:pPr>
              <w:pStyle w:val="Compact"/>
              <w:jc w:val="right"/>
            </w:pPr>
            <w:r>
              <w:rPr>
                <w:lang w:val="id"/>
              </w:rPr>
              <w:t xml:space="preserve">Nilai</w:t>
            </w:r>
          </w:p>
        </w:tc>
      </w:tr>
      <w:tr>
        <w:tc>
          <w:tcPr/>
          <w:p>
            <w:pPr>
              <w:pStyle w:val="Compact"/>
            </w:pPr>
            <w:r>
              <w:rPr>
                <w:lang w:val="id"/>
              </w:rPr>
              <w:t xml:space="preserve">Imbal hasil rata-rata manajer</w:t>
            </w:r>
          </w:p>
        </w:tc>
        <w:tc>
          <w:tcPr/>
          <w:p>
            <w:pPr>
              <w:pStyle w:val="Compact"/>
              <w:jc w:val="right"/>
            </w:pPr>
            <w:r>
              <w:rPr>
                <w:lang w:val="id"/>
              </w:rPr>
              <w:t xml:space="preserve">11,8%</w:t>
            </w:r>
          </w:p>
        </w:tc>
      </w:tr>
      <w:tr>
        <w:tc>
          <w:tcPr/>
          <w:p>
            <w:pPr>
              <w:pStyle w:val="Compact"/>
            </w:pPr>
            <w:r>
              <w:rPr>
                <w:lang w:val="id"/>
              </w:rPr>
              <w:t xml:space="preserve">Imbal hasil rata-rata tolok ukur</w:t>
            </w:r>
          </w:p>
        </w:tc>
        <w:tc>
          <w:tcPr/>
          <w:p>
            <w:pPr>
              <w:pStyle w:val="Compact"/>
              <w:jc w:val="right"/>
            </w:pPr>
            <w:r>
              <w:rPr>
                <w:lang w:val="id"/>
              </w:rPr>
              <w:t xml:space="preserve">9,4%</w:t>
            </w:r>
          </w:p>
        </w:tc>
      </w:tr>
      <w:tr>
        <w:tc>
          <w:tcPr/>
          <w:p>
            <w:pPr>
              <w:pStyle w:val="Compact"/>
            </w:pPr>
            <w:r>
              <w:rPr>
                <w:b/>
                <w:bCs/>
                <w:lang w:val="id"/>
              </w:rPr>
              <w:t xml:space="preserve">Keunggulan rata-rata</w:t>
            </w:r>
          </w:p>
        </w:tc>
        <w:tc>
          <w:tcPr/>
          <w:p>
            <w:pPr>
              <w:pStyle w:val="Compact"/>
              <w:jc w:val="right"/>
            </w:pPr>
            <w:r>
              <w:rPr>
                <w:b/>
                <w:bCs/>
                <w:lang w:val="id"/>
              </w:rPr>
              <w:t xml:space="preserve">2,4 pp</w:t>
            </w:r>
          </w:p>
        </w:tc>
      </w:tr>
      <w:tr>
        <w:tc>
          <w:tcPr/>
          <w:p>
            <w:pPr>
              <w:pStyle w:val="Compact"/>
            </w:pPr>
            <w:r>
              <w:rPr>
                <w:lang w:val="id"/>
              </w:rPr>
              <w:t xml:space="preserve">Simpangan baku selisih tahunan</w:t>
            </w:r>
          </w:p>
        </w:tc>
        <w:tc>
          <w:tcPr/>
          <w:p>
            <w:pPr>
              <w:pStyle w:val="Compact"/>
              <w:jc w:val="right"/>
            </w:pPr>
            <w:r>
              <w:rPr>
                <w:b/>
                <w:bCs/>
                <w:lang w:val="id"/>
              </w:rPr>
              <w:t xml:space="preserve">7,6 pp</w:t>
            </w:r>
          </w:p>
        </w:tc>
      </w:tr>
      <w:tr>
        <w:tc>
          <w:tcPr/>
          <w:p>
            <w:pPr>
              <w:pStyle w:val="Compact"/>
            </w:pPr>
            <w:r>
              <w:rPr>
                <w:lang w:val="id"/>
              </w:rPr>
              <w:t xml:space="preserve">Data tersedia</w:t>
            </w:r>
          </w:p>
        </w:tc>
        <w:tc>
          <w:tcPr/>
          <w:p>
            <w:pPr>
              <w:pStyle w:val="Compact"/>
              <w:jc w:val="right"/>
            </w:pPr>
            <w:r>
              <w:rPr>
                <w:lang w:val="id"/>
              </w:rPr>
              <w:t xml:space="preserve">5 tahun</w:t>
            </w:r>
          </w:p>
        </w:tc>
      </w:tr>
    </w:tbl>
    <w:p>
      <w:pPr>
        <w:pStyle w:val="BodyText"/>
      </w:pPr>
      <w:r>
        <w:rPr>
          <w:b/>
          <w:bCs/>
          <w:lang w:val="id"/>
        </w:rPr>
        <w:t xml:space="preserve">Langkah 1 — Galat baku dengan data yang ada:</w:t>
      </w:r>
    </w:p>
    <w:p>
      <w:pPr>
        <w:pStyle w:val="BodyText"/>
      </w:pPr>
      <m:oMathPara>
        <m:oMathParaPr>
          <m:jc m:val="center"/>
        </m:oMathParaPr>
        <m:oMath>
          <m:r>
            <m:rPr>
              <m:nor/>
              <m:sty m:val="p"/>
            </m:rPr>
            <m:t>SE</m:t>
          </m:r>
          <m:r>
            <m:rPr>
              <m:sty m:val="p"/>
            </m:rPr>
            <m:t>=</m:t>
          </m:r>
          <m:f>
            <m:fPr>
              <m:type m:val="bar"/>
            </m:fPr>
            <m:num>
              <m:r>
                <m:t>7</m:t>
              </m:r>
              <m:r>
                <m:rPr>
                  <m:sty m:val="p"/>
                </m:rPr>
                <m:t>,</m:t>
              </m:r>
              <m:r>
                <m:t>6</m:t>
              </m:r>
            </m:num>
            <m:den>
              <m:rad>
                <m:radPr>
                  <m:degHide m:val="on"/>
                </m:radPr>
                <m:deg/>
                <m:e>
                  <m:r>
                    <m:t>5</m:t>
                  </m:r>
                </m:e>
              </m:rad>
            </m:den>
          </m:f>
          <m:r>
            <m:rPr>
              <m:sty m:val="p"/>
            </m:rPr>
            <m:t>=</m:t>
          </m:r>
          <m:f>
            <m:fPr>
              <m:type m:val="bar"/>
            </m:fPr>
            <m:num>
              <m:r>
                <m:t>7</m:t>
              </m:r>
              <m:r>
                <m:rPr>
                  <m:sty m:val="p"/>
                </m:rPr>
                <m:t>,</m:t>
              </m:r>
              <m:r>
                <m:t>6</m:t>
              </m:r>
            </m:num>
            <m:den>
              <m:r>
                <m:t>2</m:t>
              </m:r>
              <m:r>
                <m:rPr>
                  <m:sty m:val="p"/>
                </m:rPr>
                <m:t>,</m:t>
              </m:r>
              <m:r>
                <m:t>236</m:t>
              </m:r>
            </m:den>
          </m:f>
          <m:r>
            <m:rPr>
              <m:sty m:val="p"/>
            </m:rPr>
            <m:t>=</m:t>
          </m:r>
          <m:r>
            <m:t>3</m:t>
          </m:r>
          <m:r>
            <m:rPr>
              <m:sty m:val="p"/>
            </m:rPr>
            <m:t>,</m:t>
          </m:r>
          <m:r>
            <m:t>40</m:t>
          </m:r>
          <m:r>
            <m:t> </m:t>
          </m:r>
          <m:r>
            <m:rPr>
              <m:nor/>
              <m:sty m:val="p"/>
            </m:rPr>
            <m:t>pp</m:t>
          </m:r>
        </m:oMath>
      </m:oMathPara>
    </w:p>
    <w:p>
      <w:pPr>
        <w:pStyle w:val="FirstParagraph"/>
      </w:pPr>
      <w:r>
        <w:rPr>
          <w:b/>
          <w:bCs/>
          <w:lang w:val="id"/>
        </w:rPr>
        <w:t xml:space="preserve">Langkah 2 — Rasio terhadap galat baku:</w:t>
      </w:r>
    </w:p>
    <w:p>
      <w:pPr>
        <w:pStyle w:val="BodyText"/>
      </w:pPr>
      <m:oMathPara>
        <m:oMathParaPr>
          <m:jc m:val="center"/>
        </m:oMathParaPr>
        <m:oMath>
          <m:r>
            <m:t>t</m:t>
          </m:r>
          <m:r>
            <m:rPr>
              <m:sty m:val="p"/>
            </m:rPr>
            <m:t>=</m:t>
          </m:r>
          <m:f>
            <m:fPr>
              <m:type m:val="bar"/>
            </m:fPr>
            <m:num>
              <m:r>
                <m:t>2</m:t>
              </m:r>
              <m:r>
                <m:rPr>
                  <m:sty m:val="p"/>
                </m:rPr>
                <m:t>,</m:t>
              </m:r>
              <m:r>
                <m:t>4</m:t>
              </m:r>
            </m:num>
            <m:den>
              <m:r>
                <m:t>3</m:t>
              </m:r>
              <m:r>
                <m:rPr>
                  <m:sty m:val="p"/>
                </m:rPr>
                <m:t>,</m:t>
              </m:r>
              <m:r>
                <m:t>40</m:t>
              </m:r>
            </m:den>
          </m:f>
          <m:r>
            <m:rPr>
              <m:sty m:val="p"/>
            </m:rPr>
            <m:t>=</m:t>
          </m:r>
          <m:r>
            <m:rPr>
              <m:sty m:val="b"/>
            </m:rPr>
            <m:t>0</m:t>
          </m:r>
          <m:r>
            <m:rPr>
              <m:sty m:val="b"/>
            </m:rPr>
            <m:t>,</m:t>
          </m:r>
          <m:r>
            <m:rPr>
              <m:sty m:val="b"/>
            </m:rPr>
            <m:t>71</m:t>
          </m:r>
        </m:oMath>
      </m:oMathPara>
    </w:p>
    <w:p>
      <w:pPr>
        <w:pStyle w:val="FirstParagraph"/>
      </w:pPr>
      <w:r>
        <w:rPr>
          <w:lang w:val="id"/>
        </w:rPr>
        <w:t xml:space="preserve">Jauh di bawah ambang 2.</w:t>
      </w:r>
      <w:r>
        <w:rPr>
          <w:lang w:val="id"/>
        </w:rPr>
        <w:t xml:space="preserve"> </w:t>
      </w:r>
      <w:r>
        <w:rPr>
          <w:b/>
          <w:bCs/>
          <w:lang w:val="id"/>
        </w:rPr>
        <w:t xml:space="preserve">Keunggulan ini tidak dapat dibedakan dari keberuntungan</w:t>
      </w:r>
      <w:r>
        <w:rPr>
          <w:b/>
          <w:bCs/>
          <w:lang w:val="id"/>
        </w:rPr>
        <w:t xml:space="preserve"> </w:t>
      </w:r>
      <w:r>
        <w:rPr>
          <w:b/>
          <w:bCs/>
          <w:lang w:val="id"/>
        </w:rPr>
        <w:t xml:space="preserve">dengan data yang ada.</w:t>
      </w:r>
    </w:p>
    <w:p>
      <w:pPr>
        <w:pStyle w:val="BodyText"/>
      </w:pPr>
      <w:r>
        <w:rPr>
          <w:b/>
          <w:bCs/>
          <w:lang w:val="id"/>
        </w:rPr>
        <w:t xml:space="preserve">Langkah 3 — Berapa tahun yang diperlukan?</w:t>
      </w:r>
    </w:p>
    <w:p>
      <w:pPr>
        <w:pStyle w:val="BodyText"/>
      </w:pPr>
      <m:oMathPara>
        <m:oMathParaPr>
          <m:jc m:val="center"/>
        </m:oMathParaPr>
        <m:oMath>
          <m:r>
            <m:t>n</m:t>
          </m:r>
          <m:r>
            <m:rPr>
              <m:sty m:val="p"/>
            </m:rPr>
            <m:t>&gt;</m:t>
          </m:r>
          <m:sSup>
            <m:e>
              <m:d>
                <m:dPr>
                  <m:begChr m:val="("/>
                  <m:sepChr m:val=""/>
                  <m:endChr m:val=")"/>
                  <m:grow/>
                </m:dPr>
                <m:e>
                  <m:f>
                    <m:fPr>
                      <m:type m:val="bar"/>
                    </m:fPr>
                    <m:num>
                      <m:r>
                        <m:t>2</m:t>
                      </m:r>
                      <m:r>
                        <m:rPr>
                          <m:sty m:val="p"/>
                        </m:rPr>
                        <m:t>×</m:t>
                      </m:r>
                      <m:r>
                        <m:t>7</m:t>
                      </m:r>
                      <m:r>
                        <m:rPr>
                          <m:sty m:val="p"/>
                        </m:rPr>
                        <m:t>,</m:t>
                      </m:r>
                      <m:r>
                        <m:t>6</m:t>
                      </m:r>
                    </m:num>
                    <m:den>
                      <m:r>
                        <m:t>2</m:t>
                      </m:r>
                      <m:r>
                        <m:rPr>
                          <m:sty m:val="p"/>
                        </m:rPr>
                        <m:t>,</m:t>
                      </m:r>
                      <m:r>
                        <m:t>4</m:t>
                      </m:r>
                    </m:den>
                  </m:f>
                </m:e>
              </m:d>
            </m:e>
            <m:sup>
              <m:r>
                <m:t>2</m:t>
              </m:r>
            </m:sup>
          </m:sSup>
          <m:r>
            <m:rPr>
              <m:sty m:val="p"/>
            </m:rPr>
            <m:t>=</m:t>
          </m:r>
          <m:r>
            <m:rPr>
              <m:sty m:val="p"/>
            </m:rPr>
            <m:t>(</m:t>
          </m:r>
          <m:r>
            <m:t>6</m:t>
          </m:r>
          <m:r>
            <m:rPr>
              <m:sty m:val="p"/>
            </m:rPr>
            <m:t>,</m:t>
          </m:r>
          <m:r>
            <m:t>333</m:t>
          </m:r>
          <m:sSup>
            <m:e>
              <m:r>
                <m:rPr>
                  <m:sty m:val="p"/>
                </m:rPr>
                <m:t>)</m:t>
              </m:r>
            </m:e>
            <m:sup>
              <m:r>
                <m:t>2</m:t>
              </m:r>
            </m:sup>
          </m:sSup>
          <m:r>
            <m:rPr>
              <m:sty m:val="p"/>
            </m:rPr>
            <m:t>=</m:t>
          </m:r>
          <m:r>
            <m:rPr>
              <m:sty m:val="b"/>
            </m:rPr>
            <m:t>40</m:t>
          </m:r>
          <m:r>
            <m:rPr>
              <m:sty m:val="b"/>
            </m:rPr>
            <m:t>,</m:t>
          </m:r>
          <m:r>
            <m:rPr>
              <m:sty m:val="b"/>
            </m:rPr>
            <m:t>1</m:t>
          </m:r>
          <m:r>
            <m:rPr>
              <m:sty m:val="b"/>
            </m:rPr>
            <m:t> </m:t>
          </m:r>
          <m:r>
            <m:rPr>
              <m:nor/>
              <m:sty m:val="p"/>
            </m:rPr>
            <m:t>tahun</m:t>
          </m:r>
        </m:oMath>
      </m:oMathPara>
    </w:p>
    <w:p>
      <w:pPr>
        <w:pStyle w:val="FirstParagraph"/>
      </w:pPr>
      <w:r>
        <w:rPr>
          <w:b/>
          <w:bCs/>
          <w:lang w:val="id"/>
        </w:rPr>
        <w:t xml:space="preserve">Langkah 4 — Selang kepercayaan keunggulan sebenarnya (perkiraan 95%):</w:t>
      </w:r>
    </w:p>
    <w:p>
      <w:pPr>
        <w:pStyle w:val="BodyText"/>
      </w:pPr>
      <w:r>
        <w:rPr>
          <w:lang w:val="id"/>
        </w:rPr>
        <w:t xml:space="preserve">$$2{,}4</w:t>
      </w:r>
      <w:r>
        <w:rPr>
          <w:lang w:val="id"/>
        </w:rPr>
        <w:t xml:space="preserve"> </w:t>
      </w:r>
      <w:r>
        <w:rPr>
          <w:lang w:val="id"/>
        </w:rPr>
        <w:t xml:space="preserve"> </w:t>
      </w:r>
      <w:r>
        <w:rPr>
          <w:lang w:val="id"/>
        </w:rPr>
        <w:t xml:space="preserve">40 = 2{,}4</w:t>
      </w:r>
      <w:r>
        <w:rPr>
          <w:lang w:val="id"/>
        </w:rPr>
        <w:t xml:space="preserve"> </w:t>
      </w:r>
      <w:r>
        <w:rPr>
          <w:lang w:val="id"/>
        </w:rPr>
        <w:t xml:space="preserve">80</w:t>
      </w:r>
      <w:r>
        <w:rPr>
          <w:lang w:val="id"/>
        </w:rPr>
        <w:t xml:space="preserve"> </w:t>
      </w:r>
    </w:p>
    <w:p>
      <w:pPr>
        <w:pStyle w:val="BodyText"/>
      </w:pPr>
      <w:r>
        <w:rPr>
          <w:lang w:val="id"/>
        </w:rPr>
        <w:t xml:space="preserve">$$</w:t>
      </w:r>
    </w:p>
    <w:p>
      <w:pPr>
        <w:pStyle w:val="BodyText"/>
      </w:pPr>
      <w:r>
        <w:rPr>
          <w:b/>
          <w:bCs/>
          <w:lang w:val="id"/>
        </w:rPr>
        <w:t xml:space="preserve">Tafsir.</w:t>
      </w:r>
      <w:r>
        <w:rPr>
          <w:lang w:val="id"/>
        </w:rPr>
        <w:t xml:space="preserve"> </w:t>
      </w:r>
      <w:r>
        <w:rPr>
          <w:lang w:val="id"/>
        </w:rPr>
        <w:t xml:space="preserve">Dengan data lima tahun, keunggulan sebenarnya manajer ini dapat</w:t>
      </w:r>
      <w:r>
        <w:rPr>
          <w:lang w:val="id"/>
        </w:rPr>
        <w:t xml:space="preserve"> </w:t>
      </w:r>
      <w:r>
        <w:rPr>
          <w:lang w:val="id"/>
        </w:rPr>
        <w:t xml:space="preserve">berada di mana saja antara</w:t>
      </w:r>
      <w:r>
        <w:rPr>
          <w:lang w:val="id"/>
        </w:rPr>
        <w:t xml:space="preserve"> </w:t>
      </w:r>
      <w:r>
        <w:rPr>
          <w:b/>
          <w:bCs/>
          <w:lang w:val="id"/>
        </w:rPr>
        <w:t xml:space="preserve">kalah 4,40 poin persentase</w:t>
      </w:r>
      <w:r>
        <w:rPr>
          <w:lang w:val="id"/>
        </w:rPr>
        <w:t xml:space="preserve"> </w:t>
      </w:r>
      <w:r>
        <w:rPr>
          <w:lang w:val="id"/>
        </w:rPr>
        <w:t xml:space="preserve">dan</w:t>
      </w:r>
      <w:r>
        <w:rPr>
          <w:lang w:val="id"/>
        </w:rPr>
        <w:t xml:space="preserve"> </w:t>
      </w:r>
      <w:r>
        <w:rPr>
          <w:b/>
          <w:bCs/>
          <w:lang w:val="id"/>
        </w:rPr>
        <w:t xml:space="preserve">menang 9,20 poin</w:t>
      </w:r>
      <w:r>
        <w:rPr>
          <w:b/>
          <w:bCs/>
          <w:lang w:val="id"/>
        </w:rPr>
        <w:t xml:space="preserve"> </w:t>
      </w:r>
      <w:r>
        <w:rPr>
          <w:b/>
          <w:bCs/>
          <w:lang w:val="id"/>
        </w:rPr>
        <w:t xml:space="preserve">persentase</w:t>
      </w:r>
      <w:r>
        <w:rPr>
          <w:lang w:val="id"/>
        </w:rPr>
        <w:t xml:space="preserve"> </w:t>
      </w:r>
      <w:r>
        <w:rPr>
          <w:lang w:val="id"/>
        </w:rPr>
        <w:t xml:space="preserve">per tahun. Data tidak dapat membedakannya.</w:t>
      </w:r>
    </w:p>
    <w:p>
      <w:pPr>
        <w:pStyle w:val="BodyText"/>
      </w:pPr>
      <w:r>
        <w:rPr>
          <w:b/>
          <w:bCs/>
          <w:lang w:val="id"/>
        </w:rPr>
        <w:t xml:space="preserve">Ini bukan berarti manajer itu tidak berkeahlian.</w:t>
      </w:r>
      <w:r>
        <w:rPr>
          <w:lang w:val="id"/>
        </w:rPr>
        <w:t xml:space="preserve"> </w:t>
      </w:r>
      <w:r>
        <w:rPr>
          <w:lang w:val="id"/>
        </w:rPr>
        <w:t xml:space="preserve">Ini berarti</w:t>
      </w:r>
      <w:r>
        <w:rPr>
          <w:lang w:val="id"/>
        </w:rPr>
        <w:t xml:space="preserve"> </w:t>
      </w:r>
      <w:r>
        <w:rPr>
          <w:b/>
          <w:bCs/>
          <w:lang w:val="id"/>
        </w:rPr>
        <w:t xml:space="preserve">data lima</w:t>
      </w:r>
      <w:r>
        <w:rPr>
          <w:b/>
          <w:bCs/>
          <w:lang w:val="id"/>
        </w:rPr>
        <w:t xml:space="preserve"> </w:t>
      </w:r>
      <w:r>
        <w:rPr>
          <w:b/>
          <w:bCs/>
          <w:lang w:val="id"/>
        </w:rPr>
        <w:t xml:space="preserve">tahun tidak dapat menjawab pertanyaan itu</w:t>
      </w:r>
      <w:r>
        <w:rPr>
          <w:lang w:val="id"/>
        </w:rPr>
        <w:t xml:space="preserve"> </w:t>
      </w:r>
      <w:r>
        <w:rPr>
          <w:lang w:val="id"/>
        </w:rPr>
        <w:t xml:space="preserve">— dan siapa pun yang menyatakan</w:t>
      </w:r>
      <w:r>
        <w:rPr>
          <w:lang w:val="id"/>
        </w:rPr>
        <w:t xml:space="preserve"> </w:t>
      </w:r>
      <w:r>
        <w:rPr>
          <w:lang w:val="id"/>
        </w:rPr>
        <w:t xml:space="preserve">sebaliknya, termasuk manajer itu sendiri, sedang melampaui yang didukung</w:t>
      </w:r>
      <w:r>
        <w:rPr>
          <w:lang w:val="id"/>
        </w:rPr>
        <w:t xml:space="preserve"> </w:t>
      </w:r>
      <w:r>
        <w:rPr>
          <w:lang w:val="id"/>
        </w:rPr>
        <w:t xml:space="preserve">buktinya.</w:t>
      </w:r>
    </w:p>
    <w:p>
      <w:pPr>
        <w:pStyle w:val="BodyText"/>
      </w:pPr>
      <w:r>
        <w:rPr>
          <w:b/>
          <w:bCs/>
          <w:lang w:val="id"/>
        </w:rPr>
        <w:t xml:space="preserve">Apa yang harus dilakukan analis</w:t>
      </w:r>
      <w:r>
        <w:rPr>
          <w:lang w:val="id"/>
        </w:rPr>
        <w:t xml:space="preserve"> </w:t>
      </w:r>
      <w:r>
        <w:rPr>
          <w:lang w:val="id"/>
        </w:rPr>
        <w:t xml:space="preserve">ketika bukti statistik tidak tersedia:</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Bukan</w:t>
            </w:r>
          </w:p>
        </w:tc>
        <w:tc>
          <w:tcPr/>
          <w:p>
            <w:pPr>
              <w:pStyle w:val="Compact"/>
            </w:pPr>
            <w:r>
              <w:rPr>
                <w:lang w:val="id"/>
              </w:rPr>
              <w:t xml:space="preserve">Melainkan</w:t>
            </w:r>
          </w:p>
        </w:tc>
      </w:tr>
      <w:tr>
        <w:tc>
          <w:tcPr/>
          <w:p>
            <w:pPr>
              <w:pStyle w:val="Compact"/>
            </w:pPr>
            <w:r>
              <w:rPr>
                <w:lang w:val="id"/>
              </w:rPr>
              <w:t xml:space="preserve">Menyimpulkan dari imbal hasil</w:t>
            </w:r>
          </w:p>
        </w:tc>
        <w:tc>
          <w:tcPr/>
          <w:p>
            <w:pPr>
              <w:pStyle w:val="Compact"/>
            </w:pPr>
            <w:r>
              <w:rPr>
                <w:lang w:val="id"/>
              </w:rPr>
              <w:t xml:space="preserve">Menilai</w:t>
            </w:r>
            <w:r>
              <w:rPr>
                <w:lang w:val="id"/>
              </w:rPr>
              <w:t xml:space="preserve"> </w:t>
            </w:r>
            <w:r>
              <w:rPr>
                <w:b/>
                <w:bCs/>
                <w:lang w:val="id"/>
              </w:rPr>
              <w:t xml:space="preserve">proses</w:t>
            </w:r>
            <w:r>
              <w:rPr>
                <w:lang w:val="id"/>
              </w:rPr>
              <w:t xml:space="preserve">: apakah ada penjelasan mekanisme keunggulan?</w:t>
            </w:r>
          </w:p>
        </w:tc>
      </w:tr>
      <w:tr>
        <w:tc>
          <w:tcPr/>
          <w:p>
            <w:pPr>
              <w:pStyle w:val="Compact"/>
            </w:pPr>
            <w:r>
              <w:rPr>
                <w:lang w:val="id"/>
              </w:rPr>
              <w:t xml:space="preserve">Mengejar kinerja terbaik</w:t>
            </w:r>
          </w:p>
        </w:tc>
        <w:tc>
          <w:tcPr/>
          <w:p>
            <w:pPr>
              <w:pStyle w:val="Compact"/>
            </w:pPr>
            <w:r>
              <w:rPr>
                <w:lang w:val="id"/>
              </w:rPr>
              <w:t xml:space="preserve">Memeriksa apakah proses konsisten dengan hasil</w:t>
            </w:r>
          </w:p>
        </w:tc>
      </w:tr>
      <w:tr>
        <w:tc>
          <w:tcPr/>
          <w:p>
            <w:pPr>
              <w:pStyle w:val="Compact"/>
            </w:pPr>
            <w:r>
              <w:rPr>
                <w:lang w:val="id"/>
              </w:rPr>
              <w:t xml:space="preserve">Menganggap 5 tahun cukup</w:t>
            </w:r>
          </w:p>
        </w:tc>
        <w:tc>
          <w:tcPr/>
          <w:p>
            <w:pPr>
              <w:pStyle w:val="Compact"/>
            </w:pPr>
            <w:r>
              <w:rPr>
                <w:lang w:val="id"/>
              </w:rPr>
              <w:t xml:space="preserve">Menyatakan secara terbuka bahwa buktinya tidak konklusif</w:t>
            </w:r>
          </w:p>
        </w:tc>
      </w:tr>
      <w:tr>
        <w:tc>
          <w:tcPr/>
          <w:p>
            <w:pPr>
              <w:pStyle w:val="Compact"/>
            </w:pPr>
            <w:r>
              <w:rPr>
                <w:lang w:val="id"/>
              </w:rPr>
              <w:t xml:space="preserve">—</w:t>
            </w:r>
          </w:p>
        </w:tc>
        <w:tc>
          <w:tcPr/>
          <w:p>
            <w:pPr>
              <w:pStyle w:val="Compact"/>
            </w:pPr>
            <w:r>
              <w:rPr>
                <w:lang w:val="id"/>
              </w:rPr>
              <w:t xml:space="preserve">Memprioritaskan hal yang</w:t>
            </w:r>
            <w:r>
              <w:rPr>
                <w:lang w:val="id"/>
              </w:rPr>
              <w:t xml:space="preserve"> </w:t>
            </w:r>
            <w:r>
              <w:rPr>
                <w:b/>
                <w:bCs/>
                <w:lang w:val="id"/>
              </w:rPr>
              <w:t xml:space="preserve">pasti</w:t>
            </w:r>
            <w:r>
              <w:rPr>
                <w:lang w:val="id"/>
              </w:rPr>
              <w:t xml:space="preserve">: biaya (K-06)</w:t>
            </w:r>
          </w:p>
        </w:tc>
      </w:tr>
    </w:tbl>
    <w:p>
      <w:pPr>
        <w:pStyle w:val="BodyText"/>
      </w:pPr>
      <w:r>
        <w:rPr>
          <w:lang w:val="id"/>
        </w:rPr>
        <w:t xml:space="preserve">Inilah alasan struktural mengapa L1.4 §4.6 menekankan penilaian proses, dan</w:t>
      </w:r>
      <w:r>
        <w:rPr>
          <w:lang w:val="id"/>
        </w:rPr>
        <w:t xml:space="preserve"> </w:t>
      </w:r>
      <w:r>
        <w:rPr>
          <w:lang w:val="id"/>
        </w:rPr>
        <w:t xml:space="preserve">mengapa rubrik seluruh program menilai proses, bukan hasil.</w:t>
      </w:r>
    </w:p>
    <w:bookmarkEnd w:id="22"/>
    <w:bookmarkStart w:id="23" w:name="Xc05f3c52daa8787bf4133337dc152209271594e"/>
    <w:p>
      <w:pPr>
        <w:pStyle w:val="Heading3"/>
      </w:pPr>
      <w:r>
        <w:rPr>
          <w:lang w:val="id"/>
        </w:rPr>
        <w:t xml:space="preserve">Contoh 3 — Pengujian berganda menciptakan pola dari ketiadaan</w:t>
      </w:r>
    </w:p>
    <w:p>
      <w:pPr>
        <w:pStyle w:val="FirstParagraph"/>
      </w:pPr>
      <w:r>
        <w:rPr>
          <w:lang w:val="id"/>
        </w:rPr>
        <w:t xml:space="preserve">Seorang analis menguji</w:t>
      </w:r>
      <w:r>
        <w:rPr>
          <w:lang w:val="id"/>
        </w:rPr>
        <w:t xml:space="preserve"> </w:t>
      </w:r>
      <w:r>
        <w:rPr>
          <w:b/>
          <w:bCs/>
          <w:lang w:val="id"/>
        </w:rPr>
        <w:t xml:space="preserve">40 kombinasi parameter</w:t>
      </w:r>
      <w:r>
        <w:rPr>
          <w:lang w:val="id"/>
        </w:rPr>
        <w:t xml:space="preserve"> </w:t>
      </w:r>
      <w:r>
        <w:rPr>
          <w:lang w:val="id"/>
        </w:rPr>
        <w:t xml:space="preserve">sebuah indikator pada data</w:t>
      </w:r>
      <w:r>
        <w:rPr>
          <w:lang w:val="id"/>
        </w:rPr>
        <w:t xml:space="preserve"> </w:t>
      </w:r>
      <w:r>
        <w:rPr>
          <w:lang w:val="id"/>
        </w:rPr>
        <w:t xml:space="preserve">historis, mencari yang menguntungkan.</w:t>
      </w:r>
    </w:p>
    <w:p>
      <w:pPr>
        <w:pStyle w:val="BodyText"/>
      </w:pPr>
      <w:r>
        <w:rPr>
          <w:b/>
          <w:bCs/>
          <w:lang w:val="id"/>
        </w:rPr>
        <w:t xml:space="preserve">Peluang menemukan setidaknya satu hasil</w:t>
      </w:r>
      <w:r>
        <w:rPr>
          <w:b/>
          <w:bCs/>
          <w:lang w:val="id"/>
        </w:rPr>
        <w:t xml:space="preserve"> </w:t>
      </w:r>
      <w:r>
        <w:rPr>
          <w:b/>
          <w:bCs/>
          <w:lang w:val="id"/>
        </w:rPr>
        <w:t xml:space="preserve">“bermakna”</w:t>
      </w:r>
      <w:r>
        <w:rPr>
          <w:b/>
          <w:bCs/>
          <w:lang w:val="id"/>
        </w:rPr>
        <w:t xml:space="preserve"> </w:t>
      </w:r>
      <w:r>
        <w:rPr>
          <w:b/>
          <w:bCs/>
          <w:lang w:val="id"/>
        </w:rPr>
        <w:t xml:space="preserve">secara kebetulan</w:t>
      </w:r>
      <w:r>
        <w:rPr>
          <w:lang w:val="id"/>
        </w:rPr>
        <w:t xml:space="preserve"> </w:t>
      </w:r>
      <w:r>
        <w:rPr>
          <w:lang w:val="id"/>
        </w:rPr>
        <w:t xml:space="preserve">(ambang</w:t>
      </w:r>
      <w:r>
        <w:rPr>
          <w:lang w:val="id"/>
        </w:rPr>
        <w:t xml:space="preserve"> </w:t>
      </w:r>
      <w:r>
        <w:rPr>
          <w:lang w:val="id"/>
        </w:rPr>
        <w:t xml:space="preserve">95%):</w:t>
      </w:r>
    </w:p>
    <w:p>
      <w:pPr>
        <w:pStyle w:val="BodyText"/>
      </w:pPr>
      <m:oMathPara>
        <m:oMathParaPr>
          <m:jc m:val="center"/>
        </m:oMathParaPr>
        <m:oMath>
          <m:r>
            <m:t>1</m:t>
          </m:r>
          <m:r>
            <m:rPr>
              <m:sty m:val="p"/>
            </m:rPr>
            <m:t>−</m:t>
          </m:r>
          <m:r>
            <m:rPr>
              <m:sty m:val="p"/>
            </m:rPr>
            <m:t>(</m:t>
          </m:r>
          <m:r>
            <m:t>0</m:t>
          </m:r>
          <m:r>
            <m:rPr>
              <m:sty m:val="p"/>
            </m:rPr>
            <m:t>,</m:t>
          </m:r>
          <m:r>
            <m:t>95</m:t>
          </m:r>
          <m:sSup>
            <m:e>
              <m:r>
                <m:rPr>
                  <m:sty m:val="p"/>
                </m:rPr>
                <m:t>)</m:t>
              </m:r>
            </m:e>
            <m:sup>
              <m:r>
                <m:t>40</m:t>
              </m:r>
            </m:sup>
          </m:sSup>
          <m:r>
            <m:rPr>
              <m:sty m:val="p"/>
            </m:rPr>
            <m:t>=</m:t>
          </m:r>
          <m:r>
            <m:t>1</m:t>
          </m:r>
          <m:r>
            <m:rPr>
              <m:sty m:val="p"/>
            </m:rPr>
            <m:t>−</m:t>
          </m:r>
          <m:r>
            <m:t>0</m:t>
          </m:r>
          <m:r>
            <m:rPr>
              <m:sty m:val="p"/>
            </m:rPr>
            <m:t>,</m:t>
          </m:r>
          <m:r>
            <m:t>1285</m:t>
          </m:r>
          <m:r>
            <m:rPr>
              <m:sty m:val="p"/>
            </m:rPr>
            <m:t>=</m:t>
          </m:r>
          <m:r>
            <m:rPr>
              <m:sty m:val="b"/>
            </m:rPr>
            <m:t>87</m:t>
          </m:r>
          <m:r>
            <m:rPr>
              <m:sty m:val="b"/>
            </m:rPr>
            <m:t>,</m:t>
          </m:r>
          <m:r>
            <m:rPr>
              <m:sty m:val="b"/>
            </m:rPr>
            <m:t>1</m:t>
          </m:r>
          <m:r>
            <m:rPr>
              <m:sty m:val="b"/>
            </m:rPr>
            <m:t>%</m:t>
          </m:r>
        </m:oMath>
      </m:oMathPara>
    </w:p>
    <w:p>
      <w:pPr>
        <w:pStyle w:val="FirstParagraph"/>
      </w:pPr>
      <w:r>
        <w:rPr>
          <w:b/>
          <w:bCs/>
          <w:lang w:val="id"/>
        </w:rPr>
        <w:t xml:space="preserve">Jumlah hasil</w:t>
      </w:r>
      <w:r>
        <w:rPr>
          <w:b/>
          <w:bCs/>
          <w:lang w:val="id"/>
        </w:rPr>
        <w:t xml:space="preserve"> </w:t>
      </w:r>
      <w:r>
        <w:rPr>
          <w:b/>
          <w:bCs/>
          <w:lang w:val="id"/>
        </w:rPr>
        <w:t xml:space="preserve">“bermakna”</w:t>
      </w:r>
      <w:r>
        <w:rPr>
          <w:b/>
          <w:bCs/>
          <w:lang w:val="id"/>
        </w:rPr>
        <w:t xml:space="preserve"> </w:t>
      </w:r>
      <w:r>
        <w:rPr>
          <w:b/>
          <w:bCs/>
          <w:lang w:val="id"/>
        </w:rPr>
        <w:t xml:space="preserve">yang diharapkan murni dari kebetulan:</w:t>
      </w:r>
    </w:p>
    <w:p>
      <w:pPr>
        <w:pStyle w:val="BodyText"/>
      </w:pPr>
      <m:oMathPara>
        <m:oMathParaPr>
          <m:jc m:val="center"/>
        </m:oMathParaPr>
        <m:oMath>
          <m:r>
            <m:t>40</m:t>
          </m:r>
          <m:r>
            <m:rPr>
              <m:sty m:val="p"/>
            </m:rPr>
            <m:t>×</m:t>
          </m:r>
          <m:r>
            <m:t>0</m:t>
          </m:r>
          <m:r>
            <m:rPr>
              <m:sty m:val="p"/>
            </m:rPr>
            <m:t>,</m:t>
          </m:r>
          <m:r>
            <m:t>05</m:t>
          </m:r>
          <m:r>
            <m:rPr>
              <m:sty m:val="p"/>
            </m:rPr>
            <m:t>=</m:t>
          </m:r>
          <m:r>
            <m:rPr>
              <m:sty m:val="b"/>
            </m:rPr>
            <m:t>2</m:t>
          </m:r>
          <m:r>
            <m:rPr>
              <m:sty m:val="b"/>
            </m:rPr>
            <m:t>,</m:t>
          </m:r>
          <m:r>
            <m:rPr>
              <m:sty m:val="b"/>
            </m:rPr>
            <m:t>0</m:t>
          </m:r>
          <m:r>
            <m:rPr>
              <m:sty m:val="b"/>
            </m:rPr>
            <m:t> </m:t>
          </m:r>
          <m:r>
            <m:rPr>
              <m:nor/>
              <m:sty m:val="p"/>
            </m:rPr>
            <m:t>kombinasi</m:t>
          </m:r>
        </m:oMath>
      </m:oMathPara>
    </w:p>
    <w:p>
      <w:pPr>
        <w:pStyle w:val="FirstParagraph"/>
      </w:pPr>
      <w:r>
        <w:rPr>
          <w:b/>
          <w:bCs/>
          <w:lang w:val="id"/>
        </w:rPr>
        <w:t xml:space="preserve">Tafsir.</w:t>
      </w:r>
      <w:r>
        <w:rPr>
          <w:lang w:val="id"/>
        </w:rPr>
        <w:t xml:space="preserve"> </w:t>
      </w:r>
      <w:r>
        <w:rPr>
          <w:lang w:val="id"/>
        </w:rPr>
        <w:t xml:space="preserve">Bila analis ini menemukan 2 kombinasi yang tampak menguntungkan, ia</w:t>
      </w:r>
      <w:r>
        <w:rPr>
          <w:lang w:val="id"/>
        </w:rPr>
        <w:t xml:space="preserve"> </w:t>
      </w:r>
      <w:r>
        <w:rPr>
          <w:lang w:val="id"/>
        </w:rPr>
        <w:t xml:space="preserve">menemukan</w:t>
      </w:r>
      <w:r>
        <w:rPr>
          <w:lang w:val="id"/>
        </w:rPr>
        <w:t xml:space="preserve"> </w:t>
      </w:r>
      <w:r>
        <w:rPr>
          <w:b/>
          <w:bCs/>
          <w:lang w:val="id"/>
        </w:rPr>
        <w:t xml:space="preserve">persis sebanyak yang diperkirakan dari kebetulan belaka.</w:t>
      </w:r>
      <w:r>
        <w:rPr>
          <w:lang w:val="id"/>
        </w:rPr>
        <w:t xml:space="preserve"> </w:t>
      </w:r>
      <w:r>
        <w:rPr>
          <w:lang w:val="id"/>
        </w:rPr>
        <w:t xml:space="preserve">Tidak ada</w:t>
      </w:r>
      <w:r>
        <w:rPr>
          <w:lang w:val="id"/>
        </w:rPr>
        <w:t xml:space="preserve"> </w:t>
      </w:r>
      <w:r>
        <w:rPr>
          <w:lang w:val="id"/>
        </w:rPr>
        <w:t xml:space="preserve">informasi di dalamnya.</w:t>
      </w:r>
    </w:p>
    <w:p>
      <w:pPr>
        <w:pStyle w:val="BodyText"/>
      </w:pPr>
      <w:r>
        <w:rPr>
          <w:b/>
          <w:bCs/>
          <w:lang w:val="id"/>
        </w:rPr>
        <w:t xml:space="preserve">Koreksi ambang.</w:t>
      </w:r>
      <w:r>
        <w:rPr>
          <w:lang w:val="id"/>
        </w:rPr>
        <w:t xml:space="preserve"> </w:t>
      </w:r>
      <w:r>
        <w:rPr>
          <w:lang w:val="id"/>
        </w:rPr>
        <w:t xml:space="preserve">Bila ingin mempertahankan keyakinan keseluruhan 95% atas 40</w:t>
      </w:r>
      <w:r>
        <w:rPr>
          <w:lang w:val="id"/>
        </w:rPr>
        <w:t xml:space="preserve"> </w:t>
      </w:r>
      <w:r>
        <w:rPr>
          <w:lang w:val="id"/>
        </w:rPr>
        <w:t xml:space="preserve">pengujian, ambang per pengujian harus diperketat:</w:t>
      </w:r>
    </w:p>
    <w:p>
      <w:pPr>
        <w:pStyle w:val="BodyText"/>
      </w:pPr>
      <m:oMathPara>
        <m:oMathParaPr>
          <m:jc m:val="center"/>
        </m:oMathParaPr>
        <m:oMath>
          <m:sSub>
            <m:e>
              <m:r>
                <m:t>α</m:t>
              </m:r>
            </m:e>
            <m:sub>
              <m:r>
                <m:rPr>
                  <m:nor/>
                  <m:sty m:val="p"/>
                </m:rPr>
                <m:t>terkoreksi</m:t>
              </m:r>
            </m:sub>
          </m:sSub>
          <m:r>
            <m:rPr>
              <m:sty m:val="p"/>
            </m:rPr>
            <m:t>=</m:t>
          </m:r>
          <m:f>
            <m:fPr>
              <m:type m:val="bar"/>
            </m:fPr>
            <m:num>
              <m:r>
                <m:t>0</m:t>
              </m:r>
              <m:r>
                <m:rPr>
                  <m:sty m:val="p"/>
                </m:rPr>
                <m:t>,</m:t>
              </m:r>
              <m:r>
                <m:t>05</m:t>
              </m:r>
            </m:num>
            <m:den>
              <m:r>
                <m:t>40</m:t>
              </m:r>
            </m:den>
          </m:f>
          <m:r>
            <m:rPr>
              <m:sty m:val="p"/>
            </m:rPr>
            <m:t>=</m:t>
          </m:r>
          <m:r>
            <m:rPr>
              <m:sty m:val="b"/>
            </m:rPr>
            <m:t>0</m:t>
          </m:r>
          <m:r>
            <m:rPr>
              <m:sty m:val="b"/>
            </m:rPr>
            <m:t>,</m:t>
          </m:r>
          <m:r>
            <m:rPr>
              <m:sty m:val="b"/>
            </m:rPr>
            <m:t>00125</m:t>
          </m:r>
        </m:oMath>
      </m:oMathPara>
    </w:p>
    <w:p>
      <w:pPr>
        <w:pStyle w:val="FirstParagraph"/>
      </w:pPr>
      <w:r>
        <w:rPr>
          <w:lang w:val="id"/>
        </w:rPr>
        <w:t xml:space="preserve">Ini menuntut bukti yang jauh lebih kuat — dan sebagian besar</w:t>
      </w:r>
      <w:r>
        <w:rPr>
          <w:lang w:val="id"/>
        </w:rPr>
        <w:t xml:space="preserve"> </w:t>
      </w:r>
      <w:r>
        <w:rPr>
          <w:lang w:val="id"/>
        </w:rPr>
        <w:t xml:space="preserve">“penemuan”</w:t>
      </w:r>
      <w:r>
        <w:rPr>
          <w:lang w:val="id"/>
        </w:rPr>
        <w:t xml:space="preserve"> </w:t>
      </w:r>
      <w:r>
        <w:rPr>
          <w:lang w:val="id"/>
        </w:rPr>
        <w:t xml:space="preserve">hasil</w:t>
      </w:r>
      <w:r>
        <w:rPr>
          <w:lang w:val="id"/>
        </w:rPr>
        <w:t xml:space="preserve"> </w:t>
      </w:r>
      <w:r>
        <w:rPr>
          <w:lang w:val="id"/>
        </w:rPr>
        <w:t xml:space="preserve">optimasi parameter tidak akan bertahan.</w:t>
      </w:r>
    </w:p>
    <w:p>
      <w:pPr>
        <w:pStyle w:val="BodyText"/>
      </w:pPr>
      <w:r>
        <w:rPr>
          <w:b/>
          <w:bCs/>
          <w:lang w:val="id"/>
        </w:rPr>
        <w:t xml:space="preserve">Uji praktis yang dapat dijalankan peserta Level 2</w:t>
      </w:r>
      <w:r>
        <w:rPr>
          <w:lang w:val="id"/>
        </w:rPr>
        <w:t xml:space="preserve"> </w:t>
      </w:r>
      <w:r>
        <w:rPr>
          <w:lang w:val="id"/>
        </w:rPr>
        <w:t xml:space="preserve">tanpa perangkat statistik</w:t>
      </w:r>
      <w:r>
        <w:rPr>
          <w:lang w:val="id"/>
        </w:rPr>
        <w:t xml:space="preserve"> </w:t>
      </w:r>
      <w:r>
        <w:rPr>
          <w:lang w:val="id"/>
        </w:rPr>
        <w:t xml:space="preserve">lanjutan:</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Uji</w:t>
            </w:r>
          </w:p>
        </w:tc>
        <w:tc>
          <w:tcPr/>
          <w:p>
            <w:pPr>
              <w:pStyle w:val="Compact"/>
            </w:pPr>
            <w:r>
              <w:rPr>
                <w:lang w:val="id"/>
              </w:rPr>
              <w:t xml:space="preserve">Pertanyaan</w:t>
            </w:r>
          </w:p>
        </w:tc>
        <w:tc>
          <w:tcPr/>
          <w:p>
            <w:pPr>
              <w:pStyle w:val="Compact"/>
            </w:pPr>
            <w:r>
              <w:rPr>
                <w:lang w:val="id"/>
              </w:rPr>
              <w:t xml:space="preserve">Bila gagal</w:t>
            </w:r>
          </w:p>
        </w:tc>
      </w:tr>
      <w:tr>
        <w:tc>
          <w:tcPr/>
          <w:p>
            <w:pPr>
              <w:pStyle w:val="Compact"/>
            </w:pPr>
            <w:r>
              <w:rPr>
                <w:b/>
                <w:bCs/>
                <w:lang w:val="id"/>
              </w:rPr>
              <w:t xml:space="preserve">Mekanisme</w:t>
            </w:r>
          </w:p>
        </w:tc>
        <w:tc>
          <w:tcPr/>
          <w:p>
            <w:pPr>
              <w:pStyle w:val="Compact"/>
            </w:pPr>
            <w:r>
              <w:rPr>
                <w:lang w:val="id"/>
              </w:rPr>
              <w:t xml:space="preserve">Mengapa pola ini ada secara ekonomi?</w:t>
            </w:r>
          </w:p>
        </w:tc>
        <w:tc>
          <w:tcPr/>
          <w:p>
            <w:pPr>
              <w:pStyle w:val="Compact"/>
            </w:pPr>
            <w:r>
              <w:rPr>
                <w:lang w:val="id"/>
              </w:rPr>
              <w:t xml:space="preserve">Tolak</w:t>
            </w:r>
          </w:p>
        </w:tc>
      </w:tr>
      <w:tr>
        <w:tc>
          <w:tcPr/>
          <w:p>
            <w:pPr>
              <w:pStyle w:val="Compact"/>
            </w:pPr>
            <w:r>
              <w:rPr>
                <w:b/>
                <w:bCs/>
                <w:lang w:val="id"/>
              </w:rPr>
              <w:t xml:space="preserve">Jumlah percobaan</w:t>
            </w:r>
          </w:p>
        </w:tc>
        <w:tc>
          <w:tcPr/>
          <w:p>
            <w:pPr>
              <w:pStyle w:val="Compact"/>
            </w:pPr>
            <w:r>
              <w:rPr>
                <w:lang w:val="id"/>
              </w:rPr>
              <w:t xml:space="preserve">Berapa kombinasi yang Anda uji?</w:t>
            </w:r>
          </w:p>
        </w:tc>
        <w:tc>
          <w:tcPr/>
          <w:p>
            <w:pPr>
              <w:pStyle w:val="Compact"/>
            </w:pPr>
            <w:r>
              <w:rPr>
                <w:lang w:val="id"/>
              </w:rPr>
              <w:t xml:space="preserve">Bila banyak dan tidak dilaporkan, tolak</w:t>
            </w:r>
          </w:p>
        </w:tc>
      </w:tr>
      <w:tr>
        <w:tc>
          <w:tcPr/>
          <w:p>
            <w:pPr>
              <w:pStyle w:val="Compact"/>
            </w:pPr>
            <w:r>
              <w:rPr>
                <w:b/>
                <w:bCs/>
                <w:lang w:val="id"/>
              </w:rPr>
              <w:t xml:space="preserve">Kestabilan parameter</w:t>
            </w:r>
          </w:p>
        </w:tc>
        <w:tc>
          <w:tcPr/>
          <w:p>
            <w:pPr>
              <w:pStyle w:val="Compact"/>
            </w:pPr>
            <w:r>
              <w:rPr>
                <w:lang w:val="id"/>
              </w:rPr>
              <w:t xml:space="preserve">Apakah parameter di sekitarnya juga bekerja?</w:t>
            </w:r>
          </w:p>
        </w:tc>
        <w:tc>
          <w:tcPr/>
          <w:p>
            <w:pPr>
              <w:pStyle w:val="Compact"/>
            </w:pPr>
            <w:r>
              <w:rPr>
                <w:lang w:val="id"/>
              </w:rPr>
              <w:t xml:space="preserve">Bila hanya satu titik sempit yang bekerja, tolak</w:t>
            </w:r>
          </w:p>
        </w:tc>
      </w:tr>
      <w:tr>
        <w:tc>
          <w:tcPr/>
          <w:p>
            <w:pPr>
              <w:pStyle w:val="Compact"/>
            </w:pPr>
            <w:r>
              <w:rPr>
                <w:b/>
                <w:bCs/>
                <w:lang w:val="id"/>
              </w:rPr>
              <w:t xml:space="preserve">Periode terpisah</w:t>
            </w:r>
          </w:p>
        </w:tc>
        <w:tc>
          <w:tcPr/>
          <w:p>
            <w:pPr>
              <w:pStyle w:val="Compact"/>
            </w:pPr>
            <w:r>
              <w:rPr>
                <w:lang w:val="id"/>
              </w:rPr>
              <w:t xml:space="preserve">Apakah bekerja pada data yang tidak dipakai mengembangkan?</w:t>
            </w:r>
          </w:p>
        </w:tc>
        <w:tc>
          <w:tcPr/>
          <w:p>
            <w:pPr>
              <w:pStyle w:val="Compact"/>
            </w:pPr>
            <w:r>
              <w:rPr>
                <w:lang w:val="id"/>
              </w:rPr>
              <w:t xml:space="preserve">Bila tidak, tolak</w:t>
            </w:r>
          </w:p>
        </w:tc>
      </w:tr>
      <w:tr>
        <w:tc>
          <w:tcPr/>
          <w:p>
            <w:pPr>
              <w:pStyle w:val="Compact"/>
            </w:pPr>
            <w:r>
              <w:rPr>
                <w:b/>
                <w:bCs/>
                <w:lang w:val="id"/>
              </w:rPr>
              <w:t xml:space="preserve">Kecukupan sampel</w:t>
            </w:r>
          </w:p>
        </w:tc>
        <w:tc>
          <w:tcPr/>
          <w:p>
            <w:pPr>
              <w:pStyle w:val="Compact"/>
            </w:pPr>
            <w:r>
              <w:rPr>
                <w:lang w:val="id"/>
              </w:rPr>
              <w:t xml:space="preserve">Berapa transaksi? Bandingkan dengan §4.4</w:t>
            </w:r>
          </w:p>
        </w:tc>
        <w:tc>
          <w:tcPr/>
          <w:p>
            <w:pPr>
              <w:pStyle w:val="Compact"/>
            </w:pPr>
            <w:r>
              <w:rPr>
                <w:lang w:val="id"/>
              </w:rPr>
              <w:t xml:space="preserve">Bila kurang, tangguhkan kesimpulan</w:t>
            </w:r>
          </w:p>
        </w:tc>
      </w:tr>
    </w:tbl>
    <w:p>
      <w:pPr>
        <w:pStyle w:val="BodyText"/>
      </w:pPr>
      <w:r>
        <w:rPr>
          <w:b/>
          <w:bCs/>
          <w:lang w:val="id"/>
        </w:rPr>
        <w:t xml:space="preserve">Uji ketiga sering paling mengungkap.</w:t>
      </w:r>
      <w:r>
        <w:rPr>
          <w:lang w:val="id"/>
        </w:rPr>
        <w:t xml:space="preserve"> </w:t>
      </w:r>
      <w:r>
        <w:rPr>
          <w:lang w:val="id"/>
        </w:rPr>
        <w:t xml:space="preserve">Strategi nyata biasanya bekerja pada</w:t>
      </w:r>
      <w:r>
        <w:rPr>
          <w:lang w:val="id"/>
        </w:rPr>
        <w:t xml:space="preserve"> </w:t>
      </w:r>
      <w:r>
        <w:rPr>
          <w:lang w:val="id"/>
        </w:rPr>
        <w:t xml:space="preserve">rentang parameter yang luas. Strategi hasil optimasi berlebihan hanya bekerja</w:t>
      </w:r>
      <w:r>
        <w:rPr>
          <w:lang w:val="id"/>
        </w:rPr>
        <w:t xml:space="preserve"> </w:t>
      </w:r>
      <w:r>
        <w:rPr>
          <w:lang w:val="id"/>
        </w:rPr>
        <w:t xml:space="preserve">pada satu titik sempit — dan runtuh pada parameter tetangga.</w:t>
      </w:r>
    </w:p>
    <w:bookmarkEnd w:id="23"/>
    <w:bookmarkEnd w:id="24"/>
    <w:bookmarkStart w:id="25" w:name="lembar-kerja-peserta-lk-l2.3"/>
    <w:p>
      <w:pPr>
        <w:pStyle w:val="Heading2"/>
      </w:pPr>
      <w:r>
        <w:rPr>
          <w:lang w:val="id"/>
        </w:rPr>
        <w:t xml:space="preserve">6. Lembar Kerja Peserta — LK-L2.3</w:t>
      </w:r>
    </w:p>
    <w:p>
      <w:pPr>
        <w:pStyle w:val="FirstParagraph"/>
      </w:pPr>
      <w:r>
        <w:rPr>
          <w:b/>
          <w:bCs/>
          <w:lang w:val="id"/>
        </w:rPr>
        <w:t xml:space="preserve">Bagian A — Analisis distribusi.</w:t>
      </w:r>
      <w:r>
        <w:rPr>
          <w:lang w:val="id"/>
        </w:rPr>
        <w:t xml:space="preserve"> </w:t>
      </w:r>
      <w:r>
        <w:rPr>
          <w:lang w:val="id"/>
        </w:rPr>
        <w:t xml:space="preserve">Ambil data imbal hasil</w:t>
      </w:r>
      <w:r>
        <w:rPr>
          <w:lang w:val="id"/>
        </w:rPr>
        <w:t xml:space="preserve"> </w:t>
      </w:r>
      <w:r>
        <w:rPr>
          <w:b/>
          <w:bCs/>
          <w:lang w:val="id"/>
        </w:rPr>
        <w:t xml:space="preserve">bulanan</w:t>
      </w:r>
      <w:r>
        <w:rPr>
          <w:lang w:val="id"/>
        </w:rPr>
        <w:t xml:space="preserve"> </w:t>
      </w:r>
      <w:r>
        <w:rPr>
          <w:lang w:val="id"/>
        </w:rPr>
        <w:t xml:space="preserve">sebuah</w:t>
      </w:r>
      <w:r>
        <w:rPr>
          <w:lang w:val="id"/>
        </w:rPr>
        <w:t xml:space="preserve"> </w:t>
      </w:r>
      <w:r>
        <w:rPr>
          <w:lang w:val="id"/>
        </w:rPr>
        <w:t xml:space="preserve">instrumen nyata, minimal</w:t>
      </w:r>
      <w:r>
        <w:rPr>
          <w:lang w:val="id"/>
        </w:rPr>
        <w:t xml:space="preserve"> </w:t>
      </w:r>
      <w:r>
        <w:rPr>
          <w:b/>
          <w:bCs/>
          <w:lang w:val="id"/>
        </w:rPr>
        <w:t xml:space="preserve">60 bulan</w:t>
      </w:r>
      <w:r>
        <w:rPr>
          <w:lang w:val="id"/>
        </w:rPr>
        <w:t xml:space="preserve">. Hitung: rata-rata aritmetik, median,</w:t>
      </w:r>
      <w:r>
        <w:rPr>
          <w:lang w:val="id"/>
        </w:rPr>
        <w:t xml:space="preserve"> </w:t>
      </w:r>
      <w:r>
        <w:rPr>
          <w:lang w:val="id"/>
        </w:rPr>
        <w:t xml:space="preserve">rata-rata geometrik, simpangan baku, kemencengan, nilai minimum, nilai maksimum,</w:t>
      </w:r>
      <w:r>
        <w:rPr>
          <w:lang w:val="id"/>
        </w:rPr>
        <w:t xml:space="preserve"> </w:t>
      </w:r>
      <w:r>
        <w:rPr>
          <w:lang w:val="id"/>
        </w:rPr>
        <w:t xml:space="preserve">persentil 5%, dan penurunan maksimum.</w:t>
      </w:r>
    </w:p>
    <w:p>
      <w:pPr>
        <w:pStyle w:val="BodyText"/>
      </w:pPr>
      <w:r>
        <w:rPr>
          <w:b/>
          <w:bCs/>
          <w:lang w:val="id"/>
        </w:rPr>
        <w:t xml:space="preserve">Bagian B — Uji normalitas sederhana.</w:t>
      </w:r>
      <w:r>
        <w:rPr>
          <w:lang w:val="id"/>
        </w:rPr>
        <w:t xml:space="preserve"> </w:t>
      </w:r>
      <w:r>
        <w:rPr>
          <w:lang w:val="id"/>
        </w:rPr>
        <w:t xml:space="preserve">Hitung berapa banyak observasi yang</w:t>
      </w:r>
      <w:r>
        <w:rPr>
          <w:lang w:val="id"/>
        </w:rPr>
        <w:t xml:space="preserve"> </w:t>
      </w:r>
      <w:r>
        <w:rPr>
          <w:lang w:val="id"/>
        </w:rPr>
        <w:t xml:space="preserve">berada di luar ±2 dan ±3 simpangan baku. Bandingkan dengan yang diperkirakan</w:t>
      </w:r>
      <w:r>
        <w:rPr>
          <w:lang w:val="id"/>
        </w:rPr>
        <w:t xml:space="preserve"> </w:t>
      </w:r>
      <w:r>
        <w:rPr>
          <w:lang w:val="id"/>
        </w:rPr>
        <w:t xml:space="preserve">distribusi normal (sekitar 4,6% dan 0,3%). Simpulkan.</w:t>
      </w:r>
    </w:p>
    <w:p>
      <w:pPr>
        <w:pStyle w:val="BodyText"/>
      </w:pPr>
      <w:r>
        <w:rPr>
          <w:b/>
          <w:bCs/>
          <w:lang w:val="id"/>
        </w:rPr>
        <w:t xml:space="preserve">Bagian C — Histogram.</w:t>
      </w:r>
      <w:r>
        <w:rPr>
          <w:lang w:val="id"/>
        </w:rPr>
        <w:t xml:space="preserve"> </w:t>
      </w:r>
      <w:r>
        <w:rPr>
          <w:lang w:val="id"/>
        </w:rPr>
        <w:t xml:space="preserve">Gambarkan histogram data Anda. Tandai rata-rata dan</w:t>
      </w:r>
      <w:r>
        <w:rPr>
          <w:lang w:val="id"/>
        </w:rPr>
        <w:t xml:space="preserve"> </w:t>
      </w:r>
      <w:r>
        <w:rPr>
          <w:lang w:val="id"/>
        </w:rPr>
        <w:t xml:space="preserve">median. Tunjukkan ekornya secara visual.</w:t>
      </w:r>
    </w:p>
    <w:p>
      <w:pPr>
        <w:pStyle w:val="BodyText"/>
      </w:pPr>
      <w:r>
        <w:rPr>
          <w:b/>
          <w:bCs/>
          <w:lang w:val="id"/>
        </w:rPr>
        <w:t xml:space="preserve">Bagian D — Kecukupan sampel.</w:t>
      </w:r>
      <w:r>
        <w:rPr>
          <w:lang w:val="id"/>
        </w:rPr>
        <w:t xml:space="preserve"> </w:t>
      </w:r>
      <w:r>
        <w:rPr>
          <w:lang w:val="id"/>
        </w:rPr>
        <w:t xml:space="preserve">Untuk instrumen atau strategi yang Anda</w:t>
      </w:r>
      <w:r>
        <w:rPr>
          <w:lang w:val="id"/>
        </w:rPr>
        <w:t xml:space="preserve"> </w:t>
      </w:r>
      <w:r>
        <w:rPr>
          <w:lang w:val="id"/>
        </w:rPr>
        <w:t xml:space="preserve">pertimbangkan, hitung ukuran sampel yang diperlukan menggunakan rumus §4.4.</w:t>
      </w:r>
      <w:r>
        <w:rPr>
          <w:lang w:val="id"/>
        </w:rPr>
        <w:t xml:space="preserve"> </w:t>
      </w:r>
      <w:r>
        <w:rPr>
          <w:lang w:val="id"/>
        </w:rPr>
        <w:t xml:space="preserve">Bandingkan dengan data yang benar-benar Anda miliki.</w:t>
      </w:r>
      <w:r>
        <w:rPr>
          <w:lang w:val="id"/>
        </w:rPr>
        <w:t xml:space="preserve"> </w:t>
      </w:r>
      <w:r>
        <w:rPr>
          <w:b/>
          <w:bCs/>
          <w:lang w:val="id"/>
        </w:rPr>
        <w:t xml:space="preserve">Nyatakan apakah Anda</w:t>
      </w:r>
      <w:r>
        <w:rPr>
          <w:b/>
          <w:bCs/>
          <w:lang w:val="id"/>
        </w:rPr>
        <w:t xml:space="preserve"> </w:t>
      </w:r>
      <w:r>
        <w:rPr>
          <w:b/>
          <w:bCs/>
          <w:lang w:val="id"/>
        </w:rPr>
        <w:t xml:space="preserve">memiliki cukup bukti.</w:t>
      </w:r>
    </w:p>
    <w:p>
      <w:pPr>
        <w:pStyle w:val="BodyText"/>
      </w:pPr>
      <w:r>
        <w:rPr>
          <w:b/>
          <w:bCs/>
          <w:lang w:val="id"/>
        </w:rPr>
        <w:t xml:space="preserve">Bagian E — Korelasi bergulir.</w:t>
      </w:r>
      <w:r>
        <w:rPr>
          <w:lang w:val="id"/>
        </w:rPr>
        <w:t xml:space="preserve"> </w:t>
      </w:r>
      <w:r>
        <w:rPr>
          <w:lang w:val="id"/>
        </w:rPr>
        <w:t xml:space="preserve">Hitung korelasi bergulir 60 hari (atau 12</w:t>
      </w:r>
      <w:r>
        <w:rPr>
          <w:lang w:val="id"/>
        </w:rPr>
        <w:t xml:space="preserve"> </w:t>
      </w:r>
      <w:r>
        <w:rPr>
          <w:lang w:val="id"/>
        </w:rPr>
        <w:t xml:space="preserve">bulan) antara dua kelas aset dalam portofolio Anda, sepanjang minimal 5 tahun.</w:t>
      </w:r>
      <w:r>
        <w:rPr>
          <w:lang w:val="id"/>
        </w:rPr>
        <w:t xml:space="preserve"> </w:t>
      </w:r>
      <w:r>
        <w:rPr>
          <w:lang w:val="id"/>
        </w:rPr>
        <w:t xml:space="preserve">Gambarkan. Tandai periode penurunan pasar terbesar dan bandingkan korelasinya</w:t>
      </w:r>
      <w:r>
        <w:rPr>
          <w:lang w:val="id"/>
        </w:rPr>
        <w:t xml:space="preserve"> </w:t>
      </w:r>
      <w:r>
        <w:rPr>
          <w:lang w:val="id"/>
        </w:rPr>
        <w:t xml:space="preserve">dengan periode tenang.</w:t>
      </w:r>
      <w:r>
        <w:rPr>
          <w:lang w:val="id"/>
        </w:rPr>
        <w:t xml:space="preserve"> </w:t>
      </w:r>
      <w:r>
        <w:rPr>
          <w:b/>
          <w:bCs/>
          <w:lang w:val="id"/>
        </w:rPr>
        <w:t xml:space="preserve">Hitung selisihnya.</w:t>
      </w:r>
    </w:p>
    <w:p>
      <w:pPr>
        <w:pStyle w:val="BodyText"/>
      </w:pPr>
      <w:r>
        <w:rPr>
          <w:b/>
          <w:bCs/>
          <w:lang w:val="id"/>
        </w:rPr>
        <w:t xml:space="preserve">Bagian F — Audit klaim.</w:t>
      </w:r>
      <w:r>
        <w:rPr>
          <w:lang w:val="id"/>
        </w:rPr>
        <w:t xml:space="preserve"> </w:t>
      </w:r>
      <w:r>
        <w:rPr>
          <w:lang w:val="id"/>
        </w:rPr>
        <w:t xml:space="preserve">Cari</w:t>
      </w:r>
      <w:r>
        <w:rPr>
          <w:lang w:val="id"/>
        </w:rPr>
        <w:t xml:space="preserve"> </w:t>
      </w:r>
      <w:r>
        <w:rPr>
          <w:b/>
          <w:bCs/>
          <w:lang w:val="id"/>
        </w:rPr>
        <w:t xml:space="preserve">tiga</w:t>
      </w:r>
      <w:r>
        <w:rPr>
          <w:lang w:val="id"/>
        </w:rPr>
        <w:t xml:space="preserve"> </w:t>
      </w:r>
      <w:r>
        <w:rPr>
          <w:lang w:val="id"/>
        </w:rPr>
        <w:t xml:space="preserve">klaim nyata tentang strategi atau</w:t>
      </w:r>
      <w:r>
        <w:rPr>
          <w:lang w:val="id"/>
        </w:rPr>
        <w:t xml:space="preserve"> </w:t>
      </w:r>
      <w:r>
        <w:rPr>
          <w:lang w:val="id"/>
        </w:rPr>
        <w:t xml:space="preserve">instrumen (dari media, materi pemasaran, atau media sosial). Untuk masing-masing,</w:t>
      </w:r>
      <w:r>
        <w:rPr>
          <w:lang w:val="id"/>
        </w:rPr>
        <w:t xml:space="preserve"> </w:t>
      </w:r>
      <w:r>
        <w:rPr>
          <w:lang w:val="id"/>
        </w:rPr>
        <w:t xml:space="preserve">terapkan lima uji §4.5 Contoh 3. Tentukan mana yang dapat dipertahankan.</w:t>
      </w:r>
    </w:p>
    <w:p>
      <w:pPr>
        <w:pStyle w:val="BodyText"/>
      </w:pPr>
      <w:r>
        <w:rPr>
          <w:b/>
          <w:bCs/>
          <w:lang w:val="id"/>
        </w:rPr>
        <w:t xml:space="preserve">Bagian G — Nilai harapan lengkap.</w:t>
      </w:r>
      <w:r>
        <w:rPr>
          <w:lang w:val="id"/>
        </w:rPr>
        <w:t xml:space="preserve"> </w:t>
      </w:r>
      <w:r>
        <w:rPr>
          <w:lang w:val="id"/>
        </w:rPr>
        <w:t xml:space="preserve">Untuk satu keputusan investasi yang sedang</w:t>
      </w:r>
      <w:r>
        <w:rPr>
          <w:lang w:val="id"/>
        </w:rPr>
        <w:t xml:space="preserve"> </w:t>
      </w:r>
      <w:r>
        <w:rPr>
          <w:lang w:val="id"/>
        </w:rPr>
        <w:t xml:space="preserve">Anda pertimbangkan, sajikan</w:t>
      </w:r>
      <w:r>
        <w:rPr>
          <w:lang w:val="id"/>
        </w:rPr>
        <w:t xml:space="preserve"> </w:t>
      </w:r>
      <w:r>
        <w:rPr>
          <w:b/>
          <w:bCs/>
          <w:lang w:val="id"/>
        </w:rPr>
        <w:t xml:space="preserve">tiga angka wajib</w:t>
      </w:r>
      <w:r>
        <w:rPr>
          <w:lang w:val="id"/>
        </w:rPr>
        <w:t xml:space="preserve"> </w:t>
      </w:r>
      <w:r>
        <w:rPr>
          <w:lang w:val="id"/>
        </w:rPr>
        <w:t xml:space="preserve">§4.7: nilai harapan, sebaran</w:t>
      </w:r>
      <w:r>
        <w:rPr>
          <w:lang w:val="id"/>
        </w:rPr>
        <w:t xml:space="preserve"> </w:t>
      </w:r>
      <w:r>
        <w:rPr>
          <w:lang w:val="id"/>
        </w:rPr>
        <w:t xml:space="preserve">hasil, dan kerugian terburuk beserta dampaknya pada portofolio.</w:t>
      </w:r>
    </w:p>
    <w:p>
      <w:pPr>
        <w:pStyle w:val="BodyText"/>
      </w:pPr>
      <w:r>
        <w:rPr>
          <w:b/>
          <w:bCs/>
          <w:lang w:val="id"/>
        </w:rPr>
        <w:t xml:space="preserve">Bagian H — Refleksi atas jurnal Anda.</w:t>
      </w:r>
      <w:r>
        <w:rPr>
          <w:lang w:val="id"/>
        </w:rPr>
        <w:t xml:space="preserve"> </w:t>
      </w:r>
      <w:r>
        <w:rPr>
          <w:lang w:val="id"/>
        </w:rPr>
        <w:t xml:space="preserve">Ambil data jurnal Anda dari L1.12.</w:t>
      </w:r>
      <w:r>
        <w:rPr>
          <w:lang w:val="id"/>
        </w:rPr>
        <w:t xml:space="preserve"> </w:t>
      </w:r>
      <w:r>
        <w:rPr>
          <w:lang w:val="id"/>
        </w:rPr>
        <w:t xml:space="preserve">Hitung ekspektasi dan simpangan baku per keputusan. Hitung berapa keputusan yang</w:t>
      </w:r>
      <w:r>
        <w:rPr>
          <w:lang w:val="id"/>
        </w:rPr>
        <w:t xml:space="preserve"> </w:t>
      </w:r>
      <w:r>
        <w:rPr>
          <w:lang w:val="id"/>
        </w:rPr>
        <w:t xml:space="preserve">diperlukan untuk membuktikan keunggulan Anda nyata.</w:t>
      </w:r>
      <w:r>
        <w:rPr>
          <w:lang w:val="id"/>
        </w:rPr>
        <w:t xml:space="preserve"> </w:t>
      </w:r>
      <w:r>
        <w:rPr>
          <w:b/>
          <w:bCs/>
          <w:lang w:val="id"/>
        </w:rPr>
        <w:t xml:space="preserve">Bandingkan dengan jumlah</w:t>
      </w:r>
      <w:r>
        <w:rPr>
          <w:b/>
          <w:bCs/>
          <w:lang w:val="id"/>
        </w:rPr>
        <w:t xml:space="preserve"> </w:t>
      </w:r>
      <w:r>
        <w:rPr>
          <w:b/>
          <w:bCs/>
          <w:lang w:val="id"/>
        </w:rPr>
        <w:t xml:space="preserve">keputusan yang sudah Anda buat.</w:t>
      </w:r>
    </w:p>
    <w:bookmarkEnd w:id="25"/>
    <w:bookmarkStart w:id="26" w:name="bank-soal"/>
    <w:p>
      <w:pPr>
        <w:pStyle w:val="Heading2"/>
      </w:pPr>
      <w:r>
        <w:rPr>
          <w:lang w:val="id"/>
        </w:rPr>
        <w:t xml:space="preserve">7. Bank Soal</w:t>
      </w:r>
    </w:p>
    <w:p>
      <w:pPr>
        <w:pStyle w:val="FirstParagraph"/>
      </w:pPr>
      <w:r>
        <w:rPr>
          <w:i/>
          <w:iCs/>
          <w:lang w:val="id"/>
        </w:rPr>
        <w:t xml:space="preserve">Butir dikelompokkan menurut tingkat kognitif, dan</w:t>
      </w:r>
      <w:r>
        <w:rPr>
          <w:i/>
          <w:iCs/>
          <w:lang w:val="id"/>
        </w:rPr>
        <w:t xml:space="preserve"> </w:t>
      </w:r>
      <w:r>
        <w:rPr>
          <w:b/>
          <w:bCs/>
          <w:i/>
          <w:iCs/>
          <w:lang w:val="id"/>
        </w:rPr>
        <w:t xml:space="preserve">setiap butir juga diberi</w:t>
      </w:r>
      <w:r>
        <w:rPr>
          <w:b/>
          <w:bCs/>
          <w:i/>
          <w:iCs/>
          <w:lang w:val="id"/>
        </w:rPr>
        <w:t xml:space="preserve"> </w:t>
      </w:r>
      <w:r>
        <w:rPr>
          <w:b/>
          <w:bCs/>
          <w:i/>
          <w:iCs/>
          <w:lang w:val="id"/>
        </w:rPr>
        <w:t xml:space="preserve">label per butir</w:t>
      </w:r>
      <w:r>
        <w:rPr>
          <w:i/>
          <w:iCs/>
          <w:lang w:val="id"/>
        </w:rPr>
        <w:t xml:space="preserve"> </w:t>
      </w:r>
      <w:r>
        <w:rPr>
          <w:i/>
          <w:iCs/>
          <w:lang w:val="id"/>
        </w:rPr>
        <w:t xml:space="preserve">sehingga fasilitator dapat menyusun kuis menurut bagian §4</w:t>
      </w:r>
      <w:r>
        <w:rPr>
          <w:i/>
          <w:iCs/>
          <w:lang w:val="id"/>
        </w:rPr>
        <w:t xml:space="preserve"> </w:t>
      </w:r>
      <w:r>
        <w:rPr>
          <w:i/>
          <w:iCs/>
          <w:lang w:val="id"/>
        </w:rPr>
        <w:t xml:space="preserve">yang sedang diajarkan, menurut tingkat kognitif, atau keduanya.</w:t>
      </w:r>
    </w:p>
    <w:p>
      <w:pPr>
        <w:pStyle w:val="BodyText"/>
      </w:pPr>
      <w:r>
        <w:rPr>
          <w:i/>
          <w:iCs/>
          <w:lang w:val="id"/>
        </w:rPr>
        <w:t xml:space="preserve">Sebaran modul ini:</w:t>
      </w:r>
      <w:r>
        <w:rPr>
          <w:i/>
          <w:iCs/>
          <w:lang w:val="id"/>
        </w:rPr>
        <w:t xml:space="preserve"> </w:t>
      </w:r>
      <w:r>
        <w:rPr>
          <w:b/>
          <w:bCs/>
          <w:i/>
          <w:iCs/>
          <w:lang w:val="id"/>
        </w:rPr>
        <w:t xml:space="preserve">C1</w:t>
      </w:r>
      <w:r>
        <w:rPr>
          <w:i/>
          <w:iCs/>
          <w:lang w:val="id"/>
        </w:rPr>
        <w:t xml:space="preserve"> </w:t>
      </w:r>
      <w:r>
        <w:rPr>
          <w:i/>
          <w:iCs/>
          <w:lang w:val="id"/>
        </w:rPr>
        <w:t xml:space="preserve">Mengingat 5 ·</w:t>
      </w:r>
      <w:r>
        <w:rPr>
          <w:i/>
          <w:iCs/>
          <w:lang w:val="id"/>
        </w:rPr>
        <w:t xml:space="preserve"> </w:t>
      </w:r>
      <w:r>
        <w:rPr>
          <w:b/>
          <w:bCs/>
          <w:i/>
          <w:iCs/>
          <w:lang w:val="id"/>
        </w:rPr>
        <w:t xml:space="preserve">C2</w:t>
      </w:r>
      <w:r>
        <w:rPr>
          <w:i/>
          <w:iCs/>
          <w:lang w:val="id"/>
        </w:rPr>
        <w:t xml:space="preserve"> </w:t>
      </w:r>
      <w:r>
        <w:rPr>
          <w:i/>
          <w:iCs/>
          <w:lang w:val="id"/>
        </w:rPr>
        <w:t xml:space="preserve">Memahami 5 ·</w:t>
      </w:r>
      <w:r>
        <w:rPr>
          <w:i/>
          <w:iCs/>
          <w:lang w:val="id"/>
        </w:rPr>
        <w:t xml:space="preserve"> </w:t>
      </w:r>
      <w:r>
        <w:rPr>
          <w:b/>
          <w:bCs/>
          <w:i/>
          <w:iCs/>
          <w:lang w:val="id"/>
        </w:rPr>
        <w:t xml:space="preserve">C3</w:t>
      </w:r>
      <w:r>
        <w:rPr>
          <w:i/>
          <w:iCs/>
          <w:lang w:val="id"/>
        </w:rPr>
        <w:t xml:space="preserve"> </w:t>
      </w:r>
      <w:r>
        <w:rPr>
          <w:i/>
          <w:iCs/>
          <w:lang w:val="id"/>
        </w:rPr>
        <w:t xml:space="preserve">Menerapkan 8 ·</w:t>
      </w:r>
      <w:r>
        <w:rPr>
          <w:i/>
          <w:iCs/>
          <w:lang w:val="id"/>
        </w:rPr>
        <w:t xml:space="preserve"> </w:t>
      </w:r>
      <w:r>
        <w:rPr>
          <w:b/>
          <w:bCs/>
          <w:i/>
          <w:iCs/>
          <w:lang w:val="id"/>
        </w:rPr>
        <w:t xml:space="preserve">C4</w:t>
      </w:r>
      <w:r>
        <w:rPr>
          <w:i/>
          <w:iCs/>
          <w:lang w:val="id"/>
        </w:rPr>
        <w:t xml:space="preserve"> </w:t>
      </w:r>
      <w:r>
        <w:rPr>
          <w:i/>
          <w:iCs/>
          <w:lang w:val="id"/>
        </w:rPr>
        <w:t xml:space="preserve">Menganalisis 5 ·</w:t>
      </w:r>
      <w:r>
        <w:rPr>
          <w:i/>
          <w:iCs/>
          <w:lang w:val="id"/>
        </w:rPr>
        <w:t xml:space="preserve"> </w:t>
      </w:r>
      <w:r>
        <w:rPr>
          <w:b/>
          <w:bCs/>
          <w:i/>
          <w:iCs/>
          <w:lang w:val="id"/>
        </w:rPr>
        <w:t xml:space="preserve">C5</w:t>
      </w:r>
      <w:r>
        <w:rPr>
          <w:i/>
          <w:iCs/>
          <w:lang w:val="id"/>
        </w:rPr>
        <w:t xml:space="preserve"> </w:t>
      </w:r>
      <w:r>
        <w:rPr>
          <w:i/>
          <w:iCs/>
          <w:lang w:val="id"/>
        </w:rPr>
        <w:t xml:space="preserve">Mengevaluasi 2.</w:t>
      </w:r>
    </w:p>
    <w:p>
      <w:pPr>
        <w:pStyle w:val="BodyText"/>
      </w:pPr>
      <w:r>
        <w:rPr>
          <w:b/>
          <w:bCs/>
          <w:lang w:val="id"/>
        </w:rPr>
        <w:t xml:space="preserve">C1 — Mengingat (5)</w:t>
      </w:r>
    </w:p>
    <w:p>
      <w:pPr>
        <w:pStyle w:val="Compact"/>
        <w:numPr>
          <w:ilvl w:val="0"/>
          <w:numId w:val="1006"/>
        </w:numPr>
      </w:pPr>
      <w:r>
        <w:rPr>
          <w:lang w:val="id"/>
        </w:rPr>
        <w:t xml:space="preserve">Sebutkan tiga penyimpangan distribusi imbal hasil dari normal.</w:t>
      </w:r>
      <w:r>
        <w:rPr>
          <w:lang w:val="id"/>
        </w:rPr>
        <w:t xml:space="preserve"> </w:t>
      </w:r>
      <w:r>
        <w:rPr>
          <w:i/>
          <w:iCs/>
          <w:lang w:val="id"/>
        </w:rPr>
        <w:t xml:space="preserve">(C1)</w:t>
      </w:r>
      <w:r>
        <w:rPr>
          <w:lang w:val="id"/>
        </w:rPr>
        <w:t xml:space="preserve"> </w:t>
      </w:r>
      <w:r>
        <w:rPr>
          <w:i/>
          <w:iCs/>
          <w:lang w:val="id"/>
        </w:rPr>
        <w:t xml:space="preserve">(Kunci: ekor tebal, kemencengan, tidak stasioner)</w:t>
      </w:r>
    </w:p>
    <w:p>
      <w:pPr>
        <w:pStyle w:val="Compact"/>
        <w:numPr>
          <w:ilvl w:val="0"/>
          <w:numId w:val="1006"/>
        </w:numPr>
      </w:pPr>
      <w:r>
        <w:rPr>
          <w:lang w:val="id"/>
        </w:rPr>
        <w:t xml:space="preserve">Tuliskan rumus galat baku rata-rata.</w:t>
      </w:r>
      <w:r>
        <w:rPr>
          <w:lang w:val="id"/>
        </w:rPr>
        <w:t xml:space="preserve"> </w:t>
      </w:r>
      <w:r>
        <w:rPr>
          <w:i/>
          <w:iCs/>
          <w:lang w:val="id"/>
        </w:rPr>
        <w:t xml:space="preserve">(C1)</w:t>
      </w:r>
      <w:r>
        <w:rPr>
          <w:lang w:val="id"/>
        </w:rPr>
        <w:t xml:space="preserve"> </w:t>
      </w:r>
      <w:r>
        <w:rPr>
          <w:i/>
          <w:iCs/>
          <w:lang w:val="id"/>
        </w:rPr>
        <w:t xml:space="preserve">(Kunci: σ/√n)</w:t>
      </w:r>
    </w:p>
    <w:p>
      <w:pPr>
        <w:pStyle w:val="Compact"/>
        <w:numPr>
          <w:ilvl w:val="0"/>
          <w:numId w:val="1006"/>
        </w:numPr>
      </w:pPr>
      <w:r>
        <w:rPr>
          <w:lang w:val="id"/>
        </w:rPr>
        <w:t xml:space="preserve">Tuliskan rumus ukuran sampel minimum untuk membedakan keahlian dari keberuntungan.</w:t>
      </w:r>
      <w:r>
        <w:rPr>
          <w:lang w:val="id"/>
        </w:rPr>
        <w:t xml:space="preserve"> </w:t>
      </w:r>
      <w:r>
        <w:rPr>
          <w:i/>
          <w:iCs/>
          <w:lang w:val="id"/>
        </w:rPr>
        <w:t xml:space="preserve">(C1)</w:t>
      </w:r>
      <w:r>
        <w:rPr>
          <w:lang w:val="id"/>
        </w:rPr>
        <w:t xml:space="preserve"> </w:t>
      </w:r>
      <w:r>
        <w:rPr>
          <w:i/>
          <w:iCs/>
          <w:lang w:val="id"/>
        </w:rPr>
        <w:t xml:space="preserve">(Kunci: n &gt; (2σ/x̄)²)</w:t>
      </w:r>
    </w:p>
    <w:p>
      <w:pPr>
        <w:pStyle w:val="Compact"/>
        <w:numPr>
          <w:ilvl w:val="0"/>
          <w:numId w:val="1006"/>
        </w:numPr>
      </w:pPr>
      <w:r>
        <w:rPr>
          <w:lang w:val="id"/>
        </w:rPr>
        <w:t xml:space="preserve">Apa rentang nilai koefisien korelasi?</w:t>
      </w:r>
      <w:r>
        <w:rPr>
          <w:lang w:val="id"/>
        </w:rPr>
        <w:t xml:space="preserve"> </w:t>
      </w:r>
      <w:r>
        <w:rPr>
          <w:i/>
          <w:iCs/>
          <w:lang w:val="id"/>
        </w:rPr>
        <w:t xml:space="preserve">(C1)</w:t>
      </w:r>
      <w:r>
        <w:rPr>
          <w:lang w:val="id"/>
        </w:rPr>
        <w:t xml:space="preserve"> </w:t>
      </w:r>
      <w:r>
        <w:rPr>
          <w:i/>
          <w:iCs/>
          <w:lang w:val="id"/>
        </w:rPr>
        <w:t xml:space="preserve">(Kunci: −1 hingga +1)</w:t>
      </w:r>
    </w:p>
    <w:p>
      <w:pPr>
        <w:pStyle w:val="Compact"/>
        <w:numPr>
          <w:ilvl w:val="0"/>
          <w:numId w:val="1006"/>
        </w:numPr>
      </w:pPr>
      <w:r>
        <w:rPr>
          <w:lang w:val="id"/>
        </w:rPr>
        <w:t xml:space="preserve">Sebutkan tiga jebakan inferensi.</w:t>
      </w:r>
      <w:r>
        <w:rPr>
          <w:lang w:val="id"/>
        </w:rPr>
        <w:t xml:space="preserve"> </w:t>
      </w:r>
      <w:r>
        <w:rPr>
          <w:i/>
          <w:iCs/>
          <w:lang w:val="id"/>
        </w:rPr>
        <w:t xml:space="preserve">(C1)</w:t>
      </w:r>
      <w:r>
        <w:rPr>
          <w:lang w:val="id"/>
        </w:rPr>
        <w:t xml:space="preserve"> </w:t>
      </w:r>
      <w:r>
        <w:rPr>
          <w:i/>
          <w:iCs/>
          <w:lang w:val="id"/>
        </w:rPr>
        <w:t xml:space="preserve">(Kunci: penambangan data/pengujian berganda, regresi ke rata-rata, bias bertahan hidup)</w:t>
      </w:r>
    </w:p>
    <w:p>
      <w:pPr>
        <w:pStyle w:val="FirstParagraph"/>
      </w:pPr>
      <w:r>
        <w:rPr>
          <w:b/>
          <w:bCs/>
          <w:lang w:val="id"/>
        </w:rPr>
        <w:t xml:space="preserve">C2 — Memahami (5)</w:t>
      </w:r>
    </w:p>
    <w:p>
      <w:pPr>
        <w:pStyle w:val="Compact"/>
        <w:numPr>
          <w:ilvl w:val="0"/>
          <w:numId w:val="1007"/>
        </w:numPr>
      </w:pPr>
      <w:r>
        <w:rPr>
          <w:lang w:val="id"/>
        </w:rPr>
        <w:t xml:space="preserve">Jelaskan mengapa model yang mengasumsikan normalitas meremehkan risiko.</w:t>
      </w:r>
      <w:r>
        <w:rPr>
          <w:lang w:val="id"/>
        </w:rPr>
        <w:t xml:space="preserve"> </w:t>
      </w:r>
      <w:r>
        <w:rPr>
          <w:i/>
          <w:iCs/>
          <w:lang w:val="id"/>
        </w:rPr>
        <w:t xml:space="preserve">(C2)</w:t>
      </w:r>
      <w:r>
        <w:rPr>
          <w:lang w:val="id"/>
        </w:rPr>
        <w:t xml:space="preserve"> </w:t>
      </w:r>
      <w:r>
        <w:rPr>
          <w:i/>
          <w:iCs/>
          <w:lang w:val="id"/>
        </w:rPr>
        <w:t xml:space="preserve">(Kunci: distribusi imbal hasil nyata memiliki ekor lebih tebal daripada normal — peristiwa ekstrem terjadi jauh lebih sering daripada yang diperkirakan model normal. Akibatnya ukuran risiko yang diturunkan dari asumsi normal, seperti nilai berisiko, memberi angka yang terlalu kecil persis pada peristiwa yang paling merugikan)</w:t>
      </w:r>
    </w:p>
    <w:p>
      <w:pPr>
        <w:pStyle w:val="Compact"/>
        <w:numPr>
          <w:ilvl w:val="0"/>
          <w:numId w:val="1007"/>
        </w:numPr>
      </w:pPr>
      <w:r>
        <w:rPr>
          <w:lang w:val="id"/>
        </w:rPr>
        <w:t xml:space="preserve">Mengapa strategi berkemencengan negatif dapat tampak konsisten selama bertahun-tahun?</w:t>
      </w:r>
      <w:r>
        <w:rPr>
          <w:lang w:val="id"/>
        </w:rPr>
        <w:t xml:space="preserve"> </w:t>
      </w:r>
      <w:r>
        <w:rPr>
          <w:i/>
          <w:iCs/>
          <w:lang w:val="id"/>
        </w:rPr>
        <w:t xml:space="preserve">(C2)</w:t>
      </w:r>
      <w:r>
        <w:rPr>
          <w:lang w:val="id"/>
        </w:rPr>
        <w:t xml:space="preserve"> </w:t>
      </w:r>
      <w:r>
        <w:rPr>
          <w:i/>
          <w:iCs/>
          <w:lang w:val="id"/>
        </w:rPr>
        <w:t xml:space="preserve">(Kunci: strategi berkemencengan negatif menghasilkan keuntungan kecil yang sering dan kerugian besar yang jarang. Selama periode antar-kerugian besar, catatannya tampak konsisten dan rasio keberhasilannya tinggi — sampai satu peristiwa menghapus akumulasi bertahun-tahun. Konsistensi yang terlihat adalah ciri distribusinya, bukan bukti keandalan)</w:t>
      </w:r>
    </w:p>
    <w:p>
      <w:pPr>
        <w:pStyle w:val="Compact"/>
        <w:numPr>
          <w:ilvl w:val="0"/>
          <w:numId w:val="1007"/>
        </w:numPr>
      </w:pPr>
      <w:r>
        <w:rPr>
          <w:lang w:val="id"/>
        </w:rPr>
        <w:t xml:space="preserve">Jelaskan mengapa selisih besar antara rata-rata dan median menandakan kemencengan.</w:t>
      </w:r>
      <w:r>
        <w:rPr>
          <w:lang w:val="id"/>
        </w:rPr>
        <w:t xml:space="preserve"> </w:t>
      </w:r>
      <w:r>
        <w:rPr>
          <w:i/>
          <w:iCs/>
          <w:lang w:val="id"/>
        </w:rPr>
        <w:t xml:space="preserve">(C2)</w:t>
      </w:r>
      <w:r>
        <w:rPr>
          <w:lang w:val="id"/>
        </w:rPr>
        <w:t xml:space="preserve"> </w:t>
      </w:r>
      <w:r>
        <w:rPr>
          <w:i/>
          <w:iCs/>
          <w:lang w:val="id"/>
        </w:rPr>
        <w:t xml:space="preserve">(Kunci: rata-rata dipengaruhi nilai ekstrem sementara median tidak; bila beberapa nilai sangat besar menarik rata-rata ke atas jauh dari median, distribusinya menceng ke kanan — dan sebaliknya. Selisih keduanya karena itu merupakan ukuran kemencengan yang dapat dihitung tanpa rumus tambahan)</w:t>
      </w:r>
    </w:p>
    <w:p>
      <w:pPr>
        <w:pStyle w:val="Compact"/>
        <w:numPr>
          <w:ilvl w:val="0"/>
          <w:numId w:val="1007"/>
        </w:numPr>
      </w:pPr>
      <w:r>
        <w:rPr>
          <w:lang w:val="id"/>
        </w:rPr>
        <w:t xml:space="preserve">Mengapa penilaian proses (K-04) bukan sekadar preferensi etis melainkan keharusan statistik?</w:t>
      </w:r>
      <w:r>
        <w:rPr>
          <w:lang w:val="id"/>
        </w:rPr>
        <w:t xml:space="preserve"> </w:t>
      </w:r>
      <w:r>
        <w:rPr>
          <w:i/>
          <w:iCs/>
          <w:lang w:val="id"/>
        </w:rPr>
        <w:t xml:space="preserve">(C2)</w:t>
      </w:r>
      <w:r>
        <w:rPr>
          <w:lang w:val="id"/>
        </w:rPr>
        <w:t xml:space="preserve"> </w:t>
      </w:r>
      <w:r>
        <w:rPr>
          <w:i/>
          <w:iCs/>
          <w:lang w:val="id"/>
        </w:rPr>
        <w:t xml:space="preserve">(Kunci: karena jumlah pengamatan yang dibutuhkan untuk membedakan keahlian dari keberuntungan sangat besar — sering puluhan tahun pada tingkat keunggulan yang realistis. Dalam rentang waktu yang tersedia, hasil tidak dapat menjadi bukti. Menilai proses bukan pilihan etis melainkan satu-satunya penilaian yang</w:t>
      </w:r>
      <w:r>
        <w:rPr>
          <w:i/>
          <w:iCs/>
          <w:lang w:val="id"/>
        </w:rPr>
        <w:t xml:space="preserve"> </w:t>
      </w:r>
      <w:r>
        <w:rPr>
          <w:b/>
          <w:bCs/>
          <w:i/>
          <w:iCs/>
          <w:lang w:val="id"/>
        </w:rPr>
        <w:t xml:space="preserve">secara statistik mungkin</w:t>
      </w:r>
      <w:r>
        <w:rPr>
          <w:i/>
          <w:iCs/>
          <w:lang w:val="id"/>
        </w:rPr>
        <w:t xml:space="preserve"> </w:t>
      </w:r>
      <w:r>
        <w:rPr>
          <w:i/>
          <w:iCs/>
          <w:lang w:val="id"/>
        </w:rPr>
        <w:t xml:space="preserve">dilakukan tepat waktu)</w:t>
      </w:r>
    </w:p>
    <w:p>
      <w:pPr>
        <w:pStyle w:val="Compact"/>
        <w:numPr>
          <w:ilvl w:val="0"/>
          <w:numId w:val="1007"/>
        </w:numPr>
      </w:pPr>
      <w:r>
        <w:rPr>
          <w:lang w:val="id"/>
        </w:rPr>
        <w:t xml:space="preserve">Jelaskan mengapa strategi hasil optimasi berlebihan hanya bekerja pada rentang parameter sempit.</w:t>
      </w:r>
      <w:r>
        <w:rPr>
          <w:lang w:val="id"/>
        </w:rPr>
        <w:t xml:space="preserve"> </w:t>
      </w:r>
      <w:r>
        <w:rPr>
          <w:i/>
          <w:iCs/>
          <w:lang w:val="id"/>
        </w:rPr>
        <w:t xml:space="preserve">(C2)</w:t>
      </w:r>
      <w:r>
        <w:rPr>
          <w:lang w:val="id"/>
        </w:rPr>
        <w:t xml:space="preserve"> </w:t>
      </w:r>
      <w:r>
        <w:rPr>
          <w:i/>
          <w:iCs/>
          <w:lang w:val="id"/>
        </w:rPr>
        <w:t xml:space="preserve">(Kunci: karena optimasi berlebihan menyesuaikan parameter pada kebisingan spesifik data historis, bukan pada hubungan yang berulang. Kebisingan itu tidak muncul lagi di data baru, sehingga kinerjanya runtuh; dan karena ia hanya cocok pada satu titik parameter tertentu, sedikit pergeseran parameter sudah cukup menghapus keunggulannya. Kepekaan ekstrem terhadap parameter adalah tanda diagnostiknya)</w:t>
      </w:r>
    </w:p>
    <w:p>
      <w:pPr>
        <w:pStyle w:val="FirstParagraph"/>
      </w:pPr>
      <w:r>
        <w:rPr>
          <w:b/>
          <w:bCs/>
          <w:lang w:val="id"/>
        </w:rPr>
        <w:t xml:space="preserve">C3 — Menerapkan (8)</w:t>
      </w:r>
    </w:p>
    <w:p>
      <w:pPr>
        <w:pStyle w:val="Compact"/>
        <w:numPr>
          <w:ilvl w:val="0"/>
          <w:numId w:val="1008"/>
        </w:numPr>
      </w:pPr>
      <w:r>
        <w:rPr>
          <w:lang w:val="id"/>
        </w:rPr>
        <w:t xml:space="preserve">Imbal hasil rata-rata 9%, volatilitas 18%. Hitung tahun data yang diperlukan.</w:t>
      </w:r>
      <w:r>
        <w:rPr>
          <w:lang w:val="id"/>
        </w:rPr>
        <w:t xml:space="preserve"> </w:t>
      </w:r>
      <w:r>
        <w:rPr>
          <w:i/>
          <w:iCs/>
          <w:lang w:val="id"/>
        </w:rPr>
        <w:t xml:space="preserve">(C3)</w:t>
      </w:r>
      <w:r>
        <w:rPr>
          <w:lang w:val="id"/>
        </w:rPr>
        <w:t xml:space="preserve"> </w:t>
      </w:r>
      <w:r>
        <w:rPr>
          <w:i/>
          <w:iCs/>
          <w:lang w:val="id"/>
        </w:rPr>
        <w:t xml:space="preserve">(Kunci: 16,0 tahun)</w:t>
      </w:r>
    </w:p>
    <w:p>
      <w:pPr>
        <w:pStyle w:val="Compact"/>
        <w:numPr>
          <w:ilvl w:val="0"/>
          <w:numId w:val="1008"/>
        </w:numPr>
      </w:pPr>
      <w:r>
        <w:rPr>
          <w:lang w:val="id"/>
        </w:rPr>
        <w:t xml:space="preserve">Imbal hasil rata-rata 4%, volatilitas 22%. Hitung tahun data yang diperlukan.</w:t>
      </w:r>
      <w:r>
        <w:rPr>
          <w:lang w:val="id"/>
        </w:rPr>
        <w:t xml:space="preserve"> </w:t>
      </w:r>
      <w:r>
        <w:rPr>
          <w:i/>
          <w:iCs/>
          <w:lang w:val="id"/>
        </w:rPr>
        <w:t xml:space="preserve">(C3)</w:t>
      </w:r>
      <w:r>
        <w:rPr>
          <w:lang w:val="id"/>
        </w:rPr>
        <w:t xml:space="preserve"> </w:t>
      </w:r>
      <w:r>
        <w:rPr>
          <w:i/>
          <w:iCs/>
          <w:lang w:val="id"/>
        </w:rPr>
        <w:t xml:space="preserve">(Kunci: 121,0 tahun)</w:t>
      </w:r>
    </w:p>
    <w:p>
      <w:pPr>
        <w:pStyle w:val="Compact"/>
        <w:numPr>
          <w:ilvl w:val="0"/>
          <w:numId w:val="1008"/>
        </w:numPr>
      </w:pPr>
      <w:r>
        <w:rPr>
          <w:lang w:val="id"/>
        </w:rPr>
        <w:t xml:space="preserve">Ekspektasi per transaksi 0,45%, simpangan baku 2,8%. Hitung jumlah transaksi yang diperlukan.</w:t>
      </w:r>
      <w:r>
        <w:rPr>
          <w:lang w:val="id"/>
        </w:rPr>
        <w:t xml:space="preserve"> </w:t>
      </w:r>
      <w:r>
        <w:rPr>
          <w:i/>
          <w:iCs/>
          <w:lang w:val="id"/>
        </w:rPr>
        <w:t xml:space="preserve">(C3)</w:t>
      </w:r>
      <w:r>
        <w:rPr>
          <w:lang w:val="id"/>
        </w:rPr>
        <w:t xml:space="preserve"> </w:t>
      </w:r>
      <w:r>
        <w:rPr>
          <w:i/>
          <w:iCs/>
          <w:lang w:val="id"/>
        </w:rPr>
        <w:t xml:space="preserve">(Kunci: ±155 transaksi)</w:t>
      </w:r>
    </w:p>
    <w:p>
      <w:pPr>
        <w:pStyle w:val="Compact"/>
        <w:numPr>
          <w:ilvl w:val="0"/>
          <w:numId w:val="1008"/>
        </w:numPr>
      </w:pPr>
      <w:r>
        <w:rPr>
          <w:lang w:val="id"/>
        </w:rPr>
        <w:t xml:space="preserve">Keunggulan 3,1 pp, simpangan baku selisih 8,2 pp, data 7 tahun. Hitung galat baku dan rasio t.</w:t>
      </w:r>
      <w:r>
        <w:rPr>
          <w:lang w:val="id"/>
        </w:rPr>
        <w:t xml:space="preserve"> </w:t>
      </w:r>
      <w:r>
        <w:rPr>
          <w:i/>
          <w:iCs/>
          <w:lang w:val="id"/>
        </w:rPr>
        <w:t xml:space="preserve">(C3)</w:t>
      </w:r>
      <w:r>
        <w:rPr>
          <w:lang w:val="id"/>
        </w:rPr>
        <w:t xml:space="preserve"> </w:t>
      </w:r>
      <w:r>
        <w:rPr>
          <w:i/>
          <w:iCs/>
          <w:lang w:val="id"/>
        </w:rPr>
        <w:t xml:space="preserve">(Kunci: SE 3,10 pp; t = 1,00)</w:t>
      </w:r>
    </w:p>
    <w:p>
      <w:pPr>
        <w:pStyle w:val="Compact"/>
        <w:numPr>
          <w:ilvl w:val="0"/>
          <w:numId w:val="1008"/>
        </w:numPr>
      </w:pPr>
      <w:r>
        <w:rPr>
          <w:lang w:val="id"/>
        </w:rPr>
        <w:t xml:space="preserve">Dari soal 14, hitung selang kepercayaan 95% keunggulan sebenarnya.</w:t>
      </w:r>
      <w:r>
        <w:rPr>
          <w:lang w:val="id"/>
        </w:rPr>
        <w:t xml:space="preserve"> </w:t>
      </w:r>
      <w:r>
        <w:rPr>
          <w:i/>
          <w:iCs/>
          <w:lang w:val="id"/>
        </w:rPr>
        <w:t xml:space="preserve">(C3)</w:t>
      </w:r>
      <w:r>
        <w:rPr>
          <w:lang w:val="id"/>
        </w:rPr>
        <w:t xml:space="preserve"> </w:t>
      </w:r>
      <w:r>
        <w:rPr>
          <w:i/>
          <w:iCs/>
          <w:lang w:val="id"/>
        </w:rPr>
        <w:t xml:space="preserve">(Kunci: [−3,10 pp; +9,30 pp])</w:t>
      </w:r>
    </w:p>
    <w:p>
      <w:pPr>
        <w:pStyle w:val="Compact"/>
        <w:numPr>
          <w:ilvl w:val="0"/>
          <w:numId w:val="1008"/>
        </w:numPr>
      </w:pPr>
      <w:r>
        <w:rPr>
          <w:lang w:val="id"/>
        </w:rPr>
        <w:t xml:space="preserve">Menguji 25 hipotesis pada ambang 95%. Hitung peluang menemukan setidaknya satu hasil</w:t>
      </w:r>
      <w:r>
        <w:rPr>
          <w:lang w:val="id"/>
        </w:rPr>
        <w:t xml:space="preserve"> </w:t>
      </w:r>
      <w:r>
        <w:rPr>
          <w:lang w:val="id"/>
        </w:rPr>
        <w:t xml:space="preserve">“bermakna”</w:t>
      </w:r>
      <w:r>
        <w:rPr>
          <w:lang w:val="id"/>
        </w:rPr>
        <w:t xml:space="preserve"> </w:t>
      </w:r>
      <w:r>
        <w:rPr>
          <w:lang w:val="id"/>
        </w:rPr>
        <w:t xml:space="preserve">secara kebetulan.</w:t>
      </w:r>
      <w:r>
        <w:rPr>
          <w:lang w:val="id"/>
        </w:rPr>
        <w:t xml:space="preserve"> </w:t>
      </w:r>
      <w:r>
        <w:rPr>
          <w:i/>
          <w:iCs/>
          <w:lang w:val="id"/>
        </w:rPr>
        <w:t xml:space="preserve">(C3)</w:t>
      </w:r>
      <w:r>
        <w:rPr>
          <w:lang w:val="id"/>
        </w:rPr>
        <w:t xml:space="preserve"> </w:t>
      </w:r>
      <w:r>
        <w:rPr>
          <w:i/>
          <w:iCs/>
          <w:lang w:val="id"/>
        </w:rPr>
        <w:t xml:space="preserve">(Kunci: 72,3%)</w:t>
      </w:r>
    </w:p>
    <w:p>
      <w:pPr>
        <w:pStyle w:val="Compact"/>
        <w:numPr>
          <w:ilvl w:val="0"/>
          <w:numId w:val="1008"/>
        </w:numPr>
      </w:pPr>
      <w:r>
        <w:rPr>
          <w:lang w:val="id"/>
        </w:rPr>
        <w:t xml:space="preserve">Dari soal 16, hitung ambang terkoreksi dan jumlah hasil palsu yang diharapkan.</w:t>
      </w:r>
      <w:r>
        <w:rPr>
          <w:lang w:val="id"/>
        </w:rPr>
        <w:t xml:space="preserve"> </w:t>
      </w:r>
      <w:r>
        <w:rPr>
          <w:i/>
          <w:iCs/>
          <w:lang w:val="id"/>
        </w:rPr>
        <w:t xml:space="preserve">(C3)</w:t>
      </w:r>
      <w:r>
        <w:rPr>
          <w:lang w:val="id"/>
        </w:rPr>
        <w:t xml:space="preserve"> </w:t>
      </w:r>
      <w:r>
        <w:rPr>
          <w:i/>
          <w:iCs/>
          <w:lang w:val="id"/>
        </w:rPr>
        <w:t xml:space="preserve">(Kunci: 0,002; 1,25 hasil)</w:t>
      </w:r>
    </w:p>
    <w:p>
      <w:pPr>
        <w:pStyle w:val="Compact"/>
        <w:numPr>
          <w:ilvl w:val="0"/>
          <w:numId w:val="1008"/>
        </w:numPr>
      </w:pPr>
      <w:r>
        <w:rPr>
          <w:lang w:val="id"/>
        </w:rPr>
        <w:t xml:space="preserve">Data: rata-rata 1,2%, simpangan baku 5,1%, satu observasi −22,4%. Hitung skor z observasi tersebut.</w:t>
      </w:r>
      <w:r>
        <w:rPr>
          <w:lang w:val="id"/>
        </w:rPr>
        <w:t xml:space="preserve"> </w:t>
      </w:r>
      <w:r>
        <w:rPr>
          <w:i/>
          <w:iCs/>
          <w:lang w:val="id"/>
        </w:rPr>
        <w:t xml:space="preserve">(C3)</w:t>
      </w:r>
      <w:r>
        <w:rPr>
          <w:lang w:val="id"/>
        </w:rPr>
        <w:t xml:space="preserve"> </w:t>
      </w:r>
      <w:r>
        <w:rPr>
          <w:i/>
          <w:iCs/>
          <w:lang w:val="id"/>
        </w:rPr>
        <w:t xml:space="preserve">(Kunci: −4,63)</w:t>
      </w:r>
    </w:p>
    <w:p>
      <w:pPr>
        <w:pStyle w:val="FirstParagraph"/>
      </w:pPr>
      <w:r>
        <w:rPr>
          <w:b/>
          <w:bCs/>
          <w:lang w:val="id"/>
        </w:rPr>
        <w:t xml:space="preserve">C4 — Menganalisis (5)</w:t>
      </w:r>
    </w:p>
    <w:p>
      <w:pPr>
        <w:pStyle w:val="Compact"/>
        <w:numPr>
          <w:ilvl w:val="0"/>
          <w:numId w:val="1009"/>
        </w:numPr>
      </w:pPr>
      <w:r>
        <w:rPr>
          <w:lang w:val="id"/>
        </w:rPr>
        <w:t xml:space="preserve">Analisis mengapa rekam jejak 5 tahun tidak dapat membuktikan keahlian pada tingkat keunggulan yang realistis.</w:t>
      </w:r>
      <w:r>
        <w:rPr>
          <w:lang w:val="id"/>
        </w:rPr>
        <w:t xml:space="preserve"> </w:t>
      </w:r>
      <w:r>
        <w:rPr>
          <w:i/>
          <w:iCs/>
          <w:lang w:val="id"/>
        </w:rPr>
        <w:t xml:space="preserve">(C4)</w:t>
      </w:r>
      <w:r>
        <w:rPr>
          <w:lang w:val="id"/>
        </w:rPr>
        <w:t xml:space="preserve"> </w:t>
      </w:r>
      <w:r>
        <w:rPr>
          <w:i/>
          <w:iCs/>
          <w:lang w:val="id"/>
        </w:rPr>
        <w:t xml:space="preserve">(Kunci: pada tingkat keunggulan realistis, simpangan baku imbal hasil jauh lebih besar daripada selisih keterampilan yang hendak dibuktikan; lima tahun hanya memberi sekitar lima pengamatan tahunan independen. Interval kepercayaan yang dihasilkan sangat lebar sehingga mencakup</w:t>
      </w:r>
      <w:r>
        <w:rPr>
          <w:i/>
          <w:iCs/>
          <w:lang w:val="id"/>
        </w:rPr>
        <w:t xml:space="preserve"> </w:t>
      </w:r>
      <w:r>
        <w:rPr>
          <w:i/>
          <w:iCs/>
          <w:lang w:val="id"/>
        </w:rPr>
        <w:t xml:space="preserve">‘tanpa keahlian sama sekali’</w:t>
      </w:r>
      <w:r>
        <w:rPr>
          <w:i/>
          <w:iCs/>
          <w:lang w:val="id"/>
        </w:rPr>
        <w:t xml:space="preserve">. Rekam jejak itu tidak salah — ia hanya tidak mengandung cukup informasi untuk memisahkan kedua kemungkinan)</w:t>
      </w:r>
    </w:p>
    <w:p>
      <w:pPr>
        <w:pStyle w:val="Compact"/>
        <w:numPr>
          <w:ilvl w:val="0"/>
          <w:numId w:val="1009"/>
        </w:numPr>
      </w:pPr>
      <w:r>
        <w:rPr>
          <w:lang w:val="id"/>
        </w:rPr>
        <w:t xml:space="preserve">Analisis mengapa manajer peringkat teratas sering tidak bertahan di peringkat teratas, tanpa mengasumsikan ia kehilangan keahlian.</w:t>
      </w:r>
      <w:r>
        <w:rPr>
          <w:lang w:val="id"/>
        </w:rPr>
        <w:t xml:space="preserve"> </w:t>
      </w:r>
      <w:r>
        <w:rPr>
          <w:i/>
          <w:iCs/>
          <w:lang w:val="id"/>
        </w:rPr>
        <w:t xml:space="preserve">(C4)</w:t>
      </w:r>
      <w:r>
        <w:rPr>
          <w:lang w:val="id"/>
        </w:rPr>
        <w:t xml:space="preserve"> </w:t>
      </w:r>
      <w:r>
        <w:rPr>
          <w:i/>
          <w:iCs/>
          <w:lang w:val="id"/>
        </w:rPr>
        <w:t xml:space="preserve">(Kunci: regresi ke rata-rata: peringkat teratas terbentuk dari kombinasi keahlian</w:t>
      </w:r>
      <w:r>
        <w:rPr>
          <w:i/>
          <w:iCs/>
          <w:lang w:val="id"/>
        </w:rPr>
        <w:t xml:space="preserve"> </w:t>
      </w:r>
      <w:r>
        <w:rPr>
          <w:b/>
          <w:bCs/>
          <w:i/>
          <w:iCs/>
          <w:lang w:val="id"/>
        </w:rPr>
        <w:t xml:space="preserve">dan</w:t>
      </w:r>
      <w:r>
        <w:rPr>
          <w:i/>
          <w:iCs/>
          <w:lang w:val="id"/>
        </w:rPr>
        <w:t xml:space="preserve"> </w:t>
      </w:r>
      <w:r>
        <w:rPr>
          <w:i/>
          <w:iCs/>
          <w:lang w:val="id"/>
        </w:rPr>
        <w:t xml:space="preserve">komponen keberuntungan yang kebetulan positif. Pada periode berikutnya, komponen keberuntungan tidak berulang secara sistematis sehingga hasil kembali mendekati kemampuan sebenarnya. Tidak ada keahlian yang hilang; yang hilang adalah bagian keberuntungan yang tidak pernah menjadi miliknya)</w:t>
      </w:r>
    </w:p>
    <w:p>
      <w:pPr>
        <w:pStyle w:val="Compact"/>
        <w:numPr>
          <w:ilvl w:val="0"/>
          <w:numId w:val="1009"/>
        </w:numPr>
      </w:pPr>
      <w:r>
        <w:rPr>
          <w:lang w:val="id"/>
        </w:rPr>
        <w:t xml:space="preserve">Analisis mengapa korelasi tunggal menyesatkan sebagai dasar perhitungan diversifikasi.</w:t>
      </w:r>
      <w:r>
        <w:rPr>
          <w:lang w:val="id"/>
        </w:rPr>
        <w:t xml:space="preserve"> </w:t>
      </w:r>
      <w:r>
        <w:rPr>
          <w:i/>
          <w:iCs/>
          <w:lang w:val="id"/>
        </w:rPr>
        <w:t xml:space="preserve">(C4)</w:t>
      </w:r>
      <w:r>
        <w:rPr>
          <w:lang w:val="id"/>
        </w:rPr>
        <w:t xml:space="preserve"> </w:t>
      </w:r>
      <w:r>
        <w:rPr>
          <w:i/>
          <w:iCs/>
          <w:lang w:val="id"/>
        </w:rPr>
        <w:t xml:space="preserve">(Kunci: karena korelasi berubah menurut periode, frekuensi pengukuran, dan keadaan pasar — dan cenderung naik justru pada krisis (L0.7 §4.6). Satu angka korelasi dari satu periode tidak menggambarkan perilaku pada periode lain, sehingga perhitungan diversifikasi yang didasarkan padanya melebih-lebihkan perlindungan pada saat perlindungan paling dibutuhkan)</w:t>
      </w:r>
    </w:p>
    <w:p>
      <w:pPr>
        <w:pStyle w:val="Compact"/>
        <w:numPr>
          <w:ilvl w:val="0"/>
          <w:numId w:val="1009"/>
        </w:numPr>
      </w:pPr>
      <w:r>
        <w:rPr>
          <w:lang w:val="id"/>
        </w:rPr>
        <w:t xml:space="preserve">Analisis mengapa menemukan 2 kombinasi menguntungkan dari 40 pengujian tidak mengandung informasi.</w:t>
      </w:r>
      <w:r>
        <w:rPr>
          <w:lang w:val="id"/>
        </w:rPr>
        <w:t xml:space="preserve"> </w:t>
      </w:r>
      <w:r>
        <w:rPr>
          <w:i/>
          <w:iCs/>
          <w:lang w:val="id"/>
        </w:rPr>
        <w:t xml:space="preserve">(C4)</w:t>
      </w:r>
      <w:r>
        <w:rPr>
          <w:lang w:val="id"/>
        </w:rPr>
        <w:t xml:space="preserve"> </w:t>
      </w:r>
      <w:r>
        <w:rPr>
          <w:i/>
          <w:iCs/>
          <w:lang w:val="id"/>
        </w:rPr>
        <w:t xml:space="preserve">(Kunci: dengan 40 pengujian pada tingkat kepercayaan 95%, sekitar dua hasil</w:t>
      </w:r>
      <w:r>
        <w:rPr>
          <w:i/>
          <w:iCs/>
          <w:lang w:val="id"/>
        </w:rPr>
        <w:t xml:space="preserve"> </w:t>
      </w:r>
      <w:r>
        <w:rPr>
          <w:i/>
          <w:iCs/>
          <w:lang w:val="id"/>
        </w:rPr>
        <w:t xml:space="preserve">‘signifikan’</w:t>
      </w:r>
      <w:r>
        <w:rPr>
          <w:i/>
          <w:iCs/>
          <w:lang w:val="id"/>
        </w:rPr>
        <w:t xml:space="preserve"> </w:t>
      </w:r>
      <w:r>
        <w:rPr>
          <w:i/>
          <w:iCs/>
          <w:lang w:val="id"/>
        </w:rPr>
        <w:t xml:space="preserve">diharapkan muncul</w:t>
      </w:r>
      <w:r>
        <w:rPr>
          <w:i/>
          <w:iCs/>
          <w:lang w:val="id"/>
        </w:rPr>
        <w:t xml:space="preserve"> </w:t>
      </w:r>
      <w:r>
        <w:rPr>
          <w:b/>
          <w:bCs/>
          <w:i/>
          <w:iCs/>
          <w:lang w:val="id"/>
        </w:rPr>
        <w:t xml:space="preserve">semata-mata karena kebetulan</w:t>
      </w:r>
      <w:r>
        <w:rPr>
          <w:i/>
          <w:iCs/>
          <w:lang w:val="id"/>
        </w:rPr>
        <w:t xml:space="preserve"> </w:t>
      </w:r>
      <w:r>
        <w:rPr>
          <w:i/>
          <w:iCs/>
          <w:lang w:val="id"/>
        </w:rPr>
        <w:t xml:space="preserve">meski tidak ada keunggulan apa pun. Menemukan tepat dua karena itu konsisten dengan hipotesis nol dan tidak mengandung informasi. Ambangnya harus disesuaikan terhadap jumlah pengujian, dan jumlah itu wajib dicatat sejak awal)</w:t>
      </w:r>
    </w:p>
    <w:p>
      <w:pPr>
        <w:pStyle w:val="Compact"/>
        <w:numPr>
          <w:ilvl w:val="0"/>
          <w:numId w:val="1009"/>
        </w:numPr>
      </w:pPr>
      <w:r>
        <w:rPr>
          <w:lang w:val="id"/>
        </w:rPr>
        <w:t xml:space="preserve">Analisis mengapa Taruhan B (§4.7) berbahaya meski nilai harapannya jauh lebih tinggi.</w:t>
      </w:r>
      <w:r>
        <w:rPr>
          <w:lang w:val="id"/>
        </w:rPr>
        <w:t xml:space="preserve"> </w:t>
      </w:r>
      <w:r>
        <w:rPr>
          <w:i/>
          <w:iCs/>
          <w:lang w:val="id"/>
        </w:rPr>
        <w:t xml:space="preserve">(C4)</w:t>
      </w:r>
      <w:r>
        <w:rPr>
          <w:lang w:val="id"/>
        </w:rPr>
        <w:t xml:space="preserve"> </w:t>
      </w:r>
      <w:r>
        <w:rPr>
          <w:i/>
          <w:iCs/>
          <w:lang w:val="id"/>
        </w:rPr>
        <w:t xml:space="preserve">(Kunci: karena nilai harapan tinggi dapat menyertai kemungkinan kerugian besar yang menghapus modal. Investor yang kehilangan sebagian besar modalnya tidak dapat mengulang taruhan itu cukup banyak kali agar nilai harapan terealisasi. Nilai harapan hanya bermakna bila ukuran taruhan memungkinkan bertahan sampai rata-rata bekerja — inilah alasan ukuran posisi dibatasi terpisah dari nilai harapan)</w:t>
      </w:r>
    </w:p>
    <w:p>
      <w:pPr>
        <w:pStyle w:val="FirstParagraph"/>
      </w:pPr>
      <w:r>
        <w:rPr>
          <w:b/>
          <w:bCs/>
          <w:lang w:val="id"/>
        </w:rPr>
        <w:t xml:space="preserve">C5 — Mengevaluasi (2)</w:t>
      </w:r>
    </w:p>
    <w:p>
      <w:pPr>
        <w:pStyle w:val="Compact"/>
        <w:numPr>
          <w:ilvl w:val="0"/>
          <w:numId w:val="1010"/>
        </w:numPr>
      </w:pPr>
      <w:r>
        <w:rPr>
          <w:lang w:val="id"/>
        </w:rPr>
        <w:t xml:space="preserve">Evaluasi klaim:</w:t>
      </w:r>
      <w:r>
        <w:rPr>
          <w:lang w:val="id"/>
        </w:rPr>
        <w:t xml:space="preserve"> </w:t>
      </w:r>
      <w:r>
        <w:rPr>
          <w:lang w:val="id"/>
        </w:rPr>
        <w:t xml:space="preserve">“Strategi ini menghasilkan 34% per tahun selama 3 tahun terakhir dengan tingkat keberhasilan 78%.”</w:t>
      </w:r>
      <w:r>
        <w:rPr>
          <w:lang w:val="id"/>
        </w:rPr>
        <w:t xml:space="preserve"> </w:t>
      </w:r>
      <w:r>
        <w:rPr>
          <w:lang w:val="id"/>
        </w:rPr>
        <w:t xml:space="preserve">Tentukan seluruh informasi yang hilang dan hitung apakah klaim ini dapat dinilai.</w:t>
      </w:r>
      <w:r>
        <w:rPr>
          <w:lang w:val="id"/>
        </w:rPr>
        <w:t xml:space="preserve"> </w:t>
      </w:r>
      <w:r>
        <w:rPr>
          <w:i/>
          <w:iCs/>
          <w:lang w:val="id"/>
        </w:rPr>
        <w:t xml:space="preserve">(C5)</w:t>
      </w:r>
      <w:r>
        <w:rPr>
          <w:lang w:val="id"/>
        </w:rPr>
        <w:t xml:space="preserve"> </w:t>
      </w:r>
      <w:r>
        <w:rPr>
          <w:i/>
          <w:iCs/>
          <w:lang w:val="id"/>
        </w:rPr>
        <w:t xml:space="preserve">(Kunci: yang hilang: periode pengukuran dan apakah dipilih menguntungkan; apakah angka itu aritmetik atau geometrik; penurunan maksimum; volatilitas; besaran menang dan kalah (tingkat keberhasilan 78% dapat menyertai nilai harapan negatif bila kekalahannya jauh lebih besar); jumlah transaksi; apakah sudah dikurangi biaya dan pajak; berapa strategi lain yang diuji sebelum ini ditemukan; dan apakah ada periode di luar sampel. Tiga tahun juga terlalu pendek untuk membedakan keahlian dari keberuntungan (butir 19))</w:t>
      </w:r>
    </w:p>
    <w:p>
      <w:pPr>
        <w:pStyle w:val="Compact"/>
        <w:numPr>
          <w:ilvl w:val="0"/>
          <w:numId w:val="1010"/>
        </w:numPr>
      </w:pPr>
      <w:r>
        <w:rPr>
          <w:lang w:val="id"/>
        </w:rPr>
        <w:t xml:space="preserve">Evaluasi keputusan memilih reksa dana berdasarkan peringkat kinerja 3 tahun. Gunakan kecukupan sampel, regresi ke rata-rata, dan bias bertahan hidup.</w:t>
      </w:r>
      <w:r>
        <w:rPr>
          <w:lang w:val="id"/>
        </w:rPr>
        <w:t xml:space="preserve"> </w:t>
      </w:r>
      <w:r>
        <w:rPr>
          <w:i/>
          <w:iCs/>
          <w:lang w:val="id"/>
        </w:rPr>
        <w:t xml:space="preserve">(C5)</w:t>
      </w:r>
      <w:r>
        <w:rPr>
          <w:lang w:val="id"/>
        </w:rPr>
        <w:t xml:space="preserve"> </w:t>
      </w:r>
      <w:r>
        <w:rPr>
          <w:i/>
          <w:iCs/>
          <w:lang w:val="id"/>
        </w:rPr>
        <w:t xml:space="preserve">(Kunci: peringkat tiga tahun tidak memuat cukup pengamatan untuk memisahkan keahlian dari keberuntungan (kecukupan sampel); dana peringkat teratas cenderung turun peringkat karena regresi ke rata-rata (butir 20); dan daftar peringkat umumnya hanya memuat dana yang masih ada, sehingga dana yang ditutup karena berkinerja buruk hilang dari perbandingan (bias bertahan hidup). Ketiganya bekerja searah: peringkat membuat seleksi tampak lebih informatif daripada yang sebenarnya)</w:t>
      </w:r>
    </w:p>
    <w:bookmarkEnd w:id="26"/>
    <w:bookmarkStart w:id="27" w:name="rubrik-penilaian-lk-l2.3"/>
    <w:p>
      <w:pPr>
        <w:pStyle w:val="Heading2"/>
      </w:pPr>
      <w:r>
        <w:rPr>
          <w:lang w:val="id"/>
        </w:rPr>
        <w:t xml:space="preserve">8. Rubrik Penilaian LK-L2.3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rPr>
                <w:lang w:val="id"/>
              </w:rPr>
              <w:t xml:space="preserve">Dimensi</w:t>
            </w:r>
          </w:p>
        </w:tc>
        <w:tc>
          <w:tcPr/>
          <w:p>
            <w:pPr>
              <w:pStyle w:val="Compact"/>
            </w:pPr>
            <w:r>
              <w:rPr>
                <w:lang w:val="id"/>
              </w:rPr>
              <w:t xml:space="preserve">1</w:t>
            </w:r>
          </w:p>
        </w:tc>
        <w:tc>
          <w:tcPr/>
          <w:p>
            <w:pPr>
              <w:pStyle w:val="Compact"/>
            </w:pPr>
            <w:r>
              <w:rPr>
                <w:lang w:val="id"/>
              </w:rPr>
              <w:t xml:space="preserve">2</w:t>
            </w:r>
          </w:p>
        </w:tc>
        <w:tc>
          <w:tcPr/>
          <w:p>
            <w:pPr>
              <w:pStyle w:val="Compact"/>
            </w:pPr>
            <w:r>
              <w:rPr>
                <w:lang w:val="id"/>
              </w:rPr>
              <w:t xml:space="preserve">3</w:t>
            </w:r>
          </w:p>
        </w:tc>
        <w:tc>
          <w:tcPr/>
          <w:p>
            <w:pPr>
              <w:pStyle w:val="Compact"/>
            </w:pPr>
            <w:r>
              <w:rPr>
                <w:lang w:val="id"/>
              </w:rPr>
              <w:t xml:space="preserve">4</w:t>
            </w:r>
          </w:p>
        </w:tc>
      </w:tr>
      <w:tr>
        <w:tc>
          <w:tcPr/>
          <w:p>
            <w:pPr>
              <w:pStyle w:val="Compact"/>
            </w:pPr>
            <w:r>
              <w:rPr>
                <w:b/>
                <w:bCs/>
                <w:lang w:val="id"/>
              </w:rPr>
              <w:t xml:space="preserve">D1 Ketepatan konsep</w:t>
            </w:r>
          </w:p>
        </w:tc>
        <w:tc>
          <w:tcPr/>
          <w:p>
            <w:pPr>
              <w:pStyle w:val="Compact"/>
            </w:pPr>
            <w:r>
              <w:rPr>
                <w:lang w:val="id"/>
              </w:rPr>
              <w:t xml:space="preserve">Memperlakukan imbal hasil sebagai normal</w:t>
            </w:r>
          </w:p>
        </w:tc>
        <w:tc>
          <w:tcPr/>
          <w:p>
            <w:pPr>
              <w:pStyle w:val="Compact"/>
            </w:pPr>
            <w:r>
              <w:rPr>
                <w:lang w:val="id"/>
              </w:rPr>
              <w:t xml:space="preserve">Konsep benar, perhitungan keliru</w:t>
            </w:r>
          </w:p>
        </w:tc>
        <w:tc>
          <w:tcPr/>
          <w:p>
            <w:pPr>
              <w:pStyle w:val="Compact"/>
            </w:pPr>
            <w:r>
              <w:rPr>
                <w:lang w:val="id"/>
              </w:rPr>
              <w:t xml:space="preserve">Seluruh statistik dihitung benar dan ditafsirkan tepat</w:t>
            </w:r>
          </w:p>
        </w:tc>
        <w:tc>
          <w:tcPr/>
          <w:p>
            <w:pPr>
              <w:pStyle w:val="Compact"/>
            </w:pPr>
            <w:r>
              <w:rPr>
                <w:lang w:val="id"/>
              </w:rPr>
              <w:t xml:space="preserve">Menjelaskan keterbatasan tiap ukuran dan memilih ukuran yang sesuai konteks</w:t>
            </w:r>
          </w:p>
        </w:tc>
      </w:tr>
      <w:tr>
        <w:tc>
          <w:tcPr/>
          <w:p>
            <w:pPr>
              <w:pStyle w:val="Compact"/>
            </w:pPr>
            <w:r>
              <w:rPr>
                <w:b/>
                <w:bCs/>
                <w:lang w:val="id"/>
              </w:rPr>
              <w:t xml:space="preserve">D2 Kualitas data</w:t>
            </w:r>
          </w:p>
        </w:tc>
        <w:tc>
          <w:tcPr/>
          <w:p>
            <w:pPr>
              <w:pStyle w:val="Compact"/>
            </w:pPr>
            <w:r>
              <w:rPr>
                <w:lang w:val="id"/>
              </w:rPr>
              <w:t xml:space="preserve">Data &lt; 60 bulan atau tidak bersumber</w:t>
            </w:r>
          </w:p>
        </w:tc>
        <w:tc>
          <w:tcPr/>
          <w:p>
            <w:pPr>
              <w:pStyle w:val="Compact"/>
            </w:pPr>
            <w:r>
              <w:rPr>
                <w:lang w:val="id"/>
              </w:rPr>
              <w:t xml:space="preserve">Sebagian bersumber</w:t>
            </w:r>
          </w:p>
        </w:tc>
        <w:tc>
          <w:tcPr/>
          <w:p>
            <w:pPr>
              <w:pStyle w:val="Compact"/>
            </w:pPr>
            <w:r>
              <w:rPr>
                <w:lang w:val="id"/>
              </w:rPr>
              <w:t xml:space="preserve">≥ 60 bulan data nyata dari sumber yang dapat ditelusuri</w:t>
            </w:r>
          </w:p>
        </w:tc>
        <w:tc>
          <w:tcPr/>
          <w:p>
            <w:pPr>
              <w:pStyle w:val="Compact"/>
            </w:pPr>
            <w:r>
              <w:rPr>
                <w:lang w:val="id"/>
              </w:rPr>
              <w:t xml:space="preserve">Memeriksa dan menyatakan kemungkinan bias bertahan hidup pada datanya</w:t>
            </w:r>
          </w:p>
        </w:tc>
      </w:tr>
      <w:tr>
        <w:tc>
          <w:tcPr/>
          <w:p>
            <w:pPr>
              <w:pStyle w:val="Compact"/>
            </w:pPr>
            <w:r>
              <w:rPr>
                <w:b/>
                <w:bCs/>
                <w:lang w:val="id"/>
              </w:rPr>
              <w:t xml:space="preserve">D3 Penalaran</w:t>
            </w:r>
          </w:p>
        </w:tc>
        <w:tc>
          <w:tcPr/>
          <w:p>
            <w:pPr>
              <w:pStyle w:val="Compact"/>
            </w:pPr>
            <w:r>
              <w:rPr>
                <w:lang w:val="id"/>
              </w:rPr>
              <w:t xml:space="preserve">Menyimpulkan keunggulan dari rata-rata</w:t>
            </w:r>
          </w:p>
        </w:tc>
        <w:tc>
          <w:tcPr/>
          <w:p>
            <w:pPr>
              <w:pStyle w:val="Compact"/>
            </w:pPr>
            <w:r>
              <w:rPr>
                <w:lang w:val="id"/>
              </w:rPr>
              <w:t xml:space="preserve">Menghitung tanpa selang kepercayaan</w:t>
            </w:r>
          </w:p>
        </w:tc>
        <w:tc>
          <w:tcPr/>
          <w:p>
            <w:pPr>
              <w:pStyle w:val="Compact"/>
            </w:pPr>
            <w:r>
              <w:rPr>
                <w:b/>
                <w:bCs/>
                <w:lang w:val="id"/>
              </w:rPr>
              <w:t xml:space="preserve">Kecukupan sampel dihitung</w:t>
            </w:r>
            <w:r>
              <w:rPr>
                <w:lang w:val="id"/>
              </w:rPr>
              <w:t xml:space="preserve">; kesimpulan menyatakan apakah bukti cukup</w:t>
            </w:r>
          </w:p>
        </w:tc>
        <w:tc>
          <w:tcPr/>
          <w:p>
            <w:pPr>
              <w:pStyle w:val="Compact"/>
            </w:pPr>
            <w:r>
              <w:rPr>
                <w:lang w:val="id"/>
              </w:rPr>
              <w:t xml:space="preserve">Menyatakan secara terbuka bahwa buktinya tidak konklusif bila memang demikian</w:t>
            </w:r>
          </w:p>
        </w:tc>
      </w:tr>
      <w:tr>
        <w:tc>
          <w:tcPr/>
          <w:p>
            <w:pPr>
              <w:pStyle w:val="Compact"/>
            </w:pPr>
            <w:r>
              <w:rPr>
                <w:b/>
                <w:bCs/>
                <w:lang w:val="id"/>
              </w:rPr>
              <w:t xml:space="preserve">D4 Perlakuan risiko</w:t>
            </w:r>
          </w:p>
        </w:tc>
        <w:tc>
          <w:tcPr/>
          <w:p>
            <w:pPr>
              <w:pStyle w:val="Compact"/>
            </w:pPr>
            <w:r>
              <w:rPr>
                <w:lang w:val="id"/>
              </w:rPr>
              <w:t xml:space="preserve">Hanya melaporkan simpangan baku</w:t>
            </w:r>
          </w:p>
        </w:tc>
        <w:tc>
          <w:tcPr/>
          <w:p>
            <w:pPr>
              <w:pStyle w:val="Compact"/>
            </w:pPr>
            <w:r>
              <w:rPr>
                <w:lang w:val="id"/>
              </w:rPr>
              <w:t xml:space="preserve">Menambah satu ukuran</w:t>
            </w:r>
          </w:p>
        </w:tc>
        <w:tc>
          <w:tcPr/>
          <w:p>
            <w:pPr>
              <w:pStyle w:val="Compact"/>
            </w:pPr>
            <w:r>
              <w:rPr>
                <w:lang w:val="id"/>
              </w:rPr>
              <w:t xml:space="preserve">Penurunan maksimum, persentil 5%, dan nilai terburuk dilaporkan</w:t>
            </w:r>
          </w:p>
        </w:tc>
        <w:tc>
          <w:tcPr/>
          <w:p>
            <w:pPr>
              <w:pStyle w:val="Compact"/>
            </w:pPr>
            <w:r>
              <w:rPr>
                <w:lang w:val="id"/>
              </w:rPr>
              <w:t xml:space="preserve">Tiga angka wajib §4.7 disajikan lengkap dengan dampak portofolio</w:t>
            </w:r>
          </w:p>
        </w:tc>
      </w:tr>
      <w:tr>
        <w:tc>
          <w:tcPr/>
          <w:p>
            <w:pPr>
              <w:pStyle w:val="Compact"/>
            </w:pPr>
            <w:r>
              <w:rPr>
                <w:b/>
                <w:bCs/>
                <w:lang w:val="id"/>
              </w:rPr>
              <w:t xml:space="preserve">D5 Disiplin proses</w:t>
            </w:r>
          </w:p>
        </w:tc>
        <w:tc>
          <w:tcPr/>
          <w:p>
            <w:pPr>
              <w:pStyle w:val="Compact"/>
            </w:pPr>
            <w:r>
              <w:rPr>
                <w:lang w:val="id"/>
              </w:rPr>
              <w:t xml:space="preserve">Korelasi bergulir tidak dihitung</w:t>
            </w:r>
          </w:p>
        </w:tc>
        <w:tc>
          <w:tcPr/>
          <w:p>
            <w:pPr>
              <w:pStyle w:val="Compact"/>
            </w:pPr>
            <w:r>
              <w:rPr>
                <w:lang w:val="id"/>
              </w:rPr>
              <w:t xml:space="preserve">Dihitung tanpa periode tekanan</w:t>
            </w:r>
          </w:p>
        </w:tc>
        <w:tc>
          <w:tcPr/>
          <w:p>
            <w:pPr>
              <w:pStyle w:val="Compact"/>
            </w:pPr>
            <w:r>
              <w:rPr>
                <w:lang w:val="id"/>
              </w:rPr>
              <w:t xml:space="preserve">Korelasi bergulir dengan periode tekanan ditandai dan selisih dihitung</w:t>
            </w:r>
          </w:p>
        </w:tc>
        <w:tc>
          <w:tcPr/>
          <w:p>
            <w:pPr>
              <w:pStyle w:val="Compact"/>
            </w:pPr>
            <w:r>
              <w:rPr>
                <w:lang w:val="id"/>
              </w:rPr>
              <w:t xml:space="preserve">Menurunkan implikasi kuantitatif untuk batas alokasi dari temuan korelasi</w:t>
            </w:r>
          </w:p>
        </w:tc>
      </w:tr>
      <w:tr>
        <w:tc>
          <w:tcPr/>
          <w:p>
            <w:pPr>
              <w:pStyle w:val="Compact"/>
            </w:pPr>
            <w:r>
              <w:rPr>
                <w:b/>
                <w:bCs/>
                <w:lang w:val="id"/>
              </w:rPr>
              <w:t xml:space="preserve">D6 Komunikasi &amp; etika</w:t>
            </w:r>
          </w:p>
        </w:tc>
        <w:tc>
          <w:tcPr/>
          <w:p>
            <w:pPr>
              <w:pStyle w:val="Compact"/>
            </w:pPr>
            <w:r>
              <w:rPr>
                <w:lang w:val="id"/>
              </w:rPr>
              <w:t xml:space="preserve">Menyajikan hasil terbaik saja</w:t>
            </w:r>
          </w:p>
        </w:tc>
        <w:tc>
          <w:tcPr/>
          <w:p>
            <w:pPr>
              <w:pStyle w:val="Compact"/>
            </w:pPr>
            <w:r>
              <w:rPr>
                <w:lang w:val="id"/>
              </w:rPr>
              <w:t xml:space="preserve">Menyebut keterbatasan samar</w:t>
            </w:r>
          </w:p>
        </w:tc>
        <w:tc>
          <w:tcPr/>
          <w:p>
            <w:pPr>
              <w:pStyle w:val="Compact"/>
            </w:pPr>
            <w:r>
              <w:rPr>
                <w:lang w:val="id"/>
              </w:rPr>
              <w:t xml:space="preserve">Jumlah hipotesis yang diuji dilaporkan; keterbatasan dinyatakan</w:t>
            </w:r>
          </w:p>
        </w:tc>
        <w:tc>
          <w:tcPr/>
          <w:p>
            <w:pPr>
              <w:pStyle w:val="Compact"/>
            </w:pPr>
            <w:r>
              <w:rPr>
                <w:lang w:val="id"/>
              </w:rPr>
              <w:t xml:space="preserve">Menyatakan klaim mana miliknya sendiri yang tidak didukung bukti cukup</w:t>
            </w:r>
          </w:p>
        </w:tc>
      </w:tr>
    </w:tbl>
    <w:p>
      <w:pPr>
        <w:pStyle w:val="BodyText"/>
      </w:pPr>
      <w:r>
        <w:rPr>
          <w:b/>
          <w:bCs/>
          <w:lang w:val="id"/>
        </w:rPr>
        <w:t xml:space="preserve">Ambang lulus:</w:t>
      </w:r>
      <w:r>
        <w:rPr>
          <w:lang w:val="id"/>
        </w:rPr>
        <w:t xml:space="preserve"> </w:t>
      </w:r>
      <w:r>
        <w:rPr>
          <w:lang w:val="id"/>
        </w:rPr>
        <w:t xml:space="preserve">rata-rata ≥ 3,0</w:t>
      </w:r>
      <w:r>
        <w:rPr>
          <w:lang w:val="id"/>
        </w:rPr>
        <w:t xml:space="preserve"> </w:t>
      </w:r>
      <w:r>
        <w:rPr>
          <w:b/>
          <w:bCs/>
          <w:lang w:val="id"/>
        </w:rPr>
        <w:t xml:space="preserve">dan</w:t>
      </w:r>
      <w:r>
        <w:rPr>
          <w:lang w:val="id"/>
        </w:rPr>
        <w:t xml:space="preserve"> </w:t>
      </w:r>
      <w:r>
        <w:rPr>
          <w:lang w:val="id"/>
        </w:rPr>
        <w:t xml:space="preserve">D4 ≥ 2</w:t>
      </w:r>
      <w:r>
        <w:rPr>
          <w:lang w:val="id"/>
        </w:rPr>
        <w:t xml:space="preserve"> </w:t>
      </w:r>
      <w:r>
        <w:rPr>
          <w:b/>
          <w:bCs/>
          <w:lang w:val="id"/>
        </w:rPr>
        <w:t xml:space="preserve">dan</w:t>
      </w:r>
      <w:r>
        <w:rPr>
          <w:lang w:val="id"/>
        </w:rPr>
        <w:t xml:space="preserve"> </w:t>
      </w:r>
      <w:r>
        <w:rPr>
          <w:lang w:val="id"/>
        </w:rPr>
        <w:t xml:space="preserve">D5 ≥ 2.</w:t>
      </w:r>
    </w:p>
    <w:p>
      <w:pPr>
        <w:pStyle w:val="BodyText"/>
      </w:pPr>
      <w:r>
        <w:rPr>
          <w:i/>
          <w:iCs/>
          <w:lang w:val="id"/>
        </w:rPr>
        <w:t xml:space="preserve">D4 (perlakuan risiko) dan D5 (disiplin proses) bersifat menggugurkan: nilai 1</w:t>
      </w:r>
      <w:r>
        <w:rPr>
          <w:i/>
          <w:iCs/>
          <w:lang w:val="id"/>
        </w:rPr>
        <w:t xml:space="preserve"> </w:t>
      </w:r>
      <w:r>
        <w:rPr>
          <w:i/>
          <w:iCs/>
          <w:lang w:val="id"/>
        </w:rPr>
        <w:t xml:space="preserve">pada salah satunya membuat tugas harus diulang, berapa pun nilai dimensi lain.</w:t>
      </w:r>
    </w:p>
    <w:bookmarkEnd w:id="27"/>
    <w:bookmarkStart w:id="29" w:name="panduan-fasilitator"/>
    <w:p>
      <w:pPr>
        <w:pStyle w:val="Heading2"/>
      </w:pPr>
      <w:r>
        <w:rPr>
          <w:lang w:val="id"/>
        </w:rPr>
        <w:t xml:space="preserve">9. Panduan Fasilitator</w:t>
      </w:r>
    </w:p>
    <w:p>
      <w:pPr>
        <w:pStyle w:val="FirstParagraph"/>
      </w:pPr>
      <w:r>
        <w:rPr>
          <w:b/>
          <w:bCs/>
          <w:lang w:val="id"/>
        </w:rPr>
        <w:t xml:space="preserve">Alokasi kelas sinkron (7 JP = 350 menit, dua sesi, di laboratorium)</w:t>
      </w:r>
    </w:p>
    <w:p>
      <w:pPr>
        <w:pStyle w:val="BodyText"/>
      </w:pPr>
      <w:r>
        <w:rPr>
          <w:b/>
          <w:bCs/>
          <w:lang w:val="id"/>
        </w:rPr>
        <w:t xml:space="preserve">Sesi 1 (175 menit) — Distribusi dan sebaran</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Menit</w:t>
            </w:r>
          </w:p>
        </w:tc>
        <w:tc>
          <w:tcPr/>
          <w:p>
            <w:pPr>
              <w:pStyle w:val="Compact"/>
            </w:pPr>
            <w:r>
              <w:rPr>
                <w:lang w:val="id"/>
              </w:rPr>
              <w:t xml:space="preserve">Kegiatan</w:t>
            </w:r>
          </w:p>
        </w:tc>
      </w:tr>
      <w:tr>
        <w:tc>
          <w:tcPr/>
          <w:p>
            <w:pPr>
              <w:pStyle w:val="Compact"/>
            </w:pPr>
            <w:r>
              <w:rPr>
                <w:lang w:val="id"/>
              </w:rPr>
              <w:t xml:space="preserve">0–20</w:t>
            </w:r>
          </w:p>
        </w:tc>
        <w:tc>
          <w:tcPr/>
          <w:p>
            <w:pPr>
              <w:pStyle w:val="Compact"/>
            </w:pPr>
            <w:r>
              <w:rPr>
                <w:lang w:val="id"/>
              </w:rPr>
              <w:t xml:space="preserve">Pemantik: tampilkan rangkaian 24 imbal hasil Contoh 1</w:t>
            </w:r>
            <w:r>
              <w:rPr>
                <w:lang w:val="id"/>
              </w:rPr>
              <w:t xml:space="preserve"> </w:t>
            </w:r>
            <w:r>
              <w:rPr>
                <w:b/>
                <w:bCs/>
                <w:lang w:val="id"/>
              </w:rPr>
              <w:t xml:space="preserve">tanpa bulan terakhir</w:t>
            </w:r>
            <w:r>
              <w:rPr>
                <w:lang w:val="id"/>
              </w:rPr>
              <w:t xml:space="preserve">. Tanya:</w:t>
            </w:r>
            <w:r>
              <w:rPr>
                <w:lang w:val="id"/>
              </w:rPr>
              <w:t xml:space="preserve"> </w:t>
            </w:r>
            <w:r>
              <w:rPr>
                <w:lang w:val="id"/>
              </w:rPr>
              <w:t xml:space="preserve">“berapa risikonya?”</w:t>
            </w:r>
            <w:r>
              <w:rPr>
                <w:lang w:val="id"/>
              </w:rPr>
              <w:t xml:space="preserve"> </w:t>
            </w:r>
            <w:r>
              <w:rPr>
                <w:lang w:val="id"/>
              </w:rPr>
              <w:t xml:space="preserve">Lalu tampilkan bulan ke-12.</w:t>
            </w:r>
          </w:p>
        </w:tc>
      </w:tr>
      <w:tr>
        <w:tc>
          <w:tcPr/>
          <w:p>
            <w:pPr>
              <w:pStyle w:val="Compact"/>
            </w:pPr>
            <w:r>
              <w:rPr>
                <w:lang w:val="id"/>
              </w:rPr>
              <w:t xml:space="preserve">20–60</w:t>
            </w:r>
          </w:p>
        </w:tc>
        <w:tc>
          <w:tcPr/>
          <w:p>
            <w:pPr>
              <w:pStyle w:val="Compact"/>
            </w:pPr>
            <w:r>
              <w:rPr>
                <w:lang w:val="id"/>
              </w:rPr>
              <w:t xml:space="preserve">Tiga penyimpangan dari normal; mengapa asumsi normal menarik dan berbahaya.</w:t>
            </w:r>
          </w:p>
        </w:tc>
      </w:tr>
      <w:tr>
        <w:tc>
          <w:tcPr/>
          <w:p>
            <w:pPr>
              <w:pStyle w:val="Compact"/>
            </w:pPr>
            <w:r>
              <w:rPr>
                <w:lang w:val="id"/>
              </w:rPr>
              <w:t xml:space="preserve">60–110</w:t>
            </w:r>
          </w:p>
        </w:tc>
        <w:tc>
          <w:tcPr/>
          <w:p>
            <w:pPr>
              <w:pStyle w:val="Compact"/>
            </w:pPr>
            <w:r>
              <w:rPr>
                <w:b/>
                <w:bCs/>
                <w:lang w:val="id"/>
              </w:rPr>
              <w:t xml:space="preserve">Praktik:</w:t>
            </w:r>
            <w:r>
              <w:rPr>
                <w:lang w:val="id"/>
              </w:rPr>
              <w:t xml:space="preserve"> </w:t>
            </w:r>
            <w:r>
              <w:rPr>
                <w:lang w:val="id"/>
              </w:rPr>
              <w:t xml:space="preserve">peserta menghitung seluruh statistik Bagian A pada data nyata.</w:t>
            </w:r>
          </w:p>
        </w:tc>
      </w:tr>
      <w:tr>
        <w:tc>
          <w:tcPr/>
          <w:p>
            <w:pPr>
              <w:pStyle w:val="Compact"/>
            </w:pPr>
            <w:r>
              <w:rPr>
                <w:lang w:val="id"/>
              </w:rPr>
              <w:t xml:space="preserve">110–150</w:t>
            </w:r>
          </w:p>
        </w:tc>
        <w:tc>
          <w:tcPr/>
          <w:p>
            <w:pPr>
              <w:pStyle w:val="Compact"/>
            </w:pPr>
            <w:r>
              <w:rPr>
                <w:lang w:val="id"/>
              </w:rPr>
              <w:t xml:space="preserve">Keterbatasan simpangan baku; ukuran pelengkap; penurunan maksimum.</w:t>
            </w:r>
          </w:p>
        </w:tc>
      </w:tr>
      <w:tr>
        <w:tc>
          <w:tcPr/>
          <w:p>
            <w:pPr>
              <w:pStyle w:val="Compact"/>
            </w:pPr>
            <w:r>
              <w:rPr>
                <w:lang w:val="id"/>
              </w:rPr>
              <w:t xml:space="preserve">150–175</w:t>
            </w:r>
          </w:p>
        </w:tc>
        <w:tc>
          <w:tcPr/>
          <w:p>
            <w:pPr>
              <w:pStyle w:val="Compact"/>
            </w:pPr>
            <w:r>
              <w:rPr>
                <w:lang w:val="id"/>
              </w:rPr>
              <w:t xml:space="preserve">Histogram dan pembacaan ekor.</w:t>
            </w:r>
          </w:p>
        </w:tc>
      </w:tr>
    </w:tbl>
    <w:p>
      <w:pPr>
        <w:pStyle w:val="BodyText"/>
      </w:pPr>
      <w:r>
        <w:rPr>
          <w:b/>
          <w:bCs/>
          <w:lang w:val="id"/>
        </w:rPr>
        <w:t xml:space="preserve">Sesi 2 (175 menit) — Inferensi dan jebakan</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Menit</w:t>
            </w:r>
          </w:p>
        </w:tc>
        <w:tc>
          <w:tcPr/>
          <w:p>
            <w:pPr>
              <w:pStyle w:val="Compact"/>
            </w:pPr>
            <w:r>
              <w:rPr>
                <w:lang w:val="id"/>
              </w:rPr>
              <w:t xml:space="preserve">Kegiatan</w:t>
            </w:r>
          </w:p>
        </w:tc>
      </w:tr>
      <w:tr>
        <w:tc>
          <w:tcPr/>
          <w:p>
            <w:pPr>
              <w:pStyle w:val="Compact"/>
            </w:pPr>
            <w:r>
              <w:rPr>
                <w:lang w:val="id"/>
              </w:rPr>
              <w:t xml:space="preserve">0–55</w:t>
            </w:r>
          </w:p>
        </w:tc>
        <w:tc>
          <w:tcPr/>
          <w:p>
            <w:pPr>
              <w:pStyle w:val="Compact"/>
            </w:pPr>
            <w:r>
              <w:rPr>
                <w:b/>
                <w:bCs/>
                <w:lang w:val="id"/>
              </w:rPr>
              <w:t xml:space="preserve">Kecukupan sampel.</w:t>
            </w:r>
            <w:r>
              <w:rPr>
                <w:lang w:val="id"/>
              </w:rPr>
              <w:t xml:space="preserve"> </w:t>
            </w:r>
            <w:r>
              <w:rPr>
                <w:lang w:val="id"/>
              </w:rPr>
              <w:t xml:space="preserve">Bangun tabel §4.4 bersama. Ini bagian paling penting di seluruh Level 2 inti.</w:t>
            </w:r>
          </w:p>
        </w:tc>
      </w:tr>
      <w:tr>
        <w:tc>
          <w:tcPr/>
          <w:p>
            <w:pPr>
              <w:pStyle w:val="Compact"/>
            </w:pPr>
            <w:r>
              <w:rPr>
                <w:lang w:val="id"/>
              </w:rPr>
              <w:t xml:space="preserve">55–90</w:t>
            </w:r>
          </w:p>
        </w:tc>
        <w:tc>
          <w:tcPr/>
          <w:p>
            <w:pPr>
              <w:pStyle w:val="Compact"/>
            </w:pPr>
            <w:r>
              <w:rPr>
                <w:lang w:val="id"/>
              </w:rPr>
              <w:t xml:space="preserve">Contoh 2: manajer dengan rekam jejak 5 tahun. Hitung selang kepercayaan.</w:t>
            </w:r>
          </w:p>
        </w:tc>
      </w:tr>
      <w:tr>
        <w:tc>
          <w:tcPr/>
          <w:p>
            <w:pPr>
              <w:pStyle w:val="Compact"/>
            </w:pPr>
            <w:r>
              <w:rPr>
                <w:lang w:val="id"/>
              </w:rPr>
              <w:t xml:space="preserve">90–125</w:t>
            </w:r>
          </w:p>
        </w:tc>
        <w:tc>
          <w:tcPr/>
          <w:p>
            <w:pPr>
              <w:pStyle w:val="Compact"/>
            </w:pPr>
            <w:r>
              <w:rPr>
                <w:lang w:val="id"/>
              </w:rPr>
              <w:t xml:space="preserve">Korelasi: empat kesalahan;</w:t>
            </w:r>
            <w:r>
              <w:rPr>
                <w:lang w:val="id"/>
              </w:rPr>
              <w:t xml:space="preserve"> </w:t>
            </w:r>
            <w:r>
              <w:rPr>
                <w:b/>
                <w:bCs/>
                <w:lang w:val="id"/>
              </w:rPr>
              <w:t xml:space="preserve">praktik</w:t>
            </w:r>
            <w:r>
              <w:rPr>
                <w:lang w:val="id"/>
              </w:rPr>
              <w:t xml:space="preserve"> </w:t>
            </w:r>
            <w:r>
              <w:rPr>
                <w:lang w:val="id"/>
              </w:rPr>
              <w:t xml:space="preserve">korelasi bergulir.</w:t>
            </w:r>
          </w:p>
        </w:tc>
      </w:tr>
      <w:tr>
        <w:tc>
          <w:tcPr/>
          <w:p>
            <w:pPr>
              <w:pStyle w:val="Compact"/>
            </w:pPr>
            <w:r>
              <w:rPr>
                <w:lang w:val="id"/>
              </w:rPr>
              <w:t xml:space="preserve">125–155</w:t>
            </w:r>
          </w:p>
        </w:tc>
        <w:tc>
          <w:tcPr/>
          <w:p>
            <w:pPr>
              <w:pStyle w:val="Compact"/>
            </w:pPr>
            <w:r>
              <w:rPr>
                <w:lang w:val="id"/>
              </w:rPr>
              <w:t xml:space="preserve">Contoh 3: pengujian berganda. Hitung peluang kebetulan bersama.</w:t>
            </w:r>
          </w:p>
        </w:tc>
      </w:tr>
      <w:tr>
        <w:tc>
          <w:tcPr/>
          <w:p>
            <w:pPr>
              <w:pStyle w:val="Compact"/>
            </w:pPr>
            <w:r>
              <w:rPr>
                <w:lang w:val="id"/>
              </w:rPr>
              <w:t xml:space="preserve">155–170</w:t>
            </w:r>
          </w:p>
        </w:tc>
        <w:tc>
          <w:tcPr/>
          <w:p>
            <w:pPr>
              <w:pStyle w:val="Compact"/>
            </w:pPr>
            <w:r>
              <w:rPr>
                <w:lang w:val="id"/>
              </w:rPr>
              <w:t xml:space="preserve">Regresi ke rata-rata; bias bertahan hidup; lima uji praktis.</w:t>
            </w:r>
          </w:p>
        </w:tc>
      </w:tr>
      <w:tr>
        <w:tc>
          <w:tcPr/>
          <w:p>
            <w:pPr>
              <w:pStyle w:val="Compact"/>
            </w:pPr>
            <w:r>
              <w:rPr>
                <w:lang w:val="id"/>
              </w:rPr>
              <w:t xml:space="preserve">170–175</w:t>
            </w:r>
          </w:p>
        </w:tc>
        <w:tc>
          <w:tcPr/>
          <w:p>
            <w:pPr>
              <w:pStyle w:val="Compact"/>
            </w:pPr>
            <w:r>
              <w:rPr>
                <w:lang w:val="id"/>
              </w:rPr>
              <w:t xml:space="preserve">Penugasan LK-L2.3.</w:t>
            </w:r>
          </w:p>
        </w:tc>
      </w:tr>
    </w:tbl>
    <w:p>
      <w:pPr>
        <w:pStyle w:val="BodyText"/>
      </w:pPr>
      <w:r>
        <w:rPr>
          <w:b/>
          <w:bCs/>
          <w:lang w:val="id"/>
        </w:rPr>
        <w:t xml:space="preserve">Catatan kepekaan.</w:t>
      </w:r>
      <w:r>
        <w:rPr>
          <w:lang w:val="id"/>
        </w:rPr>
        <w:t xml:space="preserve"> </w:t>
      </w:r>
      <w:r>
        <w:rPr>
          <w:lang w:val="id"/>
        </w:rPr>
        <w:t xml:space="preserve">Modul ini dapat terasa merusak: peserta menyadari bahwa</w:t>
      </w:r>
      <w:r>
        <w:rPr>
          <w:lang w:val="id"/>
        </w:rPr>
        <w:t xml:space="preserve"> </w:t>
      </w:r>
      <w:r>
        <w:rPr>
          <w:lang w:val="id"/>
        </w:rPr>
        <w:t xml:space="preserve">sebagian besar klaim yang mereka percayai — termasuk tentang kemampuan mereka</w:t>
      </w:r>
      <w:r>
        <w:rPr>
          <w:lang w:val="id"/>
        </w:rPr>
        <w:t xml:space="preserve"> </w:t>
      </w:r>
      <w:r>
        <w:rPr>
          <w:lang w:val="id"/>
        </w:rPr>
        <w:t xml:space="preserve">sendiri — tidak didukung bukti yang cukup.</w:t>
      </w:r>
    </w:p>
    <w:p>
      <w:pPr>
        <w:pStyle w:val="BodyText"/>
      </w:pPr>
      <w:r>
        <w:rPr>
          <w:lang w:val="id"/>
        </w:rPr>
        <w:t xml:space="preserve">Fasilitator wajib menutup dengan bingkai yang benar:</w:t>
      </w:r>
    </w:p>
    <w:p>
      <w:pPr>
        <w:pStyle w:val="BlockText"/>
      </w:pPr>
      <w:r>
        <w:rPr>
          <w:lang w:val="id"/>
        </w:rPr>
        <w:t xml:space="preserve">“Statistik tidak memberi tahu Anda bahwa keahlian tidak ada. Ia memberi tahu</w:t>
      </w:r>
      <w:r>
        <w:rPr>
          <w:lang w:val="id"/>
        </w:rPr>
        <w:t xml:space="preserve"> </w:t>
      </w:r>
      <w:r>
        <w:rPr>
          <w:lang w:val="id"/>
        </w:rPr>
        <w:t xml:space="preserve">bahwa</w:t>
      </w:r>
      <w:r>
        <w:rPr>
          <w:lang w:val="id"/>
        </w:rPr>
        <w:t xml:space="preserve"> </w:t>
      </w:r>
      <w:r>
        <w:rPr>
          <w:b/>
          <w:bCs/>
          <w:lang w:val="id"/>
        </w:rPr>
        <w:t xml:space="preserve">hasil tidak dapat membuktikannya dalam rentang waktu Anda</w:t>
      </w:r>
      <w:r>
        <w:rPr>
          <w:lang w:val="id"/>
        </w:rPr>
        <w:t xml:space="preserve">. Karena</w:t>
      </w:r>
      <w:r>
        <w:rPr>
          <w:lang w:val="id"/>
        </w:rPr>
        <w:t xml:space="preserve"> </w:t>
      </w:r>
      <w:r>
        <w:rPr>
          <w:lang w:val="id"/>
        </w:rPr>
        <w:t xml:space="preserve">itu Anda menilai proses, mengendalikan biaya, mengatur ukuran posisi, dan</w:t>
      </w:r>
      <w:r>
        <w:rPr>
          <w:lang w:val="id"/>
        </w:rPr>
        <w:t xml:space="preserve"> </w:t>
      </w:r>
      <w:r>
        <w:rPr>
          <w:lang w:val="id"/>
        </w:rPr>
        <w:t xml:space="preserve">bertahan cukup lama. Itulah seluruh isi kurikulum ini, dan modul inilah yang</w:t>
      </w:r>
      <w:r>
        <w:rPr>
          <w:lang w:val="id"/>
        </w:rPr>
        <w:t xml:space="preserve"> </w:t>
      </w:r>
      <w:r>
        <w:rPr>
          <w:lang w:val="id"/>
        </w:rPr>
        <w:t xml:space="preserve">menjelaskan mengapa.”</w:t>
      </w:r>
    </w:p>
    <w:p>
      <w:pPr>
        <w:pStyle w:val="FirstParagraph"/>
      </w:pPr>
      <w:r>
        <w:rPr>
          <w:b/>
          <w:bCs/>
          <w:lang w:val="id"/>
        </w:rPr>
        <w:t xml:space="preserve">Aturan bagi fasilitator.</w:t>
      </w:r>
      <w:r>
        <w:rPr>
          <w:lang w:val="id"/>
        </w:rPr>
        <w:t xml:space="preserve"> </w:t>
      </w:r>
      <w:r>
        <w:rPr>
          <w:lang w:val="id"/>
        </w:rPr>
        <w:t xml:space="preserve">Fasilitator</w:t>
      </w:r>
      <w:r>
        <w:rPr>
          <w:lang w:val="id"/>
        </w:rPr>
        <w:t xml:space="preserve"> </w:t>
      </w:r>
      <w:r>
        <w:rPr>
          <w:b/>
          <w:bCs/>
          <w:lang w:val="id"/>
        </w:rPr>
        <w:t xml:space="preserve">dilarang</w:t>
      </w:r>
      <w:r>
        <w:rPr>
          <w:lang w:val="id"/>
        </w:rPr>
        <w:t xml:space="preserve"> </w:t>
      </w:r>
      <w:r>
        <w:rPr>
          <w:lang w:val="id"/>
        </w:rPr>
        <w:t xml:space="preserve">menggunakan modul ini</w:t>
      </w:r>
      <w:r>
        <w:rPr>
          <w:lang w:val="id"/>
        </w:rPr>
        <w:t xml:space="preserve"> </w:t>
      </w:r>
      <w:r>
        <w:rPr>
          <w:lang w:val="id"/>
        </w:rPr>
        <w:t xml:space="preserve">untuk menyatakan bahwa analisis apa pun sia-sia, atau bahwa jalur Trader tidak</w:t>
      </w:r>
      <w:r>
        <w:rPr>
          <w:lang w:val="id"/>
        </w:rPr>
        <w:t xml:space="preserve"> </w:t>
      </w:r>
      <w:r>
        <w:rPr>
          <w:lang w:val="id"/>
        </w:rPr>
        <w:t xml:space="preserve">ada gunanya. Kesimpulan yang benar adalah</w:t>
      </w:r>
      <w:r>
        <w:rPr>
          <w:lang w:val="id"/>
        </w:rPr>
        <w:t xml:space="preserve"> </w:t>
      </w:r>
      <w:r>
        <w:rPr>
          <w:b/>
          <w:bCs/>
          <w:lang w:val="id"/>
        </w:rPr>
        <w:t xml:space="preserve">tentang standar bukti</w:t>
      </w:r>
      <w:r>
        <w:rPr>
          <w:lang w:val="id"/>
        </w:rPr>
        <w:t xml:space="preserve">, bukan</w:t>
      </w:r>
      <w:r>
        <w:rPr>
          <w:lang w:val="id"/>
        </w:rPr>
        <w:t xml:space="preserve"> </w:t>
      </w:r>
      <w:r>
        <w:rPr>
          <w:lang w:val="id"/>
        </w:rPr>
        <w:t xml:space="preserve">tentang kemungkinan keahlian.</w:t>
      </w:r>
    </w:p>
    <w:p>
      <w:pPr>
        <w:pStyle w:val="BodyText"/>
      </w:pPr>
      <w:r>
        <w:rPr>
          <w:b/>
          <w:bCs/>
          <w:lang w:val="id"/>
        </w:rPr>
        <w:t xml:space="preserve">Titik miskonsepsi</w:t>
      </w:r>
    </w:p>
    <w:p>
      <w:pPr>
        <w:pStyle w:val="Compact"/>
        <w:numPr>
          <w:ilvl w:val="0"/>
          <w:numId w:val="1011"/>
        </w:numPr>
      </w:pPr>
      <w:r>
        <w:rPr>
          <w:b/>
          <w:bCs/>
          <w:lang w:val="id"/>
        </w:rPr>
        <w:t xml:space="preserve">“Volatilitas = risiko.”</w:t>
      </w:r>
      <w:r>
        <w:rPr>
          <w:lang w:val="id"/>
        </w:rPr>
        <w:t xml:space="preserve"> </w:t>
      </w:r>
      <w:r>
        <w:rPr>
          <w:lang w:val="id"/>
        </w:rPr>
        <w:t xml:space="preserve">Bongkar dengan Contoh 1 — simpangan baku 4,41%</w:t>
      </w:r>
      <w:r>
        <w:rPr>
          <w:lang w:val="id"/>
        </w:rPr>
        <w:t xml:space="preserve"> </w:t>
      </w:r>
      <w:r>
        <w:rPr>
          <w:lang w:val="id"/>
        </w:rPr>
        <w:t xml:space="preserve">dengan kerugian sebulan 18,6%.</w:t>
      </w:r>
    </w:p>
    <w:p>
      <w:pPr>
        <w:pStyle w:val="Compact"/>
        <w:numPr>
          <w:ilvl w:val="0"/>
          <w:numId w:val="1011"/>
        </w:numPr>
      </w:pPr>
      <w:r>
        <w:rPr>
          <w:b/>
          <w:bCs/>
          <w:lang w:val="id"/>
        </w:rPr>
        <w:t xml:space="preserve">“Rekam jejak 5 tahun bagus berarti manajernya hebat.”</w:t>
      </w:r>
      <w:r>
        <w:rPr>
          <w:lang w:val="id"/>
        </w:rPr>
        <w:t xml:space="preserve"> </w:t>
      </w:r>
      <w:r>
        <w:rPr>
          <w:lang w:val="id"/>
        </w:rPr>
        <w:t xml:space="preserve">Bongkar dengan</w:t>
      </w:r>
      <w:r>
        <w:rPr>
          <w:lang w:val="id"/>
        </w:rPr>
        <w:t xml:space="preserve"> </w:t>
      </w:r>
      <w:r>
        <w:rPr>
          <w:lang w:val="id"/>
        </w:rPr>
        <w:t xml:space="preserve">Contoh 2.</w:t>
      </w:r>
    </w:p>
    <w:p>
      <w:pPr>
        <w:pStyle w:val="Compact"/>
        <w:numPr>
          <w:ilvl w:val="0"/>
          <w:numId w:val="1011"/>
        </w:numPr>
      </w:pPr>
      <w:r>
        <w:rPr>
          <w:b/>
          <w:bCs/>
          <w:lang w:val="id"/>
        </w:rPr>
        <w:t xml:space="preserve">“Saya sudah backtest, hasilnya bagus.”</w:t>
      </w:r>
      <w:r>
        <w:rPr>
          <w:lang w:val="id"/>
        </w:rPr>
        <w:t xml:space="preserve"> </w:t>
      </w:r>
      <w:r>
        <w:rPr>
          <w:lang w:val="id"/>
        </w:rPr>
        <w:t xml:space="preserve">Bongkar dengan Contoh 3 dan lima</w:t>
      </w:r>
      <w:r>
        <w:rPr>
          <w:lang w:val="id"/>
        </w:rPr>
        <w:t xml:space="preserve"> </w:t>
      </w:r>
      <w:r>
        <w:rPr>
          <w:lang w:val="id"/>
        </w:rPr>
        <w:t xml:space="preserve">uji praktis.</w:t>
      </w:r>
    </w:p>
    <w:p>
      <w:pPr>
        <w:pStyle w:val="Compact"/>
        <w:numPr>
          <w:ilvl w:val="0"/>
          <w:numId w:val="1011"/>
        </w:numPr>
      </w:pPr>
      <w:r>
        <w:rPr>
          <w:b/>
          <w:bCs/>
          <w:lang w:val="id"/>
        </w:rPr>
        <w:t xml:space="preserve">“Korelasinya 0,3, jadi terdiversifikasi.”</w:t>
      </w:r>
      <w:r>
        <w:rPr>
          <w:lang w:val="id"/>
        </w:rPr>
        <w:t xml:space="preserve"> </w:t>
      </w:r>
      <w:r>
        <w:rPr>
          <w:lang w:val="id"/>
        </w:rPr>
        <w:t xml:space="preserve">Bongkar dengan korelasi</w:t>
      </w:r>
      <w:r>
        <w:rPr>
          <w:lang w:val="id"/>
        </w:rPr>
        <w:t xml:space="preserve"> </w:t>
      </w:r>
      <w:r>
        <w:rPr>
          <w:lang w:val="id"/>
        </w:rPr>
        <w:t xml:space="preserve">bergulir pada periode tekanan.</w:t>
      </w:r>
    </w:p>
    <w:p>
      <w:pPr>
        <w:pStyle w:val="Compact"/>
        <w:numPr>
          <w:ilvl w:val="0"/>
          <w:numId w:val="1011"/>
        </w:numPr>
      </w:pPr>
      <w:r>
        <w:rPr>
          <w:b/>
          <w:bCs/>
          <w:lang w:val="id"/>
        </w:rPr>
        <w:t xml:space="preserve">“Nilai harapannya positif, jadi ambil.”</w:t>
      </w:r>
      <w:r>
        <w:rPr>
          <w:lang w:val="id"/>
        </w:rPr>
        <w:t xml:space="preserve"> </w:t>
      </w:r>
      <w:r>
        <w:rPr>
          <w:lang w:val="id"/>
        </w:rPr>
        <w:t xml:space="preserve">Bongkar dengan Taruhan B §4.7.</w:t>
      </w:r>
    </w:p>
    <w:p>
      <w:pPr>
        <w:pStyle w:val="Compact"/>
        <w:numPr>
          <w:ilvl w:val="0"/>
          <w:numId w:val="1011"/>
        </w:numPr>
      </w:pPr>
      <w:r>
        <w:rPr>
          <w:b/>
          <w:bCs/>
          <w:lang w:val="id"/>
        </w:rPr>
        <w:t xml:space="preserve">“Statistik bilang tidak ada keahlian.”</w:t>
      </w:r>
      <w:r>
        <w:rPr>
          <w:lang w:val="id"/>
        </w:rPr>
        <w:t xml:space="preserve"> </w:t>
      </w:r>
      <w:r>
        <w:rPr>
          <w:lang w:val="id"/>
        </w:rPr>
        <w:t xml:space="preserve">Koreksi dengan bingkai penutup di</w:t>
      </w:r>
      <w:r>
        <w:rPr>
          <w:lang w:val="id"/>
        </w:rPr>
        <w:t xml:space="preserve"> </w:t>
      </w:r>
      <w:r>
        <w:rPr>
          <w:lang w:val="id"/>
        </w:rPr>
        <w:t xml:space="preserve">atas — ini miskonsepsi yang paling merusak bila dibiarkan.</w:t>
      </w:r>
    </w:p>
    <w:p>
      <w:pPr>
        <w:pStyle w:val="FirstParagraph"/>
      </w:pPr>
      <w:r>
        <w:rPr>
          <w:b/>
          <w:bCs/>
          <w:lang w:val="id"/>
        </w:rPr>
        <w:t xml:space="preserve">Pertanyaan pemantik</w:t>
      </w:r>
    </w:p>
    <w:p>
      <w:pPr>
        <w:pStyle w:val="Compact"/>
        <w:numPr>
          <w:ilvl w:val="0"/>
          <w:numId w:val="1012"/>
        </w:numPr>
      </w:pPr>
      <w:r>
        <w:rPr>
          <w:lang w:val="id"/>
        </w:rPr>
        <w:t xml:space="preserve">Berapa banyak data yang Anda perlukan untuk tahu strategi Anda berhasil?</w:t>
      </w:r>
      <w:r>
        <w:rPr>
          <w:lang w:val="id"/>
        </w:rPr>
        <w:t xml:space="preserve"> </w:t>
      </w:r>
      <w:r>
        <w:rPr>
          <w:lang w:val="id"/>
        </w:rPr>
        <w:t xml:space="preserve">Hitung sekarang. Berapa yang Anda punya?</w:t>
      </w:r>
    </w:p>
    <w:p>
      <w:pPr>
        <w:pStyle w:val="Compact"/>
        <w:numPr>
          <w:ilvl w:val="0"/>
          <w:numId w:val="1012"/>
        </w:numPr>
      </w:pPr>
      <w:r>
        <w:rPr>
          <w:lang w:val="id"/>
        </w:rPr>
        <w:t xml:space="preserve">Berapa banyak ide yang Anda uji sebelum menemukan yang Anda pakai sekarang?</w:t>
      </w:r>
      <w:r>
        <w:rPr>
          <w:lang w:val="id"/>
        </w:rPr>
        <w:t xml:space="preserve"> </w:t>
      </w:r>
      <w:r>
        <w:rPr>
          <w:lang w:val="id"/>
        </w:rPr>
        <w:t xml:space="preserve">Apakah Anda pernah menghitung dampaknya?</w:t>
      </w:r>
    </w:p>
    <w:p>
      <w:pPr>
        <w:pStyle w:val="Compact"/>
        <w:numPr>
          <w:ilvl w:val="0"/>
          <w:numId w:val="1012"/>
        </w:numPr>
      </w:pPr>
      <w:r>
        <w:rPr>
          <w:lang w:val="id"/>
        </w:rPr>
        <w:t xml:space="preserve">Apa yang</w:t>
      </w:r>
      <w:r>
        <w:rPr>
          <w:lang w:val="id"/>
        </w:rPr>
        <w:t xml:space="preserve"> </w:t>
      </w:r>
      <w:r>
        <w:rPr>
          <w:b/>
          <w:bCs/>
          <w:lang w:val="id"/>
        </w:rPr>
        <w:t xml:space="preserve">tidak ada</w:t>
      </w:r>
      <w:r>
        <w:rPr>
          <w:lang w:val="id"/>
        </w:rPr>
        <w:t xml:space="preserve"> </w:t>
      </w:r>
      <w:r>
        <w:rPr>
          <w:lang w:val="id"/>
        </w:rPr>
        <w:t xml:space="preserve">dalam data yang Anda pakai?</w:t>
      </w:r>
    </w:p>
    <w:p>
      <w:pPr>
        <w:pStyle w:val="FirstParagraph"/>
      </w:pPr>
      <w:r>
        <w:rPr>
          <w:b/>
          <w:bCs/>
          <w:lang w:val="id"/>
        </w:rPr>
        <w:t xml:space="preserve">Jembatan ke modul berikutnya.</w:t>
      </w:r>
      <w:r>
        <w:rPr>
          <w:lang w:val="id"/>
        </w:rPr>
        <w:t xml:space="preserve"> </w:t>
      </w:r>
      <w:r>
        <w:rPr>
          <w:lang w:val="id"/>
        </w:rPr>
        <w:t xml:space="preserve">L2.3 memberi standar bukti. L2.4 memberi</w:t>
      </w:r>
      <w:r>
        <w:rPr>
          <w:lang w:val="id"/>
        </w:rPr>
        <w:t xml:space="preserve"> </w:t>
      </w:r>
      <w:r>
        <w:rPr>
          <w:lang w:val="id"/>
        </w:rPr>
        <w:t xml:space="preserve">prosesnya: bagaimana mengumpulkan, memverifikasi, dan mendokumentasikan riset</w:t>
      </w:r>
      <w:r>
        <w:rPr>
          <w:lang w:val="id"/>
        </w:rPr>
        <w:t xml:space="preserve"> </w:t>
      </w:r>
      <w:r>
        <w:rPr>
          <w:lang w:val="id"/>
        </w:rPr>
        <w:t xml:space="preserve">sehingga standar itu dapat dipenuhi dan dapat diperiksa orang lain.</w:t>
      </w:r>
    </w:p>
    <w:bookmarkStart w:id="28" w:name="aturan-keras-bagi-fasilitator"/>
    <w:p>
      <w:pPr>
        <w:pStyle w:val="Heading3"/>
      </w:pPr>
      <w:r>
        <w:rPr>
          <w:lang w:val="id"/>
        </w:rPr>
        <w:t xml:space="preserve">Aturan keras bagi fasilitator</w:t>
      </w:r>
    </w:p>
    <w:p>
      <w:pPr>
        <w:pStyle w:val="Compact"/>
        <w:numPr>
          <w:ilvl w:val="0"/>
          <w:numId w:val="1013"/>
        </w:numPr>
      </w:pPr>
      <w:r>
        <w:rPr>
          <w:b/>
          <w:bCs/>
          <w:lang w:val="id"/>
        </w:rPr>
        <w:t xml:space="preserve">Dilarang menyebutkan, merekomendasikan, atau membandingkan produk, merek, penerbit, bank, perantara, atau platform tertentu</w:t>
      </w:r>
      <w:r>
        <w:rPr>
          <w:lang w:val="id"/>
        </w:rPr>
        <w:t xml:space="preserve"> </w:t>
      </w:r>
      <w:r>
        <w:rPr>
          <w:lang w:val="id"/>
        </w:rPr>
        <w:t xml:space="preserve">— termasuk sebagai contoh, dan termasuk bila peserta menyebutkannya lebih dahulu.</w:t>
      </w:r>
    </w:p>
    <w:p>
      <w:pPr>
        <w:pStyle w:val="Compact"/>
        <w:numPr>
          <w:ilvl w:val="0"/>
          <w:numId w:val="1013"/>
        </w:numPr>
      </w:pPr>
      <w:r>
        <w:rPr>
          <w:b/>
          <w:bCs/>
          <w:lang w:val="id"/>
        </w:rPr>
        <w:t xml:space="preserve">Dilarang memberi nasihat yang ditujukan pada keadaan seorang peserta tertentu.</w:t>
      </w:r>
      <w:r>
        <w:rPr>
          <w:lang w:val="id"/>
        </w:rPr>
        <w:t xml:space="preserve"> </w:t>
      </w:r>
      <w:r>
        <w:rPr>
          <w:lang w:val="id"/>
        </w:rPr>
        <w:t xml:space="preserve">Bila diminta, kembalikan pada kerangka: tunjukkan cara peserta menilainya sendiri.</w:t>
      </w:r>
    </w:p>
    <w:p>
      <w:pPr>
        <w:pStyle w:val="Compact"/>
        <w:numPr>
          <w:ilvl w:val="0"/>
          <w:numId w:val="1013"/>
        </w:numPr>
      </w:pPr>
      <w:r>
        <w:rPr>
          <w:b/>
          <w:bCs/>
          <w:lang w:val="id"/>
        </w:rPr>
        <w:t xml:space="preserve">Dilarang menerima imbalan, komisi, rujukan, atau fasilitas</w:t>
      </w:r>
      <w:r>
        <w:rPr>
          <w:lang w:val="id"/>
        </w:rPr>
        <w:t xml:space="preserve"> </w:t>
      </w:r>
      <w:r>
        <w:rPr>
          <w:lang w:val="id"/>
        </w:rPr>
        <w:t xml:space="preserve">dari pihak mana pun yang produknya dapat disebut dalam sesi. Kepentingan finansial apa pun wajib diungkapkan di awal sesi.</w:t>
      </w:r>
    </w:p>
    <w:p>
      <w:pPr>
        <w:pStyle w:val="Compact"/>
        <w:numPr>
          <w:ilvl w:val="0"/>
          <w:numId w:val="1013"/>
        </w:numPr>
      </w:pPr>
      <w:r>
        <w:rPr>
          <w:b/>
          <w:bCs/>
          <w:lang w:val="id"/>
        </w:rPr>
        <w:t xml:space="preserve">Dilarang memberikan pendapat hukum, pajak, atau perizinan</w:t>
      </w:r>
      <w:r>
        <w:rPr>
          <w:lang w:val="id"/>
        </w:rPr>
        <w:t xml:space="preserve"> </w:t>
      </w:r>
      <w:r>
        <w:rPr>
          <w:lang w:val="id"/>
        </w:rPr>
        <w:t xml:space="preserve">— termasuk yang diberi label</w:t>
      </w:r>
      <w:r>
        <w:rPr>
          <w:lang w:val="id"/>
        </w:rPr>
        <w:t xml:space="preserve"> </w:t>
      </w:r>
      <w:r>
        <w:rPr>
          <w:lang w:val="id"/>
        </w:rPr>
        <w:t xml:space="preserve">“sementara”</w:t>
      </w:r>
      <w:r>
        <w:rPr>
          <w:lang w:val="id"/>
        </w:rPr>
        <w:t xml:space="preserve"> </w:t>
      </w:r>
      <w:r>
        <w:rPr>
          <w:lang w:val="id"/>
        </w:rPr>
        <w:t xml:space="preserve">atau</w:t>
      </w:r>
      <w:r>
        <w:rPr>
          <w:lang w:val="id"/>
        </w:rPr>
        <w:t xml:space="preserve"> </w:t>
      </w:r>
      <w:r>
        <w:rPr>
          <w:lang w:val="id"/>
        </w:rPr>
        <w:t xml:space="preserve">“bukan nasihat”</w:t>
      </w:r>
      <w:r>
        <w:rPr>
          <w:lang w:val="id"/>
        </w:rPr>
        <w:t xml:space="preserve">. Rujuk kepada pihak berizin.</w:t>
      </w:r>
    </w:p>
    <w:p>
      <w:pPr>
        <w:pStyle w:val="Compact"/>
        <w:numPr>
          <w:ilvl w:val="0"/>
          <w:numId w:val="1013"/>
        </w:numPr>
      </w:pPr>
      <w:r>
        <w:rPr>
          <w:b/>
          <w:bCs/>
          <w:lang w:val="id"/>
        </w:rPr>
        <w:t xml:space="preserve">Dilarang meminta atau menyimpan data keuangan pribadi peserta</w:t>
      </w:r>
      <w:r>
        <w:rPr>
          <w:lang w:val="id"/>
        </w:rPr>
        <w:t xml:space="preserve"> </w:t>
      </w:r>
      <w:r>
        <w:rPr>
          <w:lang w:val="id"/>
        </w:rPr>
        <w:t xml:space="preserve">melampaui yang diperlukan untuk lembar kerja, dan lembar kerja peserta tidak dibagikan kepada siapa pun tanpa izin tertulisnya.</w:t>
      </w:r>
    </w:p>
    <w:p>
      <w:pPr>
        <w:pStyle w:val="Compact"/>
        <w:numPr>
          <w:ilvl w:val="0"/>
          <w:numId w:val="1013"/>
        </w:numPr>
      </w:pPr>
      <w:r>
        <w:rPr>
          <w:b/>
          <w:bCs/>
          <w:lang w:val="id"/>
        </w:rPr>
        <w:t xml:space="preserve">Dilarang menyajikan hasil uji statistik sebagai bukti keahlian</w:t>
      </w:r>
      <w:r>
        <w:rPr>
          <w:lang w:val="id"/>
        </w:rPr>
        <w:t xml:space="preserve"> </w:t>
      </w:r>
      <w:r>
        <w:rPr>
          <w:lang w:val="id"/>
        </w:rPr>
        <w:t xml:space="preserve">tanpa menyertakan jumlah pengamatan dan jumlah pengujian yang dilakukan.</w:t>
      </w:r>
    </w:p>
    <w:p>
      <w:pPr>
        <w:pStyle w:val="Compact"/>
        <w:numPr>
          <w:ilvl w:val="0"/>
          <w:numId w:val="1013"/>
        </w:numPr>
      </w:pPr>
      <w:r>
        <w:rPr>
          <w:b/>
          <w:bCs/>
          <w:lang w:val="id"/>
        </w:rPr>
        <w:t xml:space="preserve">Dilarang membantu peserta mencari kombinasi parameter yang menghasilkan hasil historis terbaik</w:t>
      </w:r>
      <w:r>
        <w:rPr>
          <w:lang w:val="id"/>
        </w:rPr>
        <w:t xml:space="preserve"> </w:t>
      </w:r>
      <w:r>
        <w:rPr>
          <w:lang w:val="id"/>
        </w:rPr>
        <w:t xml:space="preserve">— itu adalah optimasi berlebihan yang diajarkan modul ini untuk dihindari.</w:t>
      </w:r>
    </w:p>
    <w:bookmarkEnd w:id="28"/>
    <w:bookmarkEnd w:id="29"/>
    <w:bookmarkStart w:id="30" w:name="penafian"/>
    <w:p>
      <w:pPr>
        <w:pStyle w:val="Heading2"/>
      </w:pPr>
      <w:r>
        <w:rPr>
          <w:lang w:val="id"/>
        </w:rPr>
        <w:t xml:space="preserve">10. Penafian</w:t>
      </w:r>
    </w:p>
    <w:p>
      <w:pPr>
        <w:pStyle w:val="FirstParagraph"/>
      </w:pPr>
      <w:r>
        <w:rPr>
          <w:lang w:val="id"/>
        </w:rPr>
        <w:t xml:space="preserve">Materi ini bersifat edukatif. Seluruh data imbal hasil, statistik, dan skenario</w:t>
      </w:r>
      <w:r>
        <w:rPr>
          <w:lang w:val="id"/>
        </w:rPr>
        <w:t xml:space="preserve"> </w:t>
      </w:r>
      <w:r>
        <w:rPr>
          <w:lang w:val="id"/>
        </w:rPr>
        <w:t xml:space="preserve">adalah ilustrasi pengajaran, bukan data instrumen nyata. Metode statistik yang</w:t>
      </w:r>
      <w:r>
        <w:rPr>
          <w:lang w:val="id"/>
        </w:rPr>
        <w:t xml:space="preserve"> </w:t>
      </w:r>
      <w:r>
        <w:rPr>
          <w:lang w:val="id"/>
        </w:rPr>
        <w:t xml:space="preserve">disajikan disederhanakan untuk keperluan pengajaran dan mengabaikan sejumlah</w:t>
      </w:r>
      <w:r>
        <w:rPr>
          <w:lang w:val="id"/>
        </w:rPr>
        <w:t xml:space="preserve"> </w:t>
      </w:r>
      <w:r>
        <w:rPr>
          <w:lang w:val="id"/>
        </w:rPr>
        <w:t xml:space="preserve">kerumitan teknis — antara lain autokorelasi, heteroskedastisitas, dan</w:t>
      </w:r>
      <w:r>
        <w:rPr>
          <w:lang w:val="id"/>
        </w:rPr>
        <w:t xml:space="preserve"> </w:t>
      </w:r>
      <w:r>
        <w:rPr>
          <w:lang w:val="id"/>
        </w:rPr>
        <w:t xml:space="preserve">ketergantungan antar-observasi — yang dapat memengaruhi kesimpulan pada</w:t>
      </w:r>
      <w:r>
        <w:rPr>
          <w:lang w:val="id"/>
        </w:rPr>
        <w:t xml:space="preserve"> </w:t>
      </w:r>
      <w:r>
        <w:rPr>
          <w:lang w:val="id"/>
        </w:rPr>
        <w:t xml:space="preserve">penerapan nyata. Peserta yang akan menggunakan metode ini untuk keputusan</w:t>
      </w:r>
      <w:r>
        <w:rPr>
          <w:lang w:val="id"/>
        </w:rPr>
        <w:t xml:space="preserve"> </w:t>
      </w:r>
      <w:r>
        <w:rPr>
          <w:lang w:val="id"/>
        </w:rPr>
        <w:t xml:space="preserve">material dianjurkan mendalami statistik keuangan lebih lanjut. Materi ini bukan</w:t>
      </w:r>
      <w:r>
        <w:rPr>
          <w:lang w:val="id"/>
        </w:rPr>
        <w:t xml:space="preserve"> </w:t>
      </w:r>
      <w:r>
        <w:rPr>
          <w:lang w:val="id"/>
        </w:rPr>
        <w:t xml:space="preserve">saran investasi personal.</w:t>
      </w:r>
    </w:p>
    <w:bookmarkEnd w:id="30"/>
    <w:bookmarkEnd w:id="31"/>
    <w:sectPr>
      <w:footnotePr>
        <w:numRestart w:val="eachSect"/>
      </w:footnotePr>
      <w:pgMar w:bottom="1296" w:left="1440" w:right="1440" w:top="129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11">
    <w:nsid w:val="0A994111"/>
    <w:multiLevelType w:val="multilevel"/>
    <w:lvl w:ilvl="0">
      <w:start w:val="11"/>
      <w:numFmt w:val="decimal"/>
      <w:lvlText w:val="%1."/>
      <w:lvlJc w:val="left"/>
      <w:pPr>
        <w:ind w:left="720" w:hanging="360"/>
      </w:pPr>
    </w:lvl>
    <w:lvl w:ilvl="1">
      <w:start w:val="11"/>
      <w:numFmt w:val="decimal"/>
      <w:lvlText w:val="%2."/>
      <w:lvlJc w:val="left"/>
      <w:pPr>
        <w:ind w:left="1440" w:hanging="360"/>
      </w:pPr>
    </w:lvl>
    <w:lvl w:ilvl="2">
      <w:start w:val="11"/>
      <w:numFmt w:val="decimal"/>
      <w:lvlText w:val="%3."/>
      <w:lvlJc w:val="left"/>
      <w:pPr>
        <w:ind w:left="2160" w:hanging="360"/>
      </w:pPr>
    </w:lvl>
    <w:lvl w:ilvl="3">
      <w:start w:val="11"/>
      <w:numFmt w:val="decimal"/>
      <w:lvlText w:val="%4."/>
      <w:lvlJc w:val="left"/>
      <w:pPr>
        <w:ind w:left="2880" w:hanging="360"/>
      </w:pPr>
    </w:lvl>
    <w:lvl w:ilvl="4">
      <w:start w:val="11"/>
      <w:numFmt w:val="decimal"/>
      <w:lvlText w:val="%5."/>
      <w:lvlJc w:val="left"/>
      <w:pPr>
        <w:ind w:left="3600" w:hanging="360"/>
      </w:pPr>
    </w:lvl>
    <w:lvl w:ilvl="5">
      <w:start w:val="11"/>
      <w:numFmt w:val="decimal"/>
      <w:lvlText w:val="%6."/>
      <w:lvlJc w:val="left"/>
      <w:pPr>
        <w:ind w:left="4320" w:hanging="360"/>
      </w:pPr>
    </w:lvl>
    <w:lvl w:ilvl="6">
      <w:start w:val="11"/>
      <w:numFmt w:val="decimal"/>
      <w:lvlText w:val="%7."/>
      <w:lvlJc w:val="left"/>
      <w:pPr>
        <w:ind w:left="5040" w:hanging="360"/>
      </w:pPr>
    </w:lvl>
    <w:lvl w:ilvl="7">
      <w:start w:val="11"/>
      <w:numFmt w:val="decimal"/>
      <w:lvlText w:val="%8."/>
      <w:lvlJc w:val="left"/>
      <w:pPr>
        <w:ind w:left="5760" w:hanging="360"/>
      </w:pPr>
    </w:lvl>
    <w:lvl w:ilvl="8">
      <w:start w:val="11"/>
      <w:numFmt w:val="decimal"/>
      <w:lvlText w:val="%9."/>
      <w:lvlJc w:val="left"/>
      <w:pPr>
        <w:ind w:left="6480" w:hanging="360"/>
      </w:pPr>
    </w:lvl>
  </w:abstractNum>
  <w:abstractNum w:abstractNumId="994119">
    <w:nsid w:val="0A994119"/>
    <w:multiLevelType w:val="multilevel"/>
    <w:lvl w:ilvl="0">
      <w:start w:val="19"/>
      <w:numFmt w:val="decimal"/>
      <w:lvlText w:val="%1."/>
      <w:lvlJc w:val="left"/>
      <w:pPr>
        <w:ind w:left="720" w:hanging="360"/>
      </w:pPr>
    </w:lvl>
    <w:lvl w:ilvl="1">
      <w:start w:val="19"/>
      <w:numFmt w:val="decimal"/>
      <w:lvlText w:val="%2."/>
      <w:lvlJc w:val="left"/>
      <w:pPr>
        <w:ind w:left="1440" w:hanging="360"/>
      </w:pPr>
    </w:lvl>
    <w:lvl w:ilvl="2">
      <w:start w:val="19"/>
      <w:numFmt w:val="decimal"/>
      <w:lvlText w:val="%3."/>
      <w:lvlJc w:val="left"/>
      <w:pPr>
        <w:ind w:left="2160" w:hanging="360"/>
      </w:pPr>
    </w:lvl>
    <w:lvl w:ilvl="3">
      <w:start w:val="19"/>
      <w:numFmt w:val="decimal"/>
      <w:lvlText w:val="%4."/>
      <w:lvlJc w:val="left"/>
      <w:pPr>
        <w:ind w:left="2880" w:hanging="360"/>
      </w:pPr>
    </w:lvl>
    <w:lvl w:ilvl="4">
      <w:start w:val="19"/>
      <w:numFmt w:val="decimal"/>
      <w:lvlText w:val="%5."/>
      <w:lvlJc w:val="left"/>
      <w:pPr>
        <w:ind w:left="3600" w:hanging="360"/>
      </w:pPr>
    </w:lvl>
    <w:lvl w:ilvl="5">
      <w:start w:val="19"/>
      <w:numFmt w:val="decimal"/>
      <w:lvlText w:val="%6."/>
      <w:lvlJc w:val="left"/>
      <w:pPr>
        <w:ind w:left="4320" w:hanging="360"/>
      </w:pPr>
    </w:lvl>
    <w:lvl w:ilvl="6">
      <w:start w:val="19"/>
      <w:numFmt w:val="decimal"/>
      <w:lvlText w:val="%7."/>
      <w:lvlJc w:val="left"/>
      <w:pPr>
        <w:ind w:left="5040" w:hanging="360"/>
      </w:pPr>
    </w:lvl>
    <w:lvl w:ilvl="7">
      <w:start w:val="19"/>
      <w:numFmt w:val="decimal"/>
      <w:lvlText w:val="%8."/>
      <w:lvlJc w:val="left"/>
      <w:pPr>
        <w:ind w:left="5760" w:hanging="360"/>
      </w:pPr>
    </w:lvl>
    <w:lvl w:ilvl="8">
      <w:start w:val="19"/>
      <w:numFmt w:val="decimal"/>
      <w:lvlText w:val="%9."/>
      <w:lvlJc w:val="left"/>
      <w:pPr>
        <w:ind w:left="6480" w:hanging="360"/>
      </w:pPr>
    </w:lvl>
  </w:abstractNum>
  <w:abstractNum w:abstractNumId="994124">
    <w:nsid w:val="0A994124"/>
    <w:multiLevelType w:val="multilevel"/>
    <w:lvl w:ilvl="0">
      <w:start w:val="24"/>
      <w:numFmt w:val="decimal"/>
      <w:lvlText w:val="%1."/>
      <w:lvlJc w:val="left"/>
      <w:pPr>
        <w:ind w:left="720" w:hanging="360"/>
      </w:pPr>
    </w:lvl>
    <w:lvl w:ilvl="1">
      <w:start w:val="24"/>
      <w:numFmt w:val="decimal"/>
      <w:lvlText w:val="%2."/>
      <w:lvlJc w:val="left"/>
      <w:pPr>
        <w:ind w:left="1440" w:hanging="360"/>
      </w:pPr>
    </w:lvl>
    <w:lvl w:ilvl="2">
      <w:start w:val="24"/>
      <w:numFmt w:val="decimal"/>
      <w:lvlText w:val="%3."/>
      <w:lvlJc w:val="left"/>
      <w:pPr>
        <w:ind w:left="2160" w:hanging="360"/>
      </w:pPr>
    </w:lvl>
    <w:lvl w:ilvl="3">
      <w:start w:val="24"/>
      <w:numFmt w:val="decimal"/>
      <w:lvlText w:val="%4."/>
      <w:lvlJc w:val="left"/>
      <w:pPr>
        <w:ind w:left="2880" w:hanging="360"/>
      </w:pPr>
    </w:lvl>
    <w:lvl w:ilvl="4">
      <w:start w:val="24"/>
      <w:numFmt w:val="decimal"/>
      <w:lvlText w:val="%5."/>
      <w:lvlJc w:val="left"/>
      <w:pPr>
        <w:ind w:left="3600" w:hanging="360"/>
      </w:pPr>
    </w:lvl>
    <w:lvl w:ilvl="5">
      <w:start w:val="24"/>
      <w:numFmt w:val="decimal"/>
      <w:lvlText w:val="%6."/>
      <w:lvlJc w:val="left"/>
      <w:pPr>
        <w:ind w:left="4320" w:hanging="360"/>
      </w:pPr>
    </w:lvl>
    <w:lvl w:ilvl="6">
      <w:start w:val="24"/>
      <w:numFmt w:val="decimal"/>
      <w:lvlText w:val="%7."/>
      <w:lvlJc w:val="left"/>
      <w:pPr>
        <w:ind w:left="5040" w:hanging="360"/>
      </w:pPr>
    </w:lvl>
    <w:lvl w:ilvl="7">
      <w:start w:val="24"/>
      <w:numFmt w:val="decimal"/>
      <w:lvlText w:val="%8."/>
      <w:lvlJc w:val="left"/>
      <w:pPr>
        <w:ind w:left="5760" w:hanging="360"/>
      </w:pPr>
    </w:lvl>
    <w:lvl w:ilvl="8">
      <w:start w:val="24"/>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8">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09">
    <w:abstractNumId w:val="994119"/>
    <w:lvlOverride w:ilvl="0">
      <w:startOverride w:val="19"/>
    </w:lvlOverride>
    <w:lvlOverride w:ilvl="1">
      <w:startOverride w:val="19"/>
    </w:lvlOverride>
    <w:lvlOverride w:ilvl="2">
      <w:startOverride w:val="19"/>
    </w:lvlOverride>
    <w:lvlOverride w:ilvl="3">
      <w:startOverride w:val="19"/>
    </w:lvlOverride>
    <w:lvlOverride w:ilvl="4">
      <w:startOverride w:val="19"/>
    </w:lvlOverride>
    <w:lvlOverride w:ilvl="5">
      <w:startOverride w:val="19"/>
    </w:lvlOverride>
    <w:lvlOverride w:ilvl="6">
      <w:startOverride w:val="19"/>
    </w:lvlOverride>
    <w:lvlOverride w:ilvl="7">
      <w:startOverride w:val="19"/>
    </w:lvlOverride>
    <w:lvlOverride w:ilvl="8">
      <w:startOverride w:val="19"/>
    </w:lvlOverride>
  </w:num>
  <w:num w:numId="1010">
    <w:abstractNumId w:val="994124"/>
    <w:lvlOverride w:ilvl="0">
      <w:startOverride w:val="24"/>
    </w:lvlOverride>
    <w:lvlOverride w:ilvl="1">
      <w:startOverride w:val="24"/>
    </w:lvlOverride>
    <w:lvlOverride w:ilvl="2">
      <w:startOverride w:val="24"/>
    </w:lvlOverride>
    <w:lvlOverride w:ilvl="3">
      <w:startOverride w:val="24"/>
    </w:lvlOverride>
    <w:lvlOverride w:ilvl="4">
      <w:startOverride w:val="24"/>
    </w:lvlOverride>
    <w:lvlOverride w:ilvl="5">
      <w:startOverride w:val="24"/>
    </w:lvlOverride>
    <w:lvlOverride w:ilvl="6">
      <w:startOverride w:val="24"/>
    </w:lvlOverride>
    <w:lvlOverride w:ilvl="7">
      <w:startOverride w:val="24"/>
    </w:lvlOverride>
    <w:lvlOverride w:ilvl="8">
      <w:startOverride w:val="24"/>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updateFields w:val="tru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id"/>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40" w:line="293" w:lineRule="auto"/>
      <w:jc w:val="both"/>
    </w:pPr>
    <w:rPr>
      <w:rFonts w:ascii="Source Sans Pro" w:cs="Source Sans Pro" w:eastAsia="Source Sans Pro" w:hAnsi="Source Sans Pro"/>
      <w:color w:val="444A52"/>
      <w:sz w:val="21"/>
    </w:r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rPr>
      <w:rFonts w:ascii="Source Sans Pro" w:cs="Source Sans Pro" w:eastAsia="Source Sans Pro" w:hAnsi="Source Sans Pro"/>
      <w:color w:val="444A52"/>
      <w:sz w:val="21"/>
    </w:rPr>
  </w:style>
  <w:style w:styleId="Title" w:type="paragraph">
    <w:name w:val="Title"/>
    <w:basedOn w:val="Normal"/>
    <w:next w:val="BodyText"/>
    <w:link w:val="TitleChar"/>
    <w:uiPriority w:val="10"/>
    <w:qFormat/>
    <w:rsid w:val="00A10FD9"/>
    <w:pPr>
      <w:spacing w:after="120" w:before="0" w:line="240" w:lineRule="auto"/>
      <w:contextualSpacing/>
      <w:jc w:val="center"/>
    </w:pPr>
    <w:rPr>
      <w:rFonts w:ascii="Source Sans Pro" w:asciiTheme="majorHAnsi" w:cs="Source Sans Pro" w:cstheme="majorBidi" w:eastAsia="Source Sans Pro" w:eastAsiaTheme="majorEastAsia" w:hAnsi="Source Sans Pro" w:hAnsiTheme="majorHAnsi"/>
      <w:b/>
      <w:color w:val="0F2B46"/>
      <w:sz w:val="60"/>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spacing w:after="360" w:before="0"/>
    </w:pPr>
    <w:rPr>
      <w:rFonts w:ascii="Source Sans Pro" w:cs="Source Sans Pro" w:cstheme="majorBidi" w:eastAsia="Source Sans Pro" w:eastAsiaTheme="majorEastAsia" w:hAnsi="Source Sans Pro"/>
      <w:b/>
      <w:color w:val="1D4E89"/>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rFonts w:ascii="Source Sans Pro" w:cs="Source Sans Pro" w:eastAsia="Source Sans Pro" w:hAnsi="Source Sans Pro"/>
      <w:color w:val="444A52"/>
      <w:sz w:val="22"/>
      <w:szCs w:val="24"/>
    </w:rPr>
  </w:style>
  <w:style w:styleId="Date" w:type="paragraph">
    <w:name w:val="Date"/>
    <w:basedOn w:val="Title"/>
    <w:next w:val="BodyText"/>
    <w:qFormat/>
    <w:pPr>
      <w:keepNext/>
      <w:keepLines/>
    </w:pPr>
    <w:rPr>
      <w:rFonts w:ascii="Source Sans Pro" w:cs="Source Sans Pro" w:eastAsia="Source Sans Pro" w:hAnsi="Source Sans Pro"/>
      <w:color w:val="444A52"/>
      <w:sz w:val="22"/>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200" w:before="520"/>
      <w:outlineLvl w:val="0"/>
    </w:pPr>
    <w:rPr>
      <w:rFonts w:ascii="Source Sans Pro" w:asciiTheme="majorHAnsi" w:cs="Source Sans Pro" w:cstheme="majorBidi" w:eastAsia="Source Sans Pro" w:eastAsiaTheme="majorEastAsia" w:hAnsi="Source Sans Pro" w:hAnsiTheme="majorHAnsi"/>
      <w:b/>
      <w:color w:val="0F2B46"/>
      <w:sz w:val="40"/>
      <w:szCs w:val="40"/>
    </w:rPr>
  </w:style>
  <w:style w:styleId="Heading2" w:type="paragraph">
    <w:name w:val="heading 2"/>
    <w:basedOn w:val="Normal"/>
    <w:next w:val="BodyText"/>
    <w:link w:val="Heading2Char"/>
    <w:uiPriority w:val="9"/>
    <w:semiHidden/>
    <w:unhideWhenUsed/>
    <w:qFormat/>
    <w:rsid w:val="00A10FD9"/>
    <w:pPr>
      <w:keepNext/>
      <w:keepLines/>
      <w:spacing w:after="140" w:before="400"/>
      <w:outlineLvl w:val="1"/>
    </w:pPr>
    <w:rPr>
      <w:rFonts w:ascii="Source Sans Pro" w:asciiTheme="majorHAnsi" w:cs="Source Sans Pro" w:cstheme="majorBidi" w:eastAsia="Source Sans Pro" w:eastAsiaTheme="majorEastAsia" w:hAnsi="Source Sans Pro" w:hAnsiTheme="majorHAnsi"/>
      <w:b/>
      <w:color w:val="1D4E89"/>
      <w:sz w:val="30"/>
      <w:szCs w:val="32"/>
    </w:rPr>
  </w:style>
  <w:style w:styleId="Heading3" w:type="paragraph">
    <w:name w:val="heading 3"/>
    <w:basedOn w:val="Normal"/>
    <w:next w:val="BodyText"/>
    <w:link w:val="Heading3Char"/>
    <w:uiPriority w:val="9"/>
    <w:semiHidden/>
    <w:unhideWhenUsed/>
    <w:qFormat/>
    <w:rsid w:val="00A10FD9"/>
    <w:pPr>
      <w:keepNext/>
      <w:keepLines/>
      <w:spacing w:after="100" w:before="280"/>
      <w:outlineLvl w:val="2"/>
    </w:pPr>
    <w:rPr>
      <w:rFonts w:ascii="Source Sans Pro" w:cs="Source Sans Pro" w:cstheme="majorBidi" w:eastAsia="Source Sans Pro" w:eastAsiaTheme="majorEastAsia" w:hAnsi="Source Sans Pro"/>
      <w:b/>
      <w:color w:val="0F2B46"/>
      <w:sz w:val="24"/>
      <w:szCs w:val="28"/>
    </w:rPr>
  </w:style>
  <w:style w:styleId="Heading4" w:type="paragraph">
    <w:name w:val="heading 4"/>
    <w:basedOn w:val="Normal"/>
    <w:next w:val="BodyText"/>
    <w:link w:val="Heading4Char"/>
    <w:uiPriority w:val="9"/>
    <w:semiHidden/>
    <w:unhideWhenUsed/>
    <w:qFormat/>
    <w:rsid w:val="00A10FD9"/>
    <w:pPr>
      <w:keepNext/>
      <w:keepLines/>
      <w:spacing w:after="80" w:before="240"/>
      <w:outlineLvl w:val="3"/>
    </w:pPr>
    <w:rPr>
      <w:rFonts w:ascii="Source Sans Pro" w:cs="Source Sans Pro" w:cstheme="majorBidi" w:eastAsia="Source Sans Pro" w:eastAsiaTheme="majorEastAsia" w:hAnsi="Source Sans Pro"/>
      <w:b/>
      <w:i/>
      <w:iCs/>
      <w:color w:val="1D4E89"/>
      <w:sz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rPr>
      <w:rFonts w:ascii="Source Sans Pro" w:cs="Source Sans Pro" w:eastAsia="Source Sans Pro" w:hAnsi="Source Sans Pro"/>
      <w:color w:val="1D4E89"/>
      <w:sz w:val="20"/>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Menlo" w:cs="Menlo" w:eastAsia="Menlo" w:hAnsi="Menlo"/>
      <w:color w:val="444A52"/>
      <w:sz w:val="17"/>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Modul L2.3 — Statistik Terapan untuk Investor</dc:title>
  <dc:creator>Invesmentpedia Mastery Curriculum</dc:creator>
  <dc:language>id</dc:language>
  <cp:keywords/>
  <dcterms:created xsi:type="dcterms:W3CDTF">2026-09-20T09:43:11Z</dcterms:created>
  <dcterms:modified xsi:type="dcterms:W3CDTF">2026-09-20T09:43:11Z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 September 2026</vt:lpwstr>
  </property>
  <property fmtid="{D5CDD505-2E9C-101B-9397-08002B2CF9AE}" pid="3" name="subtitle">
    <vt:lpwstr>Level 2 · Analis · Inti Bersama · Pilar P4 Analisis &amp; Riset</vt:lpwstr>
  </property>
</Properties>
</file>