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L1.5 — Saham: Kepemilikan Bisnis dan Mekanisme Bursa</w:t>
      </w:r>
    </w:p>
    <w:p>
      <w:pPr>
        <w:pStyle w:val="Subtitle"/>
      </w:pPr>
      <w:r>
        <w:rPr>
          <w:lang w:val="id"/>
        </w:rPr>
        <w:t xml:space="preserve">Level 1 · Investor Mandiri · Pilar P3 Kelas Aset &amp; Instrumen</w:t>
      </w:r>
    </w:p>
    <w:p>
      <w:pPr>
        <w:pStyle w:val="Author"/>
      </w:pPr>
      <w:r>
        <w:rPr>
          <w:lang w:val="id"/>
        </w:rPr>
        <w:t xml:space="preserve">Invesmentpedia Mastery Curriculum</w:t>
      </w:r>
    </w:p>
    <w:p>
      <w:pPr>
        <w:pStyle w:val="Date"/>
      </w:pPr>
      <w:r>
        <w:rPr>
          <w:lang w:val="id"/>
        </w:rPr>
        <w:t xml:space="preserve">19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31" w:name="X601ee0ec8e238eeb4b26a2d164b5a96135cf908"/>
    <w:p>
      <w:pPr>
        <w:pStyle w:val="Heading1"/>
      </w:pPr>
      <w:r>
        <w:rPr>
          <w:lang w:val="id"/>
        </w:rPr>
        <w:t xml:space="preserve">Modul L1.5 — Saham: Kepemilikan Bisnis dan Mekanisme Bursa</w:t>
      </w:r>
    </w:p>
    <w:bookmarkStart w:id="9" w:name="identitas-modul"/>
    <w:p>
      <w:pPr>
        <w:pStyle w:val="Heading2"/>
      </w:pPr>
      <w:r>
        <w:rPr>
          <w:lang w:val="id"/>
        </w:rPr>
        <w:t xml:space="preserve">1. Identitas Modul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L1.5</w:t>
            </w:r>
          </w:p>
        </w:tc>
      </w:tr>
      <w:tr>
        <w:tc>
          <w:tcPr/>
          <w:p>
            <w:pPr>
              <w:pStyle w:val="Compact"/>
            </w:pPr>
            <w:r>
              <w:rPr>
                <w:lang w:val="id"/>
              </w:rPr>
              <w:t xml:space="preserve">Jenjang</w:t>
            </w:r>
          </w:p>
        </w:tc>
        <w:tc>
          <w:tcPr/>
          <w:p>
            <w:pPr>
              <w:pStyle w:val="Compact"/>
            </w:pPr>
            <w:r>
              <w:rPr>
                <w:lang w:val="id"/>
              </w:rPr>
              <w:t xml:space="preserve">Level 1 — Investor Mandiri</w:t>
            </w:r>
          </w:p>
        </w:tc>
      </w:tr>
      <w:tr>
        <w:tc>
          <w:tcPr/>
          <w:p>
            <w:pPr>
              <w:pStyle w:val="Compact"/>
            </w:pPr>
            <w:r>
              <w:rPr>
                <w:lang w:val="id"/>
              </w:rPr>
              <w:t xml:space="preserve">Pilar</w:t>
            </w:r>
          </w:p>
        </w:tc>
        <w:tc>
          <w:tcPr/>
          <w:p>
            <w:pPr>
              <w:pStyle w:val="Compact"/>
            </w:pPr>
            <w:r>
              <w:rPr>
                <w:lang w:val="id"/>
              </w:rPr>
              <w:t xml:space="preserve">P3 — Kelas Aset &amp; Instrumen</w:t>
            </w:r>
          </w:p>
        </w:tc>
      </w:tr>
      <w:tr>
        <w:tc>
          <w:tcPr/>
          <w:p>
            <w:pPr>
              <w:pStyle w:val="Compact"/>
            </w:pPr>
            <w:r>
              <w:rPr>
                <w:lang w:val="id"/>
              </w:rPr>
              <w:t xml:space="preserve">Beban belajar</w:t>
            </w:r>
          </w:p>
        </w:tc>
        <w:tc>
          <w:tcPr/>
          <w:p>
            <w:pPr>
              <w:pStyle w:val="Compact"/>
            </w:pPr>
            <w:r>
              <w:rPr>
                <w:lang w:val="id"/>
              </w:rPr>
              <w:t xml:space="preserve">12 JP (7 JP mandiri, 5 JP praktik)</w:t>
            </w:r>
          </w:p>
        </w:tc>
      </w:tr>
      <w:tr>
        <w:tc>
          <w:tcPr/>
          <w:p>
            <w:pPr>
              <w:pStyle w:val="Compact"/>
            </w:pPr>
            <w:r>
              <w:rPr>
                <w:lang w:val="id"/>
              </w:rPr>
              <w:t xml:space="preserve">Prasyarat</w:t>
            </w:r>
          </w:p>
        </w:tc>
        <w:tc>
          <w:tcPr/>
          <w:p>
            <w:pPr>
              <w:pStyle w:val="Compact"/>
            </w:pPr>
            <w:r>
              <w:rPr>
                <w:lang w:val="id"/>
              </w:rPr>
              <w:t xml:space="preserve">L1.1, L1.4</w:t>
            </w:r>
          </w:p>
        </w:tc>
      </w:tr>
      <w:tr>
        <w:tc>
          <w:tcPr/>
          <w:p>
            <w:pPr>
              <w:pStyle w:val="Compact"/>
            </w:pPr>
            <w:r>
              <w:rPr>
                <w:lang w:val="id"/>
              </w:rPr>
              <w:t xml:space="preserve">Pemetaan CPL</w:t>
            </w:r>
          </w:p>
        </w:tc>
        <w:tc>
          <w:tcPr/>
          <w:p>
            <w:pPr>
              <w:pStyle w:val="Compact"/>
            </w:pPr>
            <w:r>
              <w:rPr>
                <w:lang w:val="id"/>
              </w:rPr>
              <w:t xml:space="preserve">CPL-2</w:t>
            </w:r>
          </w:p>
        </w:tc>
      </w:tr>
      <w:tr>
        <w:tc>
          <w:tcPr/>
          <w:p>
            <w:pPr>
              <w:pStyle w:val="Compact"/>
            </w:pPr>
            <w:r>
              <w:rPr>
                <w:lang w:val="id"/>
              </w:rPr>
              <w:t xml:space="preserve">Prinsip kanon terkait</w:t>
            </w:r>
          </w:p>
        </w:tc>
        <w:tc>
          <w:tcPr/>
          <w:p>
            <w:pPr>
              <w:pStyle w:val="Compact"/>
            </w:pPr>
            <w:r>
              <w:rPr>
                <w:lang w:val="id"/>
              </w:rPr>
              <w:t xml:space="preserve">K-03, K-06, K-08, K-09</w:t>
            </w:r>
          </w:p>
        </w:tc>
      </w:tr>
      <w:tr>
        <w:tc>
          <w:tcPr/>
          <w:p>
            <w:pPr>
              <w:pStyle w:val="Compact"/>
            </w:pPr>
            <w:r>
              <w:rPr>
                <w:lang w:val="id"/>
              </w:rPr>
              <w:t xml:space="preserve">Keluaran wajib</w:t>
            </w:r>
          </w:p>
        </w:tc>
        <w:tc>
          <w:tcPr/>
          <w:p>
            <w:pPr>
              <w:pStyle w:val="Compact"/>
            </w:pPr>
            <w:r>
              <w:rPr>
                <w:lang w:val="id"/>
              </w:rPr>
              <w:t xml:space="preserve">Lembar Kepemilikan Bisnis + Simulasi Aksi Korporasi</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Menjelaskan</w:t>
      </w:r>
      <w:r>
        <w:rPr>
          <w:lang w:val="id"/>
        </w:rPr>
        <w:t xml:space="preserve"> </w:t>
      </w:r>
      <w:r>
        <w:rPr>
          <w:lang w:val="id"/>
        </w:rPr>
        <w:t xml:space="preserve">apa yang secara hukum dan ekonomi dimiliki pemegang saham.</w:t>
      </w:r>
      <w:r>
        <w:rPr>
          <w:lang w:val="id"/>
        </w:rPr>
        <w:t xml:space="preserve"> </w:t>
      </w:r>
      <w:r>
        <w:rPr>
          <w:i/>
          <w:iCs/>
          <w:lang w:val="id"/>
        </w:rPr>
        <w:t xml:space="preserve">(C2)</w:t>
      </w:r>
    </w:p>
    <w:p>
      <w:pPr>
        <w:pStyle w:val="Compact"/>
        <w:numPr>
          <w:ilvl w:val="0"/>
          <w:numId w:val="1001"/>
        </w:numPr>
      </w:pPr>
      <w:r>
        <w:rPr>
          <w:b/>
          <w:bCs/>
          <w:lang w:val="id"/>
        </w:rPr>
        <w:t xml:space="preserve">Menjelaskan</w:t>
      </w:r>
      <w:r>
        <w:rPr>
          <w:lang w:val="id"/>
        </w:rPr>
        <w:t xml:space="preserve"> </w:t>
      </w:r>
      <w:r>
        <w:rPr>
          <w:lang w:val="id"/>
        </w:rPr>
        <w:t xml:space="preserve">mekanisme bursa Indonesia: satuan perdagangan, fraksi harga,</w:t>
      </w:r>
      <w:r>
        <w:rPr>
          <w:lang w:val="id"/>
        </w:rPr>
        <w:t xml:space="preserve"> </w:t>
      </w:r>
      <w:r>
        <w:rPr>
          <w:lang w:val="id"/>
        </w:rPr>
        <w:t xml:space="preserve">penyelesaian, papan pencatatan, dan batas auto rejection.</w:t>
      </w:r>
      <w:r>
        <w:rPr>
          <w:lang w:val="id"/>
        </w:rPr>
        <w:t xml:space="preserve"> </w:t>
      </w:r>
      <w:r>
        <w:rPr>
          <w:i/>
          <w:iCs/>
          <w:lang w:val="id"/>
        </w:rPr>
        <w:t xml:space="preserve">(C2)</w:t>
      </w:r>
    </w:p>
    <w:p>
      <w:pPr>
        <w:pStyle w:val="Compact"/>
        <w:numPr>
          <w:ilvl w:val="0"/>
          <w:numId w:val="1001"/>
        </w:numPr>
      </w:pPr>
      <w:r>
        <w:rPr>
          <w:b/>
          <w:bCs/>
          <w:lang w:val="id"/>
        </w:rPr>
        <w:t xml:space="preserve">Menghitung</w:t>
      </w:r>
      <w:r>
        <w:rPr>
          <w:lang w:val="id"/>
        </w:rPr>
        <w:t xml:space="preserve"> </w:t>
      </w:r>
      <w:r>
        <w:rPr>
          <w:lang w:val="id"/>
        </w:rPr>
        <w:t xml:space="preserve">dampak aksi korporasi — dividen, pemecahan saham, saham bonus,</w:t>
      </w:r>
      <w:r>
        <w:rPr>
          <w:lang w:val="id"/>
        </w:rPr>
        <w:t xml:space="preserve"> </w:t>
      </w:r>
      <w:r>
        <w:rPr>
          <w:lang w:val="id"/>
        </w:rPr>
        <w:t xml:space="preserve">dan penerbitan saham baru dengan hak memesan efek terlebih dahulu — terhadap</w:t>
      </w:r>
      <w:r>
        <w:rPr>
          <w:lang w:val="id"/>
        </w:rPr>
        <w:t xml:space="preserve"> </w:t>
      </w:r>
      <w:r>
        <w:rPr>
          <w:lang w:val="id"/>
        </w:rPr>
        <w:t xml:space="preserve">kepemilikan dan nilai posisi.</w:t>
      </w:r>
      <w:r>
        <w:rPr>
          <w:lang w:val="id"/>
        </w:rPr>
        <w:t xml:space="preserve"> </w:t>
      </w:r>
      <w:r>
        <w:rPr>
          <w:i/>
          <w:iCs/>
          <w:lang w:val="id"/>
        </w:rPr>
        <w:t xml:space="preserve">(C3)</w:t>
      </w:r>
    </w:p>
    <w:p>
      <w:pPr>
        <w:pStyle w:val="Compact"/>
        <w:numPr>
          <w:ilvl w:val="0"/>
          <w:numId w:val="1001"/>
        </w:numPr>
      </w:pPr>
      <w:r>
        <w:rPr>
          <w:b/>
          <w:bCs/>
          <w:lang w:val="id"/>
        </w:rPr>
        <w:t xml:space="preserve">Menghitung</w:t>
      </w:r>
      <w:r>
        <w:rPr>
          <w:lang w:val="id"/>
        </w:rPr>
        <w:t xml:space="preserve"> </w:t>
      </w:r>
      <w:r>
        <w:rPr>
          <w:lang w:val="id"/>
        </w:rPr>
        <w:t xml:space="preserve">total biaya transaksi saham termasuk pajak.</w:t>
      </w:r>
      <w:r>
        <w:rPr>
          <w:lang w:val="id"/>
        </w:rPr>
        <w:t xml:space="preserve"> </w:t>
      </w:r>
      <w:r>
        <w:rPr>
          <w:i/>
          <w:iCs/>
          <w:lang w:val="id"/>
        </w:rPr>
        <w:t xml:space="preserve">(C3)</w:t>
      </w:r>
    </w:p>
    <w:p>
      <w:pPr>
        <w:pStyle w:val="Compact"/>
        <w:numPr>
          <w:ilvl w:val="0"/>
          <w:numId w:val="1001"/>
        </w:numPr>
      </w:pPr>
      <w:r>
        <w:rPr>
          <w:b/>
          <w:bCs/>
          <w:lang w:val="id"/>
        </w:rPr>
        <w:t xml:space="preserve">Membedakan</w:t>
      </w:r>
      <w:r>
        <w:rPr>
          <w:lang w:val="id"/>
        </w:rPr>
        <w:t xml:space="preserve"> </w:t>
      </w:r>
      <w:r>
        <w:rPr>
          <w:lang w:val="id"/>
        </w:rPr>
        <w:t xml:space="preserve">memiliki bisnis dari memperdagangkan kode, dan</w:t>
      </w:r>
      <w:r>
        <w:rPr>
          <w:lang w:val="id"/>
        </w:rPr>
        <w:t xml:space="preserve"> </w:t>
      </w:r>
      <w:r>
        <w:rPr>
          <w:b/>
          <w:bCs/>
          <w:lang w:val="id"/>
        </w:rPr>
        <w:t xml:space="preserve">mengevaluasi</w:t>
      </w:r>
      <w:r>
        <w:rPr>
          <w:lang w:val="id"/>
        </w:rPr>
        <w:t xml:space="preserve"> </w:t>
      </w:r>
      <w:r>
        <w:rPr>
          <w:lang w:val="id"/>
        </w:rPr>
        <w:t xml:space="preserve">kelayakan sebuah posisi berdasarkan ukuran dan likuiditas.</w:t>
      </w:r>
      <w:r>
        <w:rPr>
          <w:lang w:val="id"/>
        </w:rPr>
        <w:t xml:space="preserve"> </w:t>
      </w:r>
      <w:r>
        <w:rPr>
          <w:i/>
          <w:iCs/>
          <w:lang w:val="id"/>
        </w:rPr>
        <w:t xml:space="preserve">(C4, C5)</w:t>
      </w:r>
    </w:p>
    <w:bookmarkEnd w:id="10"/>
    <w:bookmarkStart w:id="11" w:name="peta-konsep"/>
    <w:p>
      <w:pPr>
        <w:pStyle w:val="Heading2"/>
      </w:pPr>
      <w:r>
        <w:rPr>
          <w:lang w:val="id"/>
        </w:rPr>
        <w:t xml:space="preserve">3. Peta Konsep</w:t>
      </w:r>
    </w:p>
    <w:p>
      <w:pPr>
        <w:pStyle w:val="SourceCode"/>
      </w:pPr>
      <w:r>
        <w:rPr>
          <w:rStyle w:val="VerbatimChar"/>
          <w:lang w:val="id"/>
        </w:rPr>
        <w:t xml:space="preserve">                        SAHAM</w:t>
      </w:r>
      <w:r>
        <w:br/>
      </w:r>
      <w:r>
        <w:rPr>
          <w:rStyle w:val="VerbatimChar"/>
          <w:lang w:val="id"/>
        </w:rPr>
        <w:t xml:space="preserve">            "sebagian kecil sebuah bisnis"</w:t>
      </w:r>
      <w:r>
        <w:br/>
      </w:r>
      <w:r>
        <w:rPr>
          <w:rStyle w:val="VerbatimChar"/>
          <w:lang w:val="id"/>
        </w:rPr>
        <w:t xml:space="preserve">                          │</w:t>
      </w:r>
      <w:r>
        <w:br/>
      </w:r>
      <w:r>
        <w:rPr>
          <w:rStyle w:val="VerbatimChar"/>
          <w:lang w:val="id"/>
        </w:rPr>
        <w:t xml:space="preserve">        ┌─────────────────┼─────────────────┐</w:t>
      </w:r>
      <w:r>
        <w:br/>
      </w:r>
      <w:r>
        <w:rPr>
          <w:rStyle w:val="VerbatimChar"/>
          <w:lang w:val="id"/>
        </w:rPr>
        <w:t xml:space="preserve">    APA YANG          MEKANISME          AKSI</w:t>
      </w:r>
      <w:r>
        <w:br/>
      </w:r>
      <w:r>
        <w:rPr>
          <w:rStyle w:val="VerbatimChar"/>
          <w:lang w:val="id"/>
        </w:rPr>
        <w:t xml:space="preserve">    DIMILIKI            BURSA          KORPORASI</w:t>
      </w:r>
      <w:r>
        <w:br/>
      </w:r>
      <w:r>
        <w:rPr>
          <w:rStyle w:val="VerbatimChar"/>
          <w:lang w:val="id"/>
        </w:rPr>
        <w:t xml:space="preserve">        │                 │                 │</w:t>
      </w:r>
      <w:r>
        <w:br/>
      </w:r>
      <w:r>
        <w:rPr>
          <w:rStyle w:val="VerbatimChar"/>
          <w:lang w:val="id"/>
        </w:rPr>
        <w:t xml:space="preserve">  · sisa laba       · lot &amp; fraksi    · dividen</w:t>
      </w:r>
      <w:r>
        <w:br/>
      </w:r>
      <w:r>
        <w:rPr>
          <w:rStyle w:val="VerbatimChar"/>
          <w:lang w:val="id"/>
        </w:rPr>
        <w:t xml:space="preserve">  · hak suara       · penyelesaian    · pemecahan</w:t>
      </w:r>
      <w:r>
        <w:br/>
      </w:r>
      <w:r>
        <w:rPr>
          <w:rStyle w:val="VerbatimChar"/>
          <w:lang w:val="id"/>
        </w:rPr>
        <w:t xml:space="preserve">  · sisa aset       · papan           · saham bonus</w:t>
      </w:r>
      <w:r>
        <w:br/>
      </w:r>
      <w:r>
        <w:rPr>
          <w:rStyle w:val="VerbatimChar"/>
          <w:lang w:val="id"/>
        </w:rPr>
        <w:t xml:space="preserve">    (paling         · auto rejection  · HMETD</w:t>
      </w:r>
      <w:r>
        <w:br/>
      </w:r>
      <w:r>
        <w:rPr>
          <w:rStyle w:val="VerbatimChar"/>
          <w:lang w:val="id"/>
        </w:rPr>
        <w:t xml:space="preserve">     akhir)         · suspensi        · penggabungan</w:t>
      </w:r>
      <w:r>
        <w:br/>
      </w:r>
      <w:r>
        <w:rPr>
          <w:rStyle w:val="VerbatimChar"/>
          <w:lang w:val="id"/>
        </w:rPr>
        <w:t xml:space="preserve">        │                 │                 │</w:t>
      </w:r>
      <w:r>
        <w:br/>
      </w:r>
      <w:r>
        <w:rPr>
          <w:rStyle w:val="VerbatimChar"/>
          <w:lang w:val="id"/>
        </w:rPr>
        <w:t xml:space="preserve">        └────────┬────────┴────────┬────────┘</w:t>
      </w:r>
      <w:r>
        <w:br/>
      </w:r>
      <w:r>
        <w:rPr>
          <w:rStyle w:val="VerbatimChar"/>
          <w:lang w:val="id"/>
        </w:rPr>
        <w:t xml:space="preserve">                 │                 │</w:t>
      </w:r>
      <w:r>
        <w:br/>
      </w:r>
      <w:r>
        <w:rPr>
          <w:rStyle w:val="VerbatimChar"/>
          <w:lang w:val="id"/>
        </w:rPr>
        <w:t xml:space="preserve">          BIAYA &amp; PAJAK      UKURAN POSISI</w:t>
      </w:r>
      <w:r>
        <w:br/>
      </w:r>
      <w:r>
        <w:rPr>
          <w:rStyle w:val="VerbatimChar"/>
          <w:lang w:val="id"/>
        </w:rPr>
        <w:t xml:space="preserve">          (K-06)             &amp; LIKUIDITAS</w:t>
      </w:r>
      <w:r>
        <w:br/>
      </w:r>
      <w:r>
        <w:rPr>
          <w:rStyle w:val="VerbatimChar"/>
          <w:lang w:val="id"/>
        </w:rPr>
        <w:t xml:space="preserve">                             (K-03, K-09)</w:t>
      </w:r>
    </w:p>
    <w:bookmarkEnd w:id="11"/>
    <w:bookmarkStart w:id="21" w:name="materi"/>
    <w:p>
      <w:pPr>
        <w:pStyle w:val="Heading2"/>
      </w:pPr>
      <w:r>
        <w:rPr>
          <w:lang w:val="id"/>
        </w:rPr>
        <w:t xml:space="preserve">4. Materi</w:t>
      </w:r>
    </w:p>
    <w:bookmarkStart w:id="12" w:name="apa-yang-sebenarnya-anda-beli"/>
    <w:p>
      <w:pPr>
        <w:pStyle w:val="Heading3"/>
      </w:pPr>
      <w:r>
        <w:rPr>
          <w:lang w:val="id"/>
        </w:rPr>
        <w:t xml:space="preserve">4.1 Apa yang sebenarnya Anda beli</w:t>
      </w:r>
    </w:p>
    <w:p>
      <w:pPr>
        <w:pStyle w:val="FirstParagraph"/>
      </w:pPr>
      <w:r>
        <w:rPr>
          <w:lang w:val="id"/>
        </w:rPr>
        <w:t xml:space="preserve">Ketika Anda membeli saham, Anda membeli</w:t>
      </w:r>
      <w:r>
        <w:rPr>
          <w:lang w:val="id"/>
        </w:rPr>
        <w:t xml:space="preserve"> </w:t>
      </w:r>
      <w:r>
        <w:rPr>
          <w:b/>
          <w:bCs/>
          <w:lang w:val="id"/>
        </w:rPr>
        <w:t xml:space="preserve">bagian kepemilikan atas sebuah badan</w:t>
      </w:r>
      <w:r>
        <w:rPr>
          <w:b/>
          <w:bCs/>
          <w:lang w:val="id"/>
        </w:rPr>
        <w:t xml:space="preserve"> </w:t>
      </w:r>
      <w:r>
        <w:rPr>
          <w:b/>
          <w:bCs/>
          <w:lang w:val="id"/>
        </w:rPr>
        <w:t xml:space="preserve">usaha</w:t>
      </w:r>
      <w:r>
        <w:rPr>
          <w:lang w:val="id"/>
        </w:rPr>
        <w:t xml:space="preserve">. Bukan kode, bukan grafik, bukan</w:t>
      </w:r>
      <w:r>
        <w:rPr>
          <w:lang w:val="id"/>
        </w:rPr>
        <w:t xml:space="preserve"> </w:t>
      </w:r>
      <w:r>
        <w:rPr>
          <w:lang w:val="id"/>
        </w:rPr>
        <w:t xml:space="preserve">“aset yang harganya naik-turun”</w:t>
      </w:r>
      <w:r>
        <w:rPr>
          <w:lang w:val="id"/>
        </w:rPr>
        <w:t xml:space="preserve">.</w:t>
      </w:r>
    </w:p>
    <w:p>
      <w:pPr>
        <w:pStyle w:val="BodyText"/>
      </w:pPr>
      <w:r>
        <w:rPr>
          <w:lang w:val="id"/>
        </w:rPr>
        <w:t xml:space="preserve">Tiga hak yang melekat: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Hak</w:t>
            </w:r>
          </w:p>
        </w:tc>
        <w:tc>
          <w:tcPr/>
          <w:p>
            <w:pPr>
              <w:pStyle w:val="Compact"/>
            </w:pPr>
            <w:r>
              <w:rPr>
                <w:lang w:val="id"/>
              </w:rPr>
              <w:t xml:space="preserve">Isi</w:t>
            </w:r>
          </w:p>
        </w:tc>
        <w:tc>
          <w:tcPr/>
          <w:p>
            <w:pPr>
              <w:pStyle w:val="Compact"/>
            </w:pPr>
            <w:r>
              <w:rPr>
                <w:lang w:val="id"/>
              </w:rPr>
              <w:t xml:space="preserve">Batas</w:t>
            </w:r>
          </w:p>
        </w:tc>
      </w:tr>
      <w:tr>
        <w:tc>
          <w:tcPr/>
          <w:p>
            <w:pPr>
              <w:pStyle w:val="Compact"/>
            </w:pPr>
            <w:r>
              <w:rPr>
                <w:b/>
                <w:bCs/>
                <w:lang w:val="id"/>
              </w:rPr>
              <w:t xml:space="preserve">Hak atas sisa laba</w:t>
            </w:r>
          </w:p>
        </w:tc>
        <w:tc>
          <w:tcPr/>
          <w:p>
            <w:pPr>
              <w:pStyle w:val="Compact"/>
            </w:pPr>
            <w:r>
              <w:rPr>
                <w:lang w:val="id"/>
              </w:rPr>
              <w:t xml:space="preserve">Bagian dari laba yang dibagikan sebagai dividen</w:t>
            </w:r>
          </w:p>
        </w:tc>
        <w:tc>
          <w:tcPr/>
          <w:p>
            <w:pPr>
              <w:pStyle w:val="Compact"/>
            </w:pPr>
            <w:r>
              <w:rPr>
                <w:lang w:val="id"/>
              </w:rPr>
              <w:t xml:space="preserve">Hanya bila perusahaan</w:t>
            </w:r>
            <w:r>
              <w:rPr>
                <w:lang w:val="id"/>
              </w:rPr>
              <w:t xml:space="preserve"> </w:t>
            </w:r>
            <w:r>
              <w:rPr>
                <w:b/>
                <w:bCs/>
                <w:lang w:val="id"/>
              </w:rPr>
              <w:t xml:space="preserve">memutuskan</w:t>
            </w:r>
            <w:r>
              <w:rPr>
                <w:lang w:val="id"/>
              </w:rPr>
              <w:t xml:space="preserve"> </w:t>
            </w:r>
            <w:r>
              <w:rPr>
                <w:lang w:val="id"/>
              </w:rPr>
              <w:t xml:space="preserve">membagikannya; tidak ada kewajiban</w:t>
            </w:r>
          </w:p>
        </w:tc>
      </w:tr>
      <w:tr>
        <w:tc>
          <w:tcPr/>
          <w:p>
            <w:pPr>
              <w:pStyle w:val="Compact"/>
            </w:pPr>
            <w:r>
              <w:rPr>
                <w:b/>
                <w:bCs/>
                <w:lang w:val="id"/>
              </w:rPr>
              <w:t xml:space="preserve">Hak suara</w:t>
            </w:r>
          </w:p>
        </w:tc>
        <w:tc>
          <w:tcPr/>
          <w:p>
            <w:pPr>
              <w:pStyle w:val="Compact"/>
            </w:pPr>
            <w:r>
              <w:rPr>
                <w:lang w:val="id"/>
              </w:rPr>
              <w:t xml:space="preserve">Suara dalam Rapat Umum Pemegang Saham</w:t>
            </w:r>
          </w:p>
        </w:tc>
        <w:tc>
          <w:tcPr/>
          <w:p>
            <w:pPr>
              <w:pStyle w:val="Compact"/>
            </w:pPr>
            <w:r>
              <w:rPr>
                <w:lang w:val="id"/>
              </w:rPr>
              <w:t xml:space="preserve">Praktis tidak berarti bagi pemegang ritel kecil</w:t>
            </w:r>
          </w:p>
        </w:tc>
      </w:tr>
      <w:tr>
        <w:tc>
          <w:tcPr/>
          <w:p>
            <w:pPr>
              <w:pStyle w:val="Compact"/>
            </w:pPr>
            <w:r>
              <w:rPr>
                <w:b/>
                <w:bCs/>
                <w:lang w:val="id"/>
              </w:rPr>
              <w:t xml:space="preserve">Hak atas sisa aset</w:t>
            </w:r>
          </w:p>
        </w:tc>
        <w:tc>
          <w:tcPr/>
          <w:p>
            <w:pPr>
              <w:pStyle w:val="Compact"/>
            </w:pPr>
            <w:r>
              <w:rPr>
                <w:lang w:val="id"/>
              </w:rPr>
              <w:t xml:space="preserve">Bagian aset bila perusahaan dilikuidasi</w:t>
            </w:r>
          </w:p>
        </w:tc>
        <w:tc>
          <w:tcPr/>
          <w:p>
            <w:pPr>
              <w:pStyle w:val="Compact"/>
            </w:pPr>
            <w:r>
              <w:rPr>
                <w:b/>
                <w:bCs/>
                <w:lang w:val="id"/>
              </w:rPr>
              <w:t xml:space="preserve">Paling akhir</w:t>
            </w:r>
            <w:r>
              <w:rPr>
                <w:lang w:val="id"/>
              </w:rPr>
              <w:t xml:space="preserve"> </w:t>
            </w:r>
            <w:r>
              <w:rPr>
                <w:lang w:val="id"/>
              </w:rPr>
              <w:t xml:space="preserve">— setelah seluruh kreditur, pemegang obligasi, karyawan, dan negara</w:t>
            </w:r>
          </w:p>
        </w:tc>
      </w:tr>
    </w:tbl>
    <w:p>
      <w:pPr>
        <w:pStyle w:val="BodyText"/>
      </w:pPr>
      <w:r>
        <w:rPr>
          <w:b/>
          <w:bCs/>
          <w:lang w:val="id"/>
        </w:rPr>
        <w:t xml:space="preserve">Kata</w:t>
      </w:r>
      <w:r>
        <w:rPr>
          <w:b/>
          <w:bCs/>
          <w:lang w:val="id"/>
        </w:rPr>
        <w:t xml:space="preserve"> </w:t>
      </w:r>
      <w:r>
        <w:rPr>
          <w:b/>
          <w:bCs/>
          <w:lang w:val="id"/>
        </w:rPr>
        <w:t xml:space="preserve">“sisa”</w:t>
      </w:r>
      <w:r>
        <w:rPr>
          <w:b/>
          <w:bCs/>
          <w:lang w:val="id"/>
        </w:rPr>
        <w:t xml:space="preserve"> </w:t>
      </w:r>
      <w:r>
        <w:rPr>
          <w:b/>
          <w:bCs/>
          <w:lang w:val="id"/>
        </w:rPr>
        <w:t xml:space="preserve">muncul dua kali, dan itu bukan kebetulan.</w:t>
      </w:r>
      <w:r>
        <w:rPr>
          <w:lang w:val="id"/>
        </w:rPr>
        <w:t xml:space="preserve"> </w:t>
      </w:r>
      <w:r>
        <w:rPr>
          <w:lang w:val="id"/>
        </w:rPr>
        <w:t xml:space="preserve">Pemegang saham adalah</w:t>
      </w:r>
      <w:r>
        <w:rPr>
          <w:lang w:val="id"/>
        </w:rPr>
        <w:t xml:space="preserve"> </w:t>
      </w:r>
      <w:r>
        <w:rPr>
          <w:b/>
          <w:bCs/>
          <w:lang w:val="id"/>
        </w:rPr>
        <w:t xml:space="preserve">pemilik residual</w:t>
      </w:r>
      <w:r>
        <w:rPr>
          <w:lang w:val="id"/>
        </w:rPr>
        <w:t xml:space="preserve">: ia menerima apa yang tersisa setelah semua pihak lain</w:t>
      </w:r>
      <w:r>
        <w:rPr>
          <w:lang w:val="id"/>
        </w:rPr>
        <w:t xml:space="preserve"> </w:t>
      </w:r>
      <w:r>
        <w:rPr>
          <w:lang w:val="id"/>
        </w:rPr>
        <w:t xml:space="preserve">dibayar. Karena itu:</w:t>
      </w:r>
    </w:p>
    <w:p>
      <w:pPr>
        <w:pStyle w:val="Compact"/>
        <w:numPr>
          <w:ilvl w:val="0"/>
          <w:numId w:val="1002"/>
        </w:numPr>
      </w:pPr>
      <w:r>
        <w:rPr>
          <w:lang w:val="id"/>
        </w:rPr>
        <w:t xml:space="preserve">Dalam skenario baik, pemegang saham memperoleh</w:t>
      </w:r>
      <w:r>
        <w:rPr>
          <w:lang w:val="id"/>
        </w:rPr>
        <w:t xml:space="preserve"> </w:t>
      </w:r>
      <w:r>
        <w:rPr>
          <w:b/>
          <w:bCs/>
          <w:lang w:val="id"/>
        </w:rPr>
        <w:t xml:space="preserve">seluruh</w:t>
      </w:r>
      <w:r>
        <w:rPr>
          <w:lang w:val="id"/>
        </w:rPr>
        <w:t xml:space="preserve"> </w:t>
      </w:r>
      <w:r>
        <w:rPr>
          <w:lang w:val="id"/>
        </w:rPr>
        <w:t xml:space="preserve">kelebihan —</w:t>
      </w:r>
      <w:r>
        <w:rPr>
          <w:lang w:val="id"/>
        </w:rPr>
        <w:t xml:space="preserve"> </w:t>
      </w:r>
      <w:r>
        <w:rPr>
          <w:lang w:val="id"/>
        </w:rPr>
        <w:t xml:space="preserve">potensi keuntungannya tidak terbatas.</w:t>
      </w:r>
    </w:p>
    <w:p>
      <w:pPr>
        <w:pStyle w:val="Compact"/>
        <w:numPr>
          <w:ilvl w:val="0"/>
          <w:numId w:val="1002"/>
        </w:numPr>
      </w:pPr>
      <w:r>
        <w:rPr>
          <w:lang w:val="id"/>
        </w:rPr>
        <w:t xml:space="preserve">Dalam skenario buruk, pemegang saham adalah</w:t>
      </w:r>
      <w:r>
        <w:rPr>
          <w:lang w:val="id"/>
        </w:rPr>
        <w:t xml:space="preserve"> </w:t>
      </w:r>
      <w:r>
        <w:rPr>
          <w:b/>
          <w:bCs/>
          <w:lang w:val="id"/>
        </w:rPr>
        <w:t xml:space="preserve">yang pertama kehilangan</w:t>
      </w:r>
      <w:r>
        <w:rPr>
          <w:b/>
          <w:bCs/>
          <w:lang w:val="id"/>
        </w:rPr>
        <w:t xml:space="preserve"> </w:t>
      </w:r>
      <w:r>
        <w:rPr>
          <w:b/>
          <w:bCs/>
          <w:lang w:val="id"/>
        </w:rPr>
        <w:t xml:space="preserve">segalanya</w:t>
      </w:r>
      <w:r>
        <w:rPr>
          <w:lang w:val="id"/>
        </w:rPr>
        <w:t xml:space="preserve"> </w:t>
      </w:r>
      <w:r>
        <w:rPr>
          <w:lang w:val="id"/>
        </w:rPr>
        <w:t xml:space="preserve">— nilainya dapat menjadi nol.</w:t>
      </w:r>
    </w:p>
    <w:p>
      <w:pPr>
        <w:pStyle w:val="FirstParagraph"/>
      </w:pPr>
      <w:r>
        <w:rPr>
          <w:lang w:val="id"/>
        </w:rPr>
        <w:t xml:space="preserve">Struktur asimetris inilah alasan saham memiliki imbal hasil harapan lebih tinggi</w:t>
      </w:r>
      <w:r>
        <w:rPr>
          <w:lang w:val="id"/>
        </w:rPr>
        <w:t xml:space="preserve"> </w:t>
      </w:r>
      <w:r>
        <w:rPr>
          <w:b/>
          <w:bCs/>
          <w:lang w:val="id"/>
        </w:rPr>
        <w:t xml:space="preserve">dan</w:t>
      </w:r>
      <w:r>
        <w:rPr>
          <w:lang w:val="id"/>
        </w:rPr>
        <w:t xml:space="preserve"> </w:t>
      </w:r>
      <w:r>
        <w:rPr>
          <w:lang w:val="id"/>
        </w:rPr>
        <w:t xml:space="preserve">penurunan terdalam yang jauh lebih besar dibanding instrumen utang</w:t>
      </w:r>
      <w:r>
        <w:rPr>
          <w:lang w:val="id"/>
        </w:rPr>
        <w:t xml:space="preserve"> </w:t>
      </w:r>
      <w:r>
        <w:rPr>
          <w:lang w:val="id"/>
        </w:rPr>
        <w:t xml:space="preserve">(L0.7 §4.2).</w:t>
      </w:r>
    </w:p>
    <w:bookmarkEnd w:id="12"/>
    <w:bookmarkStart w:id="13" w:name="dari-mana-imbal-hasil-saham-berasal"/>
    <w:p>
      <w:pPr>
        <w:pStyle w:val="Heading3"/>
      </w:pPr>
      <w:r>
        <w:rPr>
          <w:lang w:val="id"/>
        </w:rPr>
        <w:t xml:space="preserve">4.2 Dari mana imbal hasil saham berasal</w:t>
      </w:r>
    </w:p>
    <w:p>
      <w:pPr>
        <w:pStyle w:val="FirstParagraph"/>
      </w:pPr>
      <w:r>
        <w:rPr>
          <w:lang w:val="id"/>
        </w:rPr>
        <w:t xml:space="preserve">Menjawab pertanyaan L0.7 §4.1 untuk kelas aset ini:</w:t>
      </w:r>
    </w:p>
    <w:p>
      <w:pPr>
        <w:pStyle w:val="BodyText"/>
      </w:pPr>
      <m:oMathPara>
        <m:oMathParaPr>
          <m:jc m:val="center"/>
        </m:oMathParaPr>
        <m:oMath>
          <m:r>
            <m:rPr>
              <m:nor/>
              <m:sty m:val="p"/>
            </m:rPr>
            <m:t>Imbal hasil saham</m:t>
          </m:r>
          <m:r>
            <m:rPr>
              <m:sty m:val="p"/>
            </m:rPr>
            <m:t>=</m:t>
          </m:r>
          <m:limLow>
            <m:e>
              <m:limLow>
                <m:e>
                  <m:r>
                    <m:rPr>
                      <m:nor/>
                      <m:sty m:val="p"/>
                    </m:rPr>
                    <m:t>Imbal hasil dividen</m:t>
                  </m:r>
                </m:e>
                <m:lim>
                  <m:r>
                    <m:rPr>
                      <m:sty m:val="p"/>
                    </m:rPr>
                    <m:t>⏟</m:t>
                  </m:r>
                </m:lim>
              </m:limLow>
            </m:e>
            <m:lim>
              <m:r>
                <m:rPr>
                  <m:nor/>
                  <m:sty m:val="p"/>
                </m:rPr>
                <m:t>arus kas</m:t>
              </m:r>
            </m:lim>
          </m:limLow>
          <m:r>
            <m:rPr>
              <m:sty m:val="p"/>
            </m:rPr>
            <m:t>+</m:t>
          </m:r>
          <m:limLow>
            <m:e>
              <m:limLow>
                <m:e>
                  <m:r>
                    <m:rPr>
                      <m:nor/>
                      <m:sty m:val="p"/>
                    </m:rPr>
                    <m:t>Pertumbuhan laba</m:t>
                  </m:r>
                </m:e>
                <m:lim>
                  <m:r>
                    <m:rPr>
                      <m:sty m:val="p"/>
                    </m:rPr>
                    <m:t>⏟</m:t>
                  </m:r>
                </m:lim>
              </m:limLow>
            </m:e>
            <m:lim>
              <m:r>
                <m:rPr>
                  <m:nor/>
                  <m:sty m:val="p"/>
                </m:rPr>
                <m:t>fundamental</m:t>
              </m:r>
            </m:lim>
          </m:limLow>
          <m:r>
            <m:rPr>
              <m:sty m:val="p"/>
            </m:rPr>
            <m:t>+</m:t>
          </m:r>
          <m:limLow>
            <m:e>
              <m:limLow>
                <m:e>
                  <m:r>
                    <m:rPr>
                      <m:nor/>
                      <m:sty m:val="p"/>
                    </m:rPr>
                    <m:t>Perubahan penilaian pasar</m:t>
                  </m:r>
                </m:e>
                <m:lim>
                  <m:r>
                    <m:rPr>
                      <m:sty m:val="p"/>
                    </m:rPr>
                    <m:t>⏟</m:t>
                  </m:r>
                </m:lim>
              </m:limLow>
            </m:e>
            <m:lim>
              <m:r>
                <m:rPr>
                  <m:nor/>
                  <m:sty m:val="p"/>
                </m:rPr>
                <m:t>sentimen</m:t>
              </m:r>
            </m:lim>
          </m:limLow>
        </m:oMath>
      </m:oMathPara>
    </w:p>
    <w:p>
      <w:pPr>
        <w:pStyle w:val="FirstParagraph"/>
      </w:pPr>
      <w:r>
        <w:rPr>
          <w:lang w:val="id"/>
        </w:rPr>
        <w:t xml:space="preserve">Tiga komponen ini memiliki sifat yang sangat berbeda: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Komponen</w:t>
            </w:r>
          </w:p>
        </w:tc>
        <w:tc>
          <w:tcPr/>
          <w:p>
            <w:pPr>
              <w:pStyle w:val="Compact"/>
            </w:pPr>
            <w:r>
              <w:rPr>
                <w:lang w:val="id"/>
              </w:rPr>
              <w:t xml:space="preserve">Sifat</w:t>
            </w:r>
          </w:p>
        </w:tc>
        <w:tc>
          <w:tcPr/>
          <w:p>
            <w:pPr>
              <w:pStyle w:val="Compact"/>
            </w:pPr>
            <w:r>
              <w:rPr>
                <w:lang w:val="id"/>
              </w:rPr>
              <w:t xml:space="preserve">Horizon dominan</w:t>
            </w:r>
          </w:p>
        </w:tc>
      </w:tr>
      <w:tr>
        <w:tc>
          <w:tcPr/>
          <w:p>
            <w:pPr>
              <w:pStyle w:val="Compact"/>
            </w:pPr>
            <w:r>
              <w:rPr>
                <w:lang w:val="id"/>
              </w:rPr>
              <w:t xml:space="preserve">Imbal hasil dividen</w:t>
            </w:r>
          </w:p>
        </w:tc>
        <w:tc>
          <w:tcPr/>
          <w:p>
            <w:pPr>
              <w:pStyle w:val="Compact"/>
            </w:pPr>
            <w:r>
              <w:rPr>
                <w:lang w:val="id"/>
              </w:rPr>
              <w:t xml:space="preserve">Dapat diperkirakan, relatif stabil</w:t>
            </w:r>
          </w:p>
        </w:tc>
        <w:tc>
          <w:tcPr/>
          <w:p>
            <w:pPr>
              <w:pStyle w:val="Compact"/>
            </w:pPr>
            <w:r>
              <w:rPr>
                <w:lang w:val="id"/>
              </w:rPr>
              <w:t xml:space="preserve">Semua</w:t>
            </w:r>
          </w:p>
        </w:tc>
      </w:tr>
      <w:tr>
        <w:tc>
          <w:tcPr/>
          <w:p>
            <w:pPr>
              <w:pStyle w:val="Compact"/>
            </w:pPr>
            <w:r>
              <w:rPr>
                <w:lang w:val="id"/>
              </w:rPr>
              <w:t xml:space="preserve">Pertumbuhan laba</w:t>
            </w:r>
          </w:p>
        </w:tc>
        <w:tc>
          <w:tcPr/>
          <w:p>
            <w:pPr>
              <w:pStyle w:val="Compact"/>
            </w:pPr>
            <w:r>
              <w:rPr>
                <w:lang w:val="id"/>
              </w:rPr>
              <w:t xml:space="preserve">Bergantung kinerja usaha</w:t>
            </w:r>
          </w:p>
        </w:tc>
        <w:tc>
          <w:tcPr/>
          <w:p>
            <w:pPr>
              <w:pStyle w:val="Compact"/>
            </w:pPr>
            <w:r>
              <w:rPr>
                <w:lang w:val="id"/>
              </w:rPr>
              <w:t xml:space="preserve">Jangka panjang</w:t>
            </w:r>
          </w:p>
        </w:tc>
      </w:tr>
      <w:tr>
        <w:tc>
          <w:tcPr/>
          <w:p>
            <w:pPr>
              <w:pStyle w:val="Compact"/>
            </w:pPr>
            <w:r>
              <w:rPr>
                <w:lang w:val="id"/>
              </w:rPr>
              <w:t xml:space="preserve">Perubahan penilaian</w:t>
            </w:r>
          </w:p>
        </w:tc>
        <w:tc>
          <w:tcPr/>
          <w:p>
            <w:pPr>
              <w:pStyle w:val="Compact"/>
            </w:pPr>
            <w:r>
              <w:rPr>
                <w:b/>
                <w:bCs/>
                <w:lang w:val="id"/>
              </w:rPr>
              <w:t xml:space="preserve">Sangat berfluktuasi, tidak dapat diprediksi</w:t>
            </w:r>
          </w:p>
        </w:tc>
        <w:tc>
          <w:tcPr/>
          <w:p>
            <w:pPr>
              <w:pStyle w:val="Compact"/>
            </w:pPr>
            <w:r>
              <w:rPr>
                <w:lang w:val="id"/>
              </w:rPr>
              <w:t xml:space="preserve">Jangka pendek</w:t>
            </w:r>
          </w:p>
        </w:tc>
      </w:tr>
    </w:tbl>
    <w:p>
      <w:pPr>
        <w:pStyle w:val="BodyText"/>
      </w:pPr>
      <w:r>
        <w:rPr>
          <w:b/>
          <w:bCs/>
          <w:lang w:val="id"/>
        </w:rPr>
        <w:t xml:space="preserve">Implikasi yang menentukan.</w:t>
      </w:r>
      <w:r>
        <w:rPr>
          <w:lang w:val="id"/>
        </w:rPr>
        <w:t xml:space="preserve"> </w:t>
      </w:r>
      <w:r>
        <w:rPr>
          <w:lang w:val="id"/>
        </w:rPr>
        <w:t xml:space="preserve">Dalam jangka pendek, komponen ketiga mendominasi</w:t>
      </w:r>
      <w:r>
        <w:rPr>
          <w:lang w:val="id"/>
        </w:rPr>
        <w:t xml:space="preserve"> </w:t>
      </w:r>
      <w:r>
        <w:rPr>
          <w:lang w:val="id"/>
        </w:rPr>
        <w:t xml:space="preserve">— harga bergerak karena perubahan perasaan pasar, bukan karena bisnisnya</w:t>
      </w:r>
      <w:r>
        <w:rPr>
          <w:lang w:val="id"/>
        </w:rPr>
        <w:t xml:space="preserve"> </w:t>
      </w:r>
      <w:r>
        <w:rPr>
          <w:lang w:val="id"/>
        </w:rPr>
        <w:t xml:space="preserve">berubah. Dalam jangka panjang, komponen pertama dan kedua mendominasi.</w:t>
      </w:r>
    </w:p>
    <w:p>
      <w:pPr>
        <w:pStyle w:val="BodyText"/>
      </w:pPr>
      <w:r>
        <w:rPr>
          <w:lang w:val="id"/>
        </w:rPr>
        <w:t xml:space="preserve">Inilah dasar ekonomi dari aturan horizon L0.6: saham memerlukan horizon panjang</w:t>
      </w:r>
      <w:r>
        <w:rPr>
          <w:lang w:val="id"/>
        </w:rPr>
        <w:t xml:space="preserve"> </w:t>
      </w:r>
      <w:r>
        <w:rPr>
          <w:lang w:val="id"/>
        </w:rPr>
        <w:t xml:space="preserve">bukan karena tradisi, melainkan karena</w:t>
      </w:r>
      <w:r>
        <w:rPr>
          <w:lang w:val="id"/>
        </w:rPr>
        <w:t xml:space="preserve"> </w:t>
      </w:r>
      <w:r>
        <w:rPr>
          <w:b/>
          <w:bCs/>
          <w:lang w:val="id"/>
        </w:rPr>
        <w:t xml:space="preserve">hanya pada horizon panjang komponen yang</w:t>
      </w:r>
      <w:r>
        <w:rPr>
          <w:b/>
          <w:bCs/>
          <w:lang w:val="id"/>
        </w:rPr>
        <w:t xml:space="preserve"> </w:t>
      </w:r>
      <w:r>
        <w:rPr>
          <w:b/>
          <w:bCs/>
          <w:lang w:val="id"/>
        </w:rPr>
        <w:t xml:space="preserve">dapat dianalisis menjadi penentu.</w:t>
      </w:r>
    </w:p>
    <w:bookmarkEnd w:id="13"/>
    <w:bookmarkStart w:id="14" w:name="mekanisme-bursa-efek-indonesia"/>
    <w:p>
      <w:pPr>
        <w:pStyle w:val="Heading3"/>
      </w:pPr>
      <w:r>
        <w:rPr>
          <w:lang w:val="id"/>
        </w:rPr>
        <w:t xml:space="preserve">4.3 Mekanisme Bursa Efek Indonesia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Butir</w:t>
            </w:r>
          </w:p>
        </w:tc>
        <w:tc>
          <w:tcPr/>
          <w:p>
            <w:pPr>
              <w:pStyle w:val="Compact"/>
            </w:pPr>
            <w:r>
              <w:rPr>
                <w:lang w:val="id"/>
              </w:rPr>
              <w:t xml:space="preserve">Ketentuan umum</w:t>
            </w:r>
          </w:p>
        </w:tc>
        <w:tc>
          <w:tcPr/>
          <w:p>
            <w:pPr>
              <w:pStyle w:val="Compact"/>
            </w:pPr>
            <w:r>
              <w:rPr>
                <w:lang w:val="id"/>
              </w:rPr>
              <w:t xml:space="preserve">Implikasi praktis</w:t>
            </w:r>
          </w:p>
        </w:tc>
      </w:tr>
      <w:tr>
        <w:tc>
          <w:tcPr/>
          <w:p>
            <w:pPr>
              <w:pStyle w:val="Compact"/>
            </w:pPr>
            <w:r>
              <w:rPr>
                <w:b/>
                <w:bCs/>
                <w:lang w:val="id"/>
              </w:rPr>
              <w:t xml:space="preserve">Satuan perdagangan</w:t>
            </w:r>
          </w:p>
        </w:tc>
        <w:tc>
          <w:tcPr/>
          <w:p>
            <w:pPr>
              <w:pStyle w:val="Compact"/>
            </w:pPr>
            <w:r>
              <w:rPr>
                <w:lang w:val="id"/>
              </w:rPr>
              <w:t xml:space="preserve">1 lot = 100 lembar</w:t>
            </w:r>
          </w:p>
        </w:tc>
        <w:tc>
          <w:tcPr/>
          <w:p>
            <w:pPr>
              <w:pStyle w:val="Compact"/>
            </w:pPr>
            <w:r>
              <w:rPr>
                <w:lang w:val="id"/>
              </w:rPr>
              <w:t xml:space="preserve">Modal minimum = harga × 100</w:t>
            </w:r>
          </w:p>
        </w:tc>
      </w:tr>
      <w:tr>
        <w:tc>
          <w:tcPr/>
          <w:p>
            <w:pPr>
              <w:pStyle w:val="Compact"/>
            </w:pPr>
            <w:r>
              <w:rPr>
                <w:b/>
                <w:bCs/>
                <w:lang w:val="id"/>
              </w:rPr>
              <w:t xml:space="preserve">Fraksi harga (</w:t>
            </w:r>
            <w:r>
              <w:rPr>
                <w:b/>
                <w:bCs/>
                <w:i/>
                <w:iCs/>
                <w:lang w:val="id"/>
              </w:rPr>
              <w:t xml:space="preserve">tick</w:t>
            </w:r>
            <w:r>
              <w:rPr>
                <w:b/>
                <w:bCs/>
                <w:lang w:val="id"/>
              </w:rPr>
              <w:t xml:space="preserve">)</w:t>
            </w:r>
          </w:p>
        </w:tc>
        <w:tc>
          <w:tcPr/>
          <w:p>
            <w:pPr>
              <w:pStyle w:val="Compact"/>
            </w:pPr>
            <w:r>
              <w:rPr>
                <w:lang w:val="id"/>
              </w:rPr>
              <w:t xml:space="preserve">Berbeda menurut kelompok harga</w:t>
            </w:r>
          </w:p>
        </w:tc>
        <w:tc>
          <w:tcPr/>
          <w:p>
            <w:pPr>
              <w:pStyle w:val="Compact"/>
            </w:pPr>
            <w:r>
              <w:rPr>
                <w:lang w:val="id"/>
              </w:rPr>
              <w:t xml:space="preserve">Menentukan selisih minimum yang mungkin</w:t>
            </w:r>
          </w:p>
        </w:tc>
      </w:tr>
      <w:tr>
        <w:tc>
          <w:tcPr/>
          <w:p>
            <w:pPr>
              <w:pStyle w:val="Compact"/>
            </w:pPr>
            <w:r>
              <w:rPr>
                <w:b/>
                <w:bCs/>
                <w:lang w:val="id"/>
              </w:rPr>
              <w:t xml:space="preserve">Penyelesaian</w:t>
            </w:r>
          </w:p>
        </w:tc>
        <w:tc>
          <w:tcPr/>
          <w:p>
            <w:pPr>
              <w:pStyle w:val="Compact"/>
            </w:pPr>
            <w:r>
              <w:rPr>
                <w:lang w:val="id"/>
              </w:rPr>
              <w:t xml:space="preserve">Umumnya T+2 hari bursa</w:t>
            </w:r>
          </w:p>
        </w:tc>
        <w:tc>
          <w:tcPr/>
          <w:p>
            <w:pPr>
              <w:pStyle w:val="Compact"/>
            </w:pPr>
            <w:r>
              <w:rPr>
                <w:lang w:val="id"/>
              </w:rPr>
              <w:t xml:space="preserve">Dana hasil penjualan tidak langsung tersedia</w:t>
            </w:r>
          </w:p>
        </w:tc>
      </w:tr>
      <w:tr>
        <w:tc>
          <w:tcPr/>
          <w:p>
            <w:pPr>
              <w:pStyle w:val="Compact"/>
            </w:pPr>
            <w:r>
              <w:rPr>
                <w:b/>
                <w:bCs/>
                <w:lang w:val="id"/>
              </w:rPr>
              <w:t xml:space="preserve">Papan pencatatan</w:t>
            </w:r>
          </w:p>
        </w:tc>
        <w:tc>
          <w:tcPr/>
          <w:p>
            <w:pPr>
              <w:pStyle w:val="Compact"/>
            </w:pPr>
            <w:r>
              <w:rPr>
                <w:lang w:val="id"/>
              </w:rPr>
              <w:t xml:space="preserve">Utama, Pengembangan, Ekonomi Baru, Akselerasi, Pemantauan Khusus</w:t>
            </w:r>
          </w:p>
        </w:tc>
        <w:tc>
          <w:tcPr/>
          <w:p>
            <w:pPr>
              <w:pStyle w:val="Compact"/>
            </w:pPr>
            <w:r>
              <w:rPr>
                <w:lang w:val="id"/>
              </w:rPr>
              <w:t xml:space="preserve">Papan menunjukkan syarat pencatatan dan kondisi emiten</w:t>
            </w:r>
          </w:p>
        </w:tc>
      </w:tr>
      <w:tr>
        <w:tc>
          <w:tcPr/>
          <w:p>
            <w:pPr>
              <w:pStyle w:val="Compact"/>
            </w:pPr>
            <w:r>
              <w:rPr>
                <w:b/>
                <w:bCs/>
                <w:lang w:val="id"/>
              </w:rPr>
              <w:t xml:space="preserve">Auto rejection</w:t>
            </w:r>
          </w:p>
        </w:tc>
        <w:tc>
          <w:tcPr/>
          <w:p>
            <w:pPr>
              <w:pStyle w:val="Compact"/>
            </w:pPr>
            <w:r>
              <w:rPr>
                <w:lang w:val="id"/>
              </w:rPr>
              <w:t xml:space="preserve">Batas kenaikan/penurunan harga harian</w:t>
            </w:r>
          </w:p>
        </w:tc>
        <w:tc>
          <w:tcPr/>
          <w:p>
            <w:pPr>
              <w:pStyle w:val="Compact"/>
            </w:pPr>
            <w:r>
              <w:rPr>
                <w:lang w:val="id"/>
              </w:rPr>
              <w:t xml:space="preserve">Pesanan di luar batas ditolak sistem</w:t>
            </w:r>
          </w:p>
        </w:tc>
      </w:tr>
      <w:tr>
        <w:tc>
          <w:tcPr/>
          <w:p>
            <w:pPr>
              <w:pStyle w:val="Compact"/>
            </w:pPr>
            <w:r>
              <w:rPr>
                <w:b/>
                <w:bCs/>
                <w:lang w:val="id"/>
              </w:rPr>
              <w:t xml:space="preserve">Suspensi</w:t>
            </w:r>
          </w:p>
        </w:tc>
        <w:tc>
          <w:tcPr/>
          <w:p>
            <w:pPr>
              <w:pStyle w:val="Compact"/>
            </w:pPr>
            <w:r>
              <w:rPr>
                <w:lang w:val="id"/>
              </w:rPr>
              <w:t xml:space="preserve">Penghentian perdagangan sementara</w:t>
            </w:r>
          </w:p>
        </w:tc>
        <w:tc>
          <w:tcPr/>
          <w:p>
            <w:pPr>
              <w:pStyle w:val="Compact"/>
            </w:pPr>
            <w:r>
              <w:rPr>
                <w:b/>
                <w:bCs/>
                <w:lang w:val="id"/>
              </w:rPr>
              <w:t xml:space="preserve">Efek tidak dapat dijual selama disuspensi</w:t>
            </w:r>
          </w:p>
        </w:tc>
      </w:tr>
    </w:tbl>
    <w:p>
      <w:pPr>
        <w:pStyle w:val="BodyText"/>
      </w:pPr>
      <w:r>
        <w:rPr>
          <w:b/>
          <w:bCs/>
          <w:lang w:val="id"/>
        </w:rPr>
        <w:t xml:space="preserve">Tentang papan pemantauan khusus.</w:t>
      </w:r>
      <w:r>
        <w:rPr>
          <w:lang w:val="id"/>
        </w:rPr>
        <w:t xml:space="preserve"> </w:t>
      </w:r>
      <w:r>
        <w:rPr>
          <w:lang w:val="id"/>
        </w:rPr>
        <w:t xml:space="preserve">Efek dapat dipindahkan ke papan ini karena</w:t>
      </w:r>
      <w:r>
        <w:rPr>
          <w:lang w:val="id"/>
        </w:rPr>
        <w:t xml:space="preserve"> </w:t>
      </w:r>
      <w:r>
        <w:rPr>
          <w:lang w:val="id"/>
        </w:rPr>
        <w:t xml:space="preserve">kondisi tertentu — misalnya harga sangat rendah, likuiditas sangat tipis, opini</w:t>
      </w:r>
      <w:r>
        <w:rPr>
          <w:lang w:val="id"/>
        </w:rPr>
        <w:t xml:space="preserve"> </w:t>
      </w:r>
      <w:r>
        <w:rPr>
          <w:lang w:val="id"/>
        </w:rPr>
        <w:t xml:space="preserve">auditor tertentu, atau kondisi keuangan tertentu. Mekanisme perdagangannya dapat</w:t>
      </w:r>
      <w:r>
        <w:rPr>
          <w:lang w:val="id"/>
        </w:rPr>
        <w:t xml:space="preserve"> </w:t>
      </w:r>
      <w:r>
        <w:rPr>
          <w:lang w:val="id"/>
        </w:rPr>
        <w:t xml:space="preserve">berbeda dari papan biasa.</w:t>
      </w:r>
      <w:r>
        <w:rPr>
          <w:lang w:val="id"/>
        </w:rPr>
        <w:t xml:space="preserve"> </w:t>
      </w:r>
      <w:r>
        <w:rPr>
          <w:b/>
          <w:bCs/>
          <w:lang w:val="id"/>
        </w:rPr>
        <w:t xml:space="preserve">Peserta Level 1 wajib memeriksa papan pencatatan</w:t>
      </w:r>
      <w:r>
        <w:rPr>
          <w:b/>
          <w:bCs/>
          <w:lang w:val="id"/>
        </w:rPr>
        <w:t xml:space="preserve"> </w:t>
      </w:r>
      <w:r>
        <w:rPr>
          <w:b/>
          <w:bCs/>
          <w:lang w:val="id"/>
        </w:rPr>
        <w:t xml:space="preserve">sebuah efek sebelum membelinya</w:t>
      </w:r>
      <w:r>
        <w:rPr>
          <w:lang w:val="id"/>
        </w:rPr>
        <w:t xml:space="preserve">, karena informasi ini merangkum banyak risiko</w:t>
      </w:r>
      <w:r>
        <w:rPr>
          <w:lang w:val="id"/>
        </w:rPr>
        <w:t xml:space="preserve"> </w:t>
      </w:r>
      <w:r>
        <w:rPr>
          <w:lang w:val="id"/>
        </w:rPr>
        <w:t xml:space="preserve">dalam satu penanda.</w:t>
      </w:r>
    </w:p>
    <w:p>
      <w:pPr>
        <w:pStyle w:val="BlockText"/>
      </w:pPr>
      <w:r>
        <w:rPr>
          <w:lang w:val="id"/>
        </w:rPr>
        <w:t xml:space="preserve">Ketentuan satuan perdagangan, fraksi harga, batas auto rejection, papan</w:t>
      </w:r>
      <w:r>
        <w:rPr>
          <w:lang w:val="id"/>
        </w:rPr>
        <w:t xml:space="preserve"> </w:t>
      </w:r>
      <w:r>
        <w:rPr>
          <w:lang w:val="id"/>
        </w:rPr>
        <w:t xml:space="preserve">pencatatan, dan siklus penyelesaian ditetapkan oleh Bursa Efek Indonesia dan</w:t>
      </w:r>
      <w:r>
        <w:rPr>
          <w:lang w:val="id"/>
        </w:rPr>
        <w:t xml:space="preserve"> </w:t>
      </w:r>
      <w:r>
        <w:rPr>
          <w:b/>
          <w:bCs/>
          <w:lang w:val="id"/>
        </w:rPr>
        <w:t xml:space="preserve">dapat berubah</w:t>
      </w:r>
      <w:r>
        <w:rPr>
          <w:lang w:val="id"/>
        </w:rPr>
        <w:t xml:space="preserve">. Seluruh angka dalam modul ini adalah ilustrasi pengajaran;</w:t>
      </w:r>
      <w:r>
        <w:rPr>
          <w:lang w:val="id"/>
        </w:rPr>
        <w:t xml:space="preserve"> </w:t>
      </w:r>
      <w:r>
        <w:rPr>
          <w:lang w:val="id"/>
        </w:rPr>
        <w:t xml:space="preserve">peserta wajib memverifikasi ketentuan terkini pada peraturan bursa yang</w:t>
      </w:r>
      <w:r>
        <w:rPr>
          <w:lang w:val="id"/>
        </w:rPr>
        <w:t xml:space="preserve"> </w:t>
      </w:r>
      <w:r>
        <w:rPr>
          <w:lang w:val="id"/>
        </w:rPr>
        <w:t xml:space="preserve">berlaku.</w:t>
      </w:r>
    </w:p>
    <w:bookmarkEnd w:id="14"/>
    <w:bookmarkStart w:id="15" w:name="rekening-kustodi-dan-verifikasi-mandiri"/>
    <w:p>
      <w:pPr>
        <w:pStyle w:val="Heading3"/>
      </w:pPr>
      <w:r>
        <w:rPr>
          <w:lang w:val="id"/>
        </w:rPr>
        <w:t xml:space="preserve">4.4 Rekening, kustodi, dan verifikasi mandiri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Komponen</w:t>
            </w:r>
          </w:p>
        </w:tc>
        <w:tc>
          <w:tcPr/>
          <w:p>
            <w:pPr>
              <w:pStyle w:val="Compact"/>
            </w:pPr>
            <w:r>
              <w:rPr>
                <w:lang w:val="id"/>
              </w:rPr>
              <w:t xml:space="preserve">Fungsi</w:t>
            </w:r>
          </w:p>
        </w:tc>
        <w:tc>
          <w:tcPr/>
          <w:p>
            <w:pPr>
              <w:pStyle w:val="Compact"/>
            </w:pPr>
            <w:r>
              <w:rPr>
                <w:lang w:val="id"/>
              </w:rPr>
              <w:t xml:space="preserve">Catatan keamanan</w:t>
            </w:r>
          </w:p>
        </w:tc>
      </w:tr>
      <w:tr>
        <w:tc>
          <w:tcPr/>
          <w:p>
            <w:pPr>
              <w:pStyle w:val="Compact"/>
            </w:pPr>
            <w:r>
              <w:rPr>
                <w:b/>
                <w:bCs/>
                <w:lang w:val="id"/>
              </w:rPr>
              <w:t xml:space="preserve">Perusahaan efek</w:t>
            </w:r>
          </w:p>
        </w:tc>
        <w:tc>
          <w:tcPr/>
          <w:p>
            <w:pPr>
              <w:pStyle w:val="Compact"/>
            </w:pPr>
            <w:r>
              <w:rPr>
                <w:lang w:val="id"/>
              </w:rPr>
              <w:t xml:space="preserve">Perantara pesanan</w:t>
            </w:r>
          </w:p>
        </w:tc>
        <w:tc>
          <w:tcPr/>
          <w:p>
            <w:pPr>
              <w:pStyle w:val="Compact"/>
            </w:pPr>
            <w:r>
              <w:rPr>
                <w:lang w:val="id"/>
              </w:rPr>
              <w:t xml:space="preserve">Verifikasi izin di OJK sebelum membuka rekening</w:t>
            </w:r>
          </w:p>
        </w:tc>
      </w:tr>
      <w:tr>
        <w:tc>
          <w:tcPr/>
          <w:p>
            <w:pPr>
              <w:pStyle w:val="Compact"/>
            </w:pPr>
            <w:r>
              <w:rPr>
                <w:b/>
                <w:bCs/>
                <w:lang w:val="id"/>
              </w:rPr>
              <w:t xml:space="preserve">Rekening Dana Nasabah (RDN)</w:t>
            </w:r>
          </w:p>
        </w:tc>
        <w:tc>
          <w:tcPr/>
          <w:p>
            <w:pPr>
              <w:pStyle w:val="Compact"/>
            </w:pPr>
            <w:r>
              <w:rPr>
                <w:lang w:val="id"/>
              </w:rPr>
              <w:t xml:space="preserve">Menyimpan dana Anda di bank,</w:t>
            </w:r>
            <w:r>
              <w:rPr>
                <w:lang w:val="id"/>
              </w:rPr>
              <w:t xml:space="preserve"> </w:t>
            </w:r>
            <w:r>
              <w:rPr>
                <w:b/>
                <w:bCs/>
                <w:lang w:val="id"/>
              </w:rPr>
              <w:t xml:space="preserve">atas nama Anda</w:t>
            </w:r>
          </w:p>
        </w:tc>
        <w:tc>
          <w:tcPr/>
          <w:p>
            <w:pPr>
              <w:pStyle w:val="Compact"/>
            </w:pPr>
            <w:r>
              <w:rPr>
                <w:lang w:val="id"/>
              </w:rPr>
              <w:t xml:space="preserve">Terpisah dari rekening perusahaan efek</w:t>
            </w:r>
          </w:p>
        </w:tc>
      </w:tr>
      <w:tr>
        <w:tc>
          <w:tcPr/>
          <w:p>
            <w:pPr>
              <w:pStyle w:val="Compact"/>
            </w:pPr>
            <w:r>
              <w:rPr>
                <w:b/>
                <w:bCs/>
                <w:lang w:val="id"/>
              </w:rPr>
              <w:t xml:space="preserve">Sub-rekening efek di KSEI</w:t>
            </w:r>
          </w:p>
        </w:tc>
        <w:tc>
          <w:tcPr/>
          <w:p>
            <w:pPr>
              <w:pStyle w:val="Compact"/>
            </w:pPr>
            <w:r>
              <w:rPr>
                <w:lang w:val="id"/>
              </w:rPr>
              <w:t xml:space="preserve">Menyimpan efek Anda</w:t>
            </w:r>
          </w:p>
        </w:tc>
        <w:tc>
          <w:tcPr/>
          <w:p>
            <w:pPr>
              <w:pStyle w:val="Compact"/>
            </w:pPr>
            <w:r>
              <w:rPr>
                <w:lang w:val="id"/>
              </w:rPr>
              <w:t xml:space="preserve">Terpisah dari aset perusahaan efek</w:t>
            </w:r>
          </w:p>
        </w:tc>
      </w:tr>
      <w:tr>
        <w:tc>
          <w:tcPr/>
          <w:p>
            <w:pPr>
              <w:pStyle w:val="Compact"/>
            </w:pPr>
            <w:r>
              <w:rPr>
                <w:b/>
                <w:bCs/>
                <w:lang w:val="id"/>
              </w:rPr>
              <w:t xml:space="preserve">Single Investor Identification (SID)</w:t>
            </w:r>
          </w:p>
        </w:tc>
        <w:tc>
          <w:tcPr/>
          <w:p>
            <w:pPr>
              <w:pStyle w:val="Compact"/>
            </w:pPr>
            <w:r>
              <w:rPr>
                <w:lang w:val="id"/>
              </w:rPr>
              <w:t xml:space="preserve">Identitas tunggal Anda</w:t>
            </w:r>
          </w:p>
        </w:tc>
        <w:tc>
          <w:tcPr/>
          <w:p>
            <w:pPr>
              <w:pStyle w:val="Compact"/>
            </w:pPr>
            <w:r>
              <w:rPr>
                <w:lang w:val="id"/>
              </w:rPr>
              <w:t xml:space="preserve">Dipakai untuk verifikasi mandiri</w:t>
            </w:r>
          </w:p>
        </w:tc>
      </w:tr>
      <w:tr>
        <w:tc>
          <w:tcPr/>
          <w:p>
            <w:pPr>
              <w:pStyle w:val="Compact"/>
            </w:pPr>
            <w:r>
              <w:rPr>
                <w:b/>
                <w:bCs/>
                <w:lang w:val="id"/>
              </w:rPr>
              <w:t xml:space="preserve">Fasilitas investor KSEI</w:t>
            </w:r>
          </w:p>
        </w:tc>
        <w:tc>
          <w:tcPr/>
          <w:p>
            <w:pPr>
              <w:pStyle w:val="Compact"/>
            </w:pPr>
            <w:r>
              <w:rPr>
                <w:lang w:val="id"/>
              </w:rPr>
              <w:t xml:space="preserve">Memeriksa kepemilikan</w:t>
            </w:r>
            <w:r>
              <w:rPr>
                <w:lang w:val="id"/>
              </w:rPr>
              <w:t xml:space="preserve"> </w:t>
            </w:r>
            <w:r>
              <w:rPr>
                <w:b/>
                <w:bCs/>
                <w:lang w:val="id"/>
              </w:rPr>
              <w:t xml:space="preserve">secara independen</w:t>
            </w:r>
          </w:p>
        </w:tc>
        <w:tc>
          <w:tcPr/>
          <w:p>
            <w:pPr>
              <w:pStyle w:val="Compact"/>
            </w:pPr>
            <w:r>
              <w:rPr>
                <w:b/>
                <w:bCs/>
                <w:lang w:val="id"/>
              </w:rPr>
              <w:t xml:space="preserve">Wajib digunakan berkala</w:t>
            </w:r>
          </w:p>
        </w:tc>
      </w:tr>
    </w:tbl>
    <w:p>
      <w:pPr>
        <w:pStyle w:val="BodyText"/>
      </w:pPr>
      <w:r>
        <w:rPr>
          <w:b/>
          <w:bCs/>
          <w:lang w:val="id"/>
        </w:rPr>
        <w:t xml:space="preserve">Perlindungan struktural.</w:t>
      </w:r>
      <w:r>
        <w:rPr>
          <w:lang w:val="id"/>
        </w:rPr>
        <w:t xml:space="preserve"> </w:t>
      </w:r>
      <w:r>
        <w:rPr>
          <w:lang w:val="id"/>
        </w:rPr>
        <w:t xml:space="preserve">Dana Anda ada di RDN atas nama Anda; efek Anda ada</w:t>
      </w:r>
      <w:r>
        <w:rPr>
          <w:lang w:val="id"/>
        </w:rPr>
        <w:t xml:space="preserve"> </w:t>
      </w:r>
      <w:r>
        <w:rPr>
          <w:lang w:val="id"/>
        </w:rPr>
        <w:t xml:space="preserve">di sub-rekening efek atas nama Anda. Perusahaan efek adalah perantara, bukan</w:t>
      </w:r>
      <w:r>
        <w:rPr>
          <w:lang w:val="id"/>
        </w:rPr>
        <w:t xml:space="preserve"> </w:t>
      </w:r>
      <w:r>
        <w:rPr>
          <w:lang w:val="id"/>
        </w:rPr>
        <w:t xml:space="preserve">pemilik. Struktur ini memberi perlindungan nyata.</w:t>
      </w:r>
    </w:p>
    <w:p>
      <w:pPr>
        <w:pStyle w:val="BodyText"/>
      </w:pPr>
      <w:r>
        <w:rPr>
          <w:b/>
          <w:bCs/>
          <w:lang w:val="id"/>
        </w:rPr>
        <w:t xml:space="preserve">Tetapi perlindungan struktural hanya bekerja bila Anda memverifikasinya.</w:t>
      </w:r>
      <w:r>
        <w:rPr>
          <w:lang w:val="id"/>
        </w:rPr>
        <w:t xml:space="preserve"> </w:t>
      </w:r>
      <w:r>
        <w:rPr>
          <w:lang w:val="id"/>
        </w:rPr>
        <w:t xml:space="preserve">Kasus penyalahgunaan aset nasabah yang terjadi di berbagai negara umumnya</w:t>
      </w:r>
      <w:r>
        <w:rPr>
          <w:lang w:val="id"/>
        </w:rPr>
        <w:t xml:space="preserve"> </w:t>
      </w:r>
      <w:r>
        <w:rPr>
          <w:lang w:val="id"/>
        </w:rPr>
        <w:t xml:space="preserve">terdeteksi terlambat karena nasabah hanya melihat aplikasi perantara, tidak</w:t>
      </w:r>
      <w:r>
        <w:rPr>
          <w:lang w:val="id"/>
        </w:rPr>
        <w:t xml:space="preserve"> </w:t>
      </w:r>
      <w:r>
        <w:rPr>
          <w:lang w:val="id"/>
        </w:rPr>
        <w:t xml:space="preserve">pernah memeriksa langsung ke lembaga penyimpanan.</w:t>
      </w:r>
    </w:p>
    <w:p>
      <w:pPr>
        <w:pStyle w:val="BodyText"/>
      </w:pPr>
      <w:r>
        <w:rPr>
          <w:b/>
          <w:bCs/>
          <w:lang w:val="id"/>
        </w:rPr>
        <w:t xml:space="preserve">Aturan Invesmentpedia:</w:t>
      </w:r>
      <w:r>
        <w:rPr>
          <w:lang w:val="id"/>
        </w:rPr>
        <w:t xml:space="preserve"> </w:t>
      </w:r>
      <w:r>
        <w:rPr>
          <w:lang w:val="id"/>
        </w:rPr>
        <w:t xml:space="preserve">periksa kepemilikan efek Anda</w:t>
      </w:r>
      <w:r>
        <w:rPr>
          <w:lang w:val="id"/>
        </w:rPr>
        <w:t xml:space="preserve"> </w:t>
      </w:r>
      <w:r>
        <w:rPr>
          <w:b/>
          <w:bCs/>
          <w:lang w:val="id"/>
        </w:rPr>
        <w:t xml:space="preserve">langsung melalui</w:t>
      </w:r>
      <w:r>
        <w:rPr>
          <w:b/>
          <w:bCs/>
          <w:lang w:val="id"/>
        </w:rPr>
        <w:t xml:space="preserve"> </w:t>
      </w:r>
      <w:r>
        <w:rPr>
          <w:b/>
          <w:bCs/>
          <w:lang w:val="id"/>
        </w:rPr>
        <w:t xml:space="preserve">fasilitas resmi KSEI minimal sekali setiap triwulan</w:t>
      </w:r>
      <w:r>
        <w:rPr>
          <w:lang w:val="id"/>
        </w:rPr>
        <w:t xml:space="preserve">, dan cocokkan dengan</w:t>
      </w:r>
      <w:r>
        <w:rPr>
          <w:lang w:val="id"/>
        </w:rPr>
        <w:t xml:space="preserve"> </w:t>
      </w:r>
      <w:r>
        <w:rPr>
          <w:lang w:val="id"/>
        </w:rPr>
        <w:t xml:space="preserve">laporan perantara. Ini penerapan L0.10 §4.6 pada konteks pasar modal.</w:t>
      </w:r>
    </w:p>
    <w:bookmarkEnd w:id="15"/>
    <w:bookmarkStart w:id="16" w:name="biaya-transaksi-dan-pajak"/>
    <w:p>
      <w:pPr>
        <w:pStyle w:val="Heading3"/>
      </w:pPr>
      <w:r>
        <w:rPr>
          <w:lang w:val="id"/>
        </w:rPr>
        <w:t xml:space="preserve">4.5 Biaya transaksi dan pajak</w:t>
      </w:r>
    </w:p>
    <w:p>
      <w:pPr>
        <w:pStyle w:val="FirstParagraph"/>
      </w:pPr>
      <w:r>
        <w:rPr>
          <w:b/>
          <w:bCs/>
          <w:lang w:val="id"/>
        </w:rPr>
        <w:t xml:space="preserve">Komponen biaya beli: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Komponen</w:t>
            </w:r>
          </w:p>
        </w:tc>
        <w:tc>
          <w:tcPr/>
          <w:p>
            <w:pPr>
              <w:pStyle w:val="Compact"/>
            </w:pPr>
            <w:r>
              <w:rPr>
                <w:lang w:val="id"/>
              </w:rPr>
              <w:t xml:space="preserve">Sifat</w:t>
            </w:r>
          </w:p>
        </w:tc>
      </w:tr>
      <w:tr>
        <w:tc>
          <w:tcPr/>
          <w:p>
            <w:pPr>
              <w:pStyle w:val="Compact"/>
            </w:pPr>
            <w:r>
              <w:rPr>
                <w:lang w:val="id"/>
              </w:rPr>
              <w:t xml:space="preserve">Komisi perusahaan efek</w:t>
            </w:r>
          </w:p>
        </w:tc>
        <w:tc>
          <w:tcPr/>
          <w:p>
            <w:pPr>
              <w:pStyle w:val="Compact"/>
            </w:pPr>
            <w:r>
              <w:rPr>
                <w:lang w:val="id"/>
              </w:rPr>
              <w:t xml:space="preserve">Bervariasi antar perantara</w:t>
            </w:r>
          </w:p>
        </w:tc>
      </w:tr>
      <w:tr>
        <w:tc>
          <w:tcPr/>
          <w:p>
            <w:pPr>
              <w:pStyle w:val="Compact"/>
            </w:pPr>
            <w:r>
              <w:rPr>
                <w:lang w:val="id"/>
              </w:rPr>
              <w:t xml:space="preserve">Biaya bursa dan lembaga terkait</w:t>
            </w:r>
          </w:p>
        </w:tc>
        <w:tc>
          <w:tcPr/>
          <w:p>
            <w:pPr>
              <w:pStyle w:val="Compact"/>
            </w:pPr>
            <w:r>
              <w:rPr>
                <w:lang w:val="id"/>
              </w:rPr>
              <w:t xml:space="preserve">Ditetapkan, kecil</w:t>
            </w:r>
          </w:p>
        </w:tc>
      </w:tr>
      <w:tr>
        <w:tc>
          <w:tcPr/>
          <w:p>
            <w:pPr>
              <w:pStyle w:val="Compact"/>
            </w:pPr>
            <w:r>
              <w:rPr>
                <w:lang w:val="id"/>
              </w:rPr>
              <w:t xml:space="preserve">Pajak Pertambahan Nilai atas jasa</w:t>
            </w:r>
          </w:p>
        </w:tc>
        <w:tc>
          <w:tcPr/>
          <w:p>
            <w:pPr>
              <w:pStyle w:val="Compact"/>
            </w:pPr>
            <w:r>
              <w:rPr>
                <w:lang w:val="id"/>
              </w:rPr>
              <w:t xml:space="preserve">Dikenakan atas komisi</w:t>
            </w:r>
          </w:p>
        </w:tc>
      </w:tr>
    </w:tbl>
    <w:p>
      <w:pPr>
        <w:pStyle w:val="BodyText"/>
      </w:pPr>
      <w:r>
        <w:rPr>
          <w:b/>
          <w:bCs/>
          <w:lang w:val="id"/>
        </w:rPr>
        <w:t xml:space="preserve">Komponen biaya jual:</w:t>
      </w:r>
      <w:r>
        <w:rPr>
          <w:lang w:val="id"/>
        </w:rPr>
        <w:t xml:space="preserve"> </w:t>
      </w:r>
      <w:r>
        <w:rPr>
          <w:lang w:val="id"/>
        </w:rPr>
        <w:t xml:space="preserve">seluruh komponen di atas,</w:t>
      </w:r>
      <w:r>
        <w:rPr>
          <w:lang w:val="id"/>
        </w:rPr>
        <w:t xml:space="preserve"> </w:t>
      </w:r>
      <w:r>
        <w:rPr>
          <w:b/>
          <w:bCs/>
          <w:lang w:val="id"/>
        </w:rPr>
        <w:t xml:space="preserve">ditambah</w:t>
      </w:r>
      <w:r>
        <w:rPr>
          <w:lang w:val="id"/>
        </w:rPr>
        <w:t xml:space="preserve"> </w:t>
      </w:r>
      <w:r>
        <w:rPr>
          <w:lang w:val="id"/>
        </w:rPr>
        <w:t xml:space="preserve">Pajak</w:t>
      </w:r>
      <w:r>
        <w:rPr>
          <w:lang w:val="id"/>
        </w:rPr>
        <w:t xml:space="preserve"> </w:t>
      </w:r>
      <w:r>
        <w:rPr>
          <w:lang w:val="id"/>
        </w:rPr>
        <w:t xml:space="preserve">Penghasilan yang bersifat final atas</w:t>
      </w:r>
      <w:r>
        <w:rPr>
          <w:lang w:val="id"/>
        </w:rPr>
        <w:t xml:space="preserve"> </w:t>
      </w:r>
      <w:r>
        <w:rPr>
          <w:b/>
          <w:bCs/>
          <w:lang w:val="id"/>
        </w:rPr>
        <w:t xml:space="preserve">nilai bruto transaksi penjualan</w:t>
      </w:r>
      <w:r>
        <w:rPr>
          <w:lang w:val="id"/>
        </w:rPr>
        <w:t xml:space="preserve"> </w:t>
      </w:r>
      <w:r>
        <w:rPr>
          <w:lang w:val="id"/>
        </w:rPr>
        <w:t xml:space="preserve">—</w:t>
      </w:r>
      <w:r>
        <w:rPr>
          <w:lang w:val="id"/>
        </w:rPr>
        <w:t xml:space="preserve"> </w:t>
      </w:r>
      <w:r>
        <w:rPr>
          <w:lang w:val="id"/>
        </w:rPr>
        <w:t xml:space="preserve">dikenakan</w:t>
      </w:r>
      <w:r>
        <w:rPr>
          <w:lang w:val="id"/>
        </w:rPr>
        <w:t xml:space="preserve"> </w:t>
      </w:r>
      <w:r>
        <w:rPr>
          <w:b/>
          <w:bCs/>
          <w:lang w:val="id"/>
        </w:rPr>
        <w:t xml:space="preserve">terlepas dari untung atau rugi</w:t>
      </w:r>
      <w:r>
        <w:rPr>
          <w:lang w:val="id"/>
        </w:rPr>
        <w:t xml:space="preserve">.</w:t>
      </w:r>
    </w:p>
    <w:p>
      <w:pPr>
        <w:pStyle w:val="BodyText"/>
      </w:pPr>
      <w:r>
        <w:rPr>
          <w:b/>
          <w:bCs/>
          <w:lang w:val="id"/>
        </w:rPr>
        <w:t xml:space="preserve">Konsekuensi yang harus dipahami peserta:</w:t>
      </w:r>
      <w:r>
        <w:rPr>
          <w:lang w:val="id"/>
        </w:rPr>
        <w:t xml:space="preserve"> </w:t>
      </w:r>
      <w:r>
        <w:rPr>
          <w:lang w:val="id"/>
        </w:rPr>
        <w:t xml:space="preserve">pajak final atas penjualan berarti</w:t>
      </w:r>
      <w:r>
        <w:rPr>
          <w:lang w:val="id"/>
        </w:rPr>
        <w:t xml:space="preserve"> </w:t>
      </w:r>
      <w:r>
        <w:rPr>
          <w:b/>
          <w:bCs/>
          <w:lang w:val="id"/>
        </w:rPr>
        <w:t xml:space="preserve">Anda membayar pajak meski merugi</w:t>
      </w:r>
      <w:r>
        <w:rPr>
          <w:lang w:val="id"/>
        </w:rPr>
        <w:t xml:space="preserve">. Ini berbeda dari perlakuan pada banyak</w:t>
      </w:r>
      <w:r>
        <w:rPr>
          <w:lang w:val="id"/>
        </w:rPr>
        <w:t xml:space="preserve"> </w:t>
      </w:r>
      <w:r>
        <w:rPr>
          <w:lang w:val="id"/>
        </w:rPr>
        <w:t xml:space="preserve">kelas aset lain, dan membuat frekuensi transaksi menjadi lebih mahal daripada</w:t>
      </w:r>
      <w:r>
        <w:rPr>
          <w:lang w:val="id"/>
        </w:rPr>
        <w:t xml:space="preserve"> </w:t>
      </w:r>
      <w:r>
        <w:rPr>
          <w:lang w:val="id"/>
        </w:rPr>
        <w:t xml:space="preserve">yang diperkirakan.</w:t>
      </w:r>
    </w:p>
    <w:p>
      <w:pPr>
        <w:pStyle w:val="BodyText"/>
      </w:pPr>
      <w:r>
        <w:rPr>
          <w:b/>
          <w:bCs/>
          <w:lang w:val="id"/>
        </w:rPr>
        <w:t xml:space="preserve">Perpajakan dividen.</w:t>
      </w:r>
      <w:r>
        <w:rPr>
          <w:lang w:val="id"/>
        </w:rPr>
        <w:t xml:space="preserve"> </w:t>
      </w:r>
      <w:r>
        <w:rPr>
          <w:lang w:val="id"/>
        </w:rPr>
        <w:t xml:space="preserve">Dividen yang diterima wajib pajak orang pribadi dalam</w:t>
      </w:r>
      <w:r>
        <w:rPr>
          <w:lang w:val="id"/>
        </w:rPr>
        <w:t xml:space="preserve"> </w:t>
      </w:r>
      <w:r>
        <w:rPr>
          <w:lang w:val="id"/>
        </w:rPr>
        <w:t xml:space="preserve">negeri dapat dikecualikan dari objek pajak apabila memenuhi persyaratan</w:t>
      </w:r>
      <w:r>
        <w:rPr>
          <w:lang w:val="id"/>
        </w:rPr>
        <w:t xml:space="preserve"> </w:t>
      </w:r>
      <w:r>
        <w:rPr>
          <w:lang w:val="id"/>
        </w:rPr>
        <w:t xml:space="preserve">tertentu, termasuk ketentuan mengenai penginvestasian kembali di wilayah</w:t>
      </w:r>
      <w:r>
        <w:rPr>
          <w:lang w:val="id"/>
        </w:rPr>
        <w:t xml:space="preserve"> </w:t>
      </w:r>
      <w:r>
        <w:rPr>
          <w:lang w:val="id"/>
        </w:rPr>
        <w:t xml:space="preserve">Indonesia dalam jangka waktu tertentu dan kewajiban pelaporan. Bila persyaratan</w:t>
      </w:r>
      <w:r>
        <w:rPr>
          <w:lang w:val="id"/>
        </w:rPr>
        <w:t xml:space="preserve"> </w:t>
      </w:r>
      <w:r>
        <w:rPr>
          <w:lang w:val="id"/>
        </w:rPr>
        <w:t xml:space="preserve">tidak dipenuhi, berlaku ketentuan pemajakan yang lain.</w:t>
      </w:r>
    </w:p>
    <w:p>
      <w:pPr>
        <w:pStyle w:val="BlockText"/>
      </w:pPr>
      <w:r>
        <w:rPr>
          <w:b/>
          <w:bCs/>
          <w:lang w:val="id"/>
        </w:rPr>
        <w:t xml:space="preserve">Wajib diverifikasi.</w:t>
      </w:r>
      <w:r>
        <w:rPr>
          <w:lang w:val="id"/>
        </w:rPr>
        <w:t xml:space="preserve"> </w:t>
      </w:r>
      <w:r>
        <w:rPr>
          <w:lang w:val="id"/>
        </w:rPr>
        <w:t xml:space="preserve">Tarif, syarat pengecualian dividen, jangka waktu</w:t>
      </w:r>
      <w:r>
        <w:rPr>
          <w:lang w:val="id"/>
        </w:rPr>
        <w:t xml:space="preserve"> </w:t>
      </w:r>
      <w:r>
        <w:rPr>
          <w:lang w:val="id"/>
        </w:rPr>
        <w:t xml:space="preserve">penginvestasian kembali, dan kewajiban pelaporan diatur dalam peraturan</w:t>
      </w:r>
      <w:r>
        <w:rPr>
          <w:lang w:val="id"/>
        </w:rPr>
        <w:t xml:space="preserve"> </w:t>
      </w:r>
      <w:r>
        <w:rPr>
          <w:lang w:val="id"/>
        </w:rPr>
        <w:t xml:space="preserve">perpajakan yang dapat berubah. Peserta wajib memeriksa ketentuan yang berlaku</w:t>
      </w:r>
      <w:r>
        <w:rPr>
          <w:lang w:val="id"/>
        </w:rPr>
        <w:t xml:space="preserve"> </w:t>
      </w:r>
      <w:r>
        <w:rPr>
          <w:lang w:val="id"/>
        </w:rPr>
        <w:t xml:space="preserve">pada Direktorat Jenderal Pajak dan, bila perlu, berkonsultasi dengan konsultan</w:t>
      </w:r>
      <w:r>
        <w:rPr>
          <w:lang w:val="id"/>
        </w:rPr>
        <w:t xml:space="preserve"> </w:t>
      </w:r>
      <w:r>
        <w:rPr>
          <w:lang w:val="id"/>
        </w:rPr>
        <w:t xml:space="preserve">pajak. Modul ini tidak memberikan nasihat perpajakan.</w:t>
      </w:r>
    </w:p>
    <w:bookmarkEnd w:id="16"/>
    <w:bookmarkStart w:id="17" w:name="X3c0afe5bda6e22dd7fedc4f29f55b0eff5bd844"/>
    <w:p>
      <w:pPr>
        <w:pStyle w:val="Heading3"/>
      </w:pPr>
      <w:r>
        <w:rPr>
          <w:lang w:val="id"/>
        </w:rPr>
        <w:t xml:space="preserve">4.6 Aksi korporasi: apa yang berubah dan apa yang tidak</w:t>
      </w:r>
    </w:p>
    <w:p>
      <w:pPr>
        <w:pStyle w:val="FirstParagraph"/>
      </w:pPr>
      <w:r>
        <w:rPr>
          <w:lang w:val="id"/>
        </w:rPr>
        <w:t xml:space="preserve">Ini bagian yang paling sering disalahpahami investor pemula.</w:t>
      </w:r>
    </w:p>
    <w:p>
      <w:pPr>
        <w:pStyle w:val="BodyText"/>
      </w:pPr>
      <w:r>
        <w:rPr>
          <w:b/>
          <w:bCs/>
          <w:lang w:val="id"/>
        </w:rPr>
        <w:t xml:space="preserve">(a) Dividen tunai.</w:t>
      </w:r>
      <w:r>
        <w:rPr>
          <w:lang w:val="id"/>
        </w:rPr>
        <w:t xml:space="preserve"> </w:t>
      </w:r>
      <w:r>
        <w:rPr>
          <w:lang w:val="id"/>
        </w:rPr>
        <w:t xml:space="preserve">Perusahaan membagikan sebagian laba. Pada tanggal tertentu (</w:t>
      </w:r>
      <w:r>
        <w:rPr>
          <w:i/>
          <w:iCs/>
          <w:lang w:val="id"/>
        </w:rPr>
        <w:t xml:space="preserve">ex-date</w:t>
      </w:r>
      <w:r>
        <w:rPr>
          <w:lang w:val="id"/>
        </w:rPr>
        <w:t xml:space="preserve">), harga</w:t>
      </w:r>
      <w:r>
        <w:rPr>
          <w:lang w:val="id"/>
        </w:rPr>
        <w:t xml:space="preserve"> </w:t>
      </w:r>
      <w:r>
        <w:rPr>
          <w:lang w:val="id"/>
        </w:rPr>
        <w:t xml:space="preserve">saham secara teoretis turun sebesar dividen per lembar.</w:t>
      </w:r>
    </w:p>
    <w:p>
      <w:pPr>
        <w:pStyle w:val="BodyText"/>
      </w:pPr>
      <w:r>
        <w:rPr>
          <w:b/>
          <w:bCs/>
          <w:lang w:val="id"/>
        </w:rPr>
        <w:t xml:space="preserve">Yang berubah:</w:t>
      </w:r>
      <w:r>
        <w:rPr>
          <w:lang w:val="id"/>
        </w:rPr>
        <w:t xml:space="preserve"> </w:t>
      </w:r>
      <w:r>
        <w:rPr>
          <w:lang w:val="id"/>
        </w:rPr>
        <w:t xml:space="preserve">komposisi — sebagian nilai berpindah dari harga saham ke kas</w:t>
      </w:r>
      <w:r>
        <w:rPr>
          <w:lang w:val="id"/>
        </w:rPr>
        <w:t xml:space="preserve"> </w:t>
      </w:r>
      <w:r>
        <w:rPr>
          <w:lang w:val="id"/>
        </w:rPr>
        <w:t xml:space="preserve">Anda.</w:t>
      </w:r>
      <w:r>
        <w:rPr>
          <w:lang w:val="id"/>
        </w:rPr>
        <w:t xml:space="preserve"> </w:t>
      </w:r>
      <w:r>
        <w:rPr>
          <w:b/>
          <w:bCs/>
          <w:lang w:val="id"/>
        </w:rPr>
        <w:t xml:space="preserve">Yang tidak berubah:</w:t>
      </w:r>
      <w:r>
        <w:rPr>
          <w:lang w:val="id"/>
        </w:rPr>
        <w:t xml:space="preserve"> </w:t>
      </w:r>
      <w:r>
        <w:rPr>
          <w:lang w:val="id"/>
        </w:rPr>
        <w:t xml:space="preserve">kekayaan Anda pada saat itu (sebelum pajak dan biaya).</w:t>
      </w:r>
    </w:p>
    <w:p>
      <w:pPr>
        <w:pStyle w:val="BodyText"/>
      </w:pPr>
      <w:r>
        <w:rPr>
          <w:b/>
          <w:bCs/>
          <w:lang w:val="id"/>
        </w:rPr>
        <w:t xml:space="preserve">Miskonsepsi berbahaya:</w:t>
      </w:r>
      <w:r>
        <w:rPr>
          <w:lang w:val="id"/>
        </w:rPr>
        <w:t xml:space="preserve"> </w:t>
      </w:r>
      <w:r>
        <w:rPr>
          <w:lang w:val="id"/>
        </w:rPr>
        <w:t xml:space="preserve">“beli menjelang</w:t>
      </w:r>
      <w:r>
        <w:rPr>
          <w:lang w:val="id"/>
        </w:rPr>
        <w:t xml:space="preserve"> </w:t>
      </w:r>
      <w:r>
        <w:rPr>
          <w:i/>
          <w:iCs/>
          <w:lang w:val="id"/>
        </w:rPr>
        <w:t xml:space="preserve">ex-date</w:t>
      </w:r>
      <w:r>
        <w:rPr>
          <w:lang w:val="id"/>
        </w:rPr>
        <w:t xml:space="preserve"> </w:t>
      </w:r>
      <w:r>
        <w:rPr>
          <w:lang w:val="id"/>
        </w:rPr>
        <w:t xml:space="preserve">untuk dapat dividen gratis”</w:t>
      </w:r>
      <w:r>
        <w:rPr>
          <w:lang w:val="id"/>
        </w:rPr>
        <w:t xml:space="preserve">.</w:t>
      </w:r>
      <w:r>
        <w:rPr>
          <w:lang w:val="id"/>
        </w:rPr>
        <w:t xml:space="preserve"> </w:t>
      </w:r>
      <w:r>
        <w:rPr>
          <w:lang w:val="id"/>
        </w:rPr>
        <w:t xml:space="preserve">Dividen bukan tambahan; ia pemindahan. Setelah dikurangi pajak dan biaya</w:t>
      </w:r>
      <w:r>
        <w:rPr>
          <w:lang w:val="id"/>
        </w:rPr>
        <w:t xml:space="preserve"> </w:t>
      </w:r>
      <w:r>
        <w:rPr>
          <w:lang w:val="id"/>
        </w:rPr>
        <w:t xml:space="preserve">transaksi, strategi ini umumnya merugikan.</w:t>
      </w:r>
    </w:p>
    <w:p>
      <w:pPr>
        <w:pStyle w:val="BodyText"/>
      </w:pPr>
      <w:r>
        <w:rPr>
          <w:b/>
          <w:bCs/>
          <w:lang w:val="id"/>
        </w:rPr>
        <w:t xml:space="preserve">(b) Pemecahan saham (</w:t>
      </w:r>
      <w:r>
        <w:rPr>
          <w:b/>
          <w:bCs/>
          <w:i/>
          <w:iCs/>
          <w:lang w:val="id"/>
        </w:rPr>
        <w:t xml:space="preserve">stock split</w:t>
      </w:r>
      <w:r>
        <w:rPr>
          <w:b/>
          <w:bCs/>
          <w:lang w:val="id"/>
        </w:rPr>
        <w:t xml:space="preserve">).</w:t>
      </w:r>
      <w:r>
        <w:rPr>
          <w:lang w:val="id"/>
        </w:rPr>
        <w:t xml:space="preserve"> </w:t>
      </w:r>
      <w:r>
        <w:rPr>
          <w:lang w:val="id"/>
        </w:rPr>
        <w:t xml:space="preserve">Satu lembar dipecah menjadi beberapa lembar; harga per lembar turun secara</w:t>
      </w:r>
      <w:r>
        <w:rPr>
          <w:lang w:val="id"/>
        </w:rPr>
        <w:t xml:space="preserve"> </w:t>
      </w:r>
      <w:r>
        <w:rPr>
          <w:lang w:val="id"/>
        </w:rPr>
        <w:t xml:space="preserve">proporsional.</w:t>
      </w:r>
    </w:p>
    <w:p>
      <w:pPr>
        <w:pStyle w:val="BodyText"/>
      </w:pPr>
      <w:r>
        <w:rPr>
          <w:b/>
          <w:bCs/>
          <w:lang w:val="id"/>
        </w:rPr>
        <w:t xml:space="preserve">Yang berubah:</w:t>
      </w:r>
      <w:r>
        <w:rPr>
          <w:lang w:val="id"/>
        </w:rPr>
        <w:t xml:space="preserve"> </w:t>
      </w:r>
      <w:r>
        <w:rPr>
          <w:lang w:val="id"/>
        </w:rPr>
        <w:t xml:space="preserve">jumlah lembar dan harga per lembar.</w:t>
      </w:r>
      <w:r>
        <w:rPr>
          <w:lang w:val="id"/>
        </w:rPr>
        <w:t xml:space="preserve"> </w:t>
      </w:r>
      <w:r>
        <w:rPr>
          <w:b/>
          <w:bCs/>
          <w:lang w:val="id"/>
        </w:rPr>
        <w:t xml:space="preserve">Yang tidak berubah:</w:t>
      </w:r>
      <w:r>
        <w:rPr>
          <w:lang w:val="id"/>
        </w:rPr>
        <w:t xml:space="preserve"> </w:t>
      </w:r>
      <w:r>
        <w:rPr>
          <w:b/>
          <w:bCs/>
          <w:lang w:val="id"/>
        </w:rPr>
        <w:t xml:space="preserve">nilai kepemilikan Anda dan porsi kepemilikan Anda.</w:t>
      </w:r>
    </w:p>
    <w:p>
      <w:pPr>
        <w:pStyle w:val="BodyText"/>
      </w:pPr>
      <w:r>
        <w:rPr>
          <w:lang w:val="id"/>
        </w:rPr>
        <w:t xml:space="preserve">Pemecahan saham tidak menciptakan nilai. Ia membuat saham lebih terjangkau per</w:t>
      </w:r>
      <w:r>
        <w:rPr>
          <w:lang w:val="id"/>
        </w:rPr>
        <w:t xml:space="preserve"> </w:t>
      </w:r>
      <w:r>
        <w:rPr>
          <w:lang w:val="id"/>
        </w:rPr>
        <w:t xml:space="preserve">lot, yang dapat meningkatkan likuiditas — manfaat nyata tetapi tidak langsung.</w:t>
      </w:r>
    </w:p>
    <w:p>
      <w:pPr>
        <w:pStyle w:val="BodyText"/>
      </w:pPr>
      <w:r>
        <w:rPr>
          <w:b/>
          <w:bCs/>
          <w:lang w:val="id"/>
        </w:rPr>
        <w:t xml:space="preserve">(c) Saham bonus.</w:t>
      </w:r>
      <w:r>
        <w:rPr>
          <w:lang w:val="id"/>
        </w:rPr>
        <w:t xml:space="preserve"> </w:t>
      </w:r>
      <w:r>
        <w:rPr>
          <w:lang w:val="id"/>
        </w:rPr>
        <w:t xml:space="preserve">Pemegang saham menerima saham tambahan tanpa membayar, umumnya dari kapitalisasi</w:t>
      </w:r>
      <w:r>
        <w:rPr>
          <w:lang w:val="id"/>
        </w:rPr>
        <w:t xml:space="preserve"> </w:t>
      </w:r>
      <w:r>
        <w:rPr>
          <w:lang w:val="id"/>
        </w:rPr>
        <w:t xml:space="preserve">agio atau laba ditahan.</w:t>
      </w:r>
    </w:p>
    <w:p>
      <w:pPr>
        <w:pStyle w:val="BodyText"/>
      </w:pPr>
      <w:r>
        <w:rPr>
          <w:b/>
          <w:bCs/>
          <w:lang w:val="id"/>
        </w:rPr>
        <w:t xml:space="preserve">Yang berubah:</w:t>
      </w:r>
      <w:r>
        <w:rPr>
          <w:lang w:val="id"/>
        </w:rPr>
        <w:t xml:space="preserve"> </w:t>
      </w:r>
      <w:r>
        <w:rPr>
          <w:lang w:val="id"/>
        </w:rPr>
        <w:t xml:space="preserve">jumlah lembar.</w:t>
      </w:r>
      <w:r>
        <w:rPr>
          <w:lang w:val="id"/>
        </w:rPr>
        <w:t xml:space="preserve"> </w:t>
      </w:r>
      <w:r>
        <w:rPr>
          <w:b/>
          <w:bCs/>
          <w:lang w:val="id"/>
        </w:rPr>
        <w:t xml:space="preserve">Yang tidak berubah:</w:t>
      </w:r>
      <w:r>
        <w:rPr>
          <w:lang w:val="id"/>
        </w:rPr>
        <w:t xml:space="preserve"> </w:t>
      </w:r>
      <w:r>
        <w:rPr>
          <w:lang w:val="id"/>
        </w:rPr>
        <w:t xml:space="preserve">porsi kepemilikan dan nilai total.</w:t>
      </w:r>
    </w:p>
    <w:p>
      <w:pPr>
        <w:pStyle w:val="BodyText"/>
      </w:pPr>
      <w:r>
        <w:rPr>
          <w:b/>
          <w:bCs/>
          <w:lang w:val="id"/>
        </w:rPr>
        <w:t xml:space="preserve">(d) Penerbitan saham baru dengan Hak Memesan Efek Terlebih Dahulu (HMETD).</w:t>
      </w:r>
      <w:r>
        <w:rPr>
          <w:lang w:val="id"/>
        </w:rPr>
        <w:t xml:space="preserve"> </w:t>
      </w:r>
      <w:r>
        <w:rPr>
          <w:lang w:val="id"/>
        </w:rPr>
        <w:t xml:space="preserve">Perusahaan menerbitkan saham baru dan menawarkannya lebih dulu kepada pemegang</w:t>
      </w:r>
      <w:r>
        <w:rPr>
          <w:lang w:val="id"/>
        </w:rPr>
        <w:t xml:space="preserve"> </w:t>
      </w:r>
      <w:r>
        <w:rPr>
          <w:lang w:val="id"/>
        </w:rPr>
        <w:t xml:space="preserve">saham yang ada, umumnya pada harga di bawah harga pasar.</w:t>
      </w:r>
    </w:p>
    <w:p>
      <w:pPr>
        <w:pStyle w:val="BodyText"/>
      </w:pPr>
      <w:r>
        <w:rPr>
          <w:b/>
          <w:bCs/>
          <w:lang w:val="id"/>
        </w:rPr>
        <w:t xml:space="preserve">Ini satu-satunya aksi korporasi di daftar ini yang dapat merugikan Anda secara</w:t>
      </w:r>
      <w:r>
        <w:rPr>
          <w:b/>
          <w:bCs/>
          <w:lang w:val="id"/>
        </w:rPr>
        <w:t xml:space="preserve"> </w:t>
      </w:r>
      <w:r>
        <w:rPr>
          <w:b/>
          <w:bCs/>
          <w:lang w:val="id"/>
        </w:rPr>
        <w:t xml:space="preserve">nyata bila Anda pasif.</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Bila Anda</w:t>
            </w:r>
          </w:p>
        </w:tc>
        <w:tc>
          <w:tcPr/>
          <w:p>
            <w:pPr>
              <w:pStyle w:val="Compact"/>
            </w:pPr>
            <w:r>
              <w:rPr>
                <w:lang w:val="id"/>
              </w:rPr>
              <w:t xml:space="preserve">Akibatnya</w:t>
            </w:r>
          </w:p>
        </w:tc>
      </w:tr>
      <w:tr>
        <w:tc>
          <w:tcPr/>
          <w:p>
            <w:pPr>
              <w:pStyle w:val="Compact"/>
            </w:pPr>
            <w:r>
              <w:rPr>
                <w:b/>
                <w:bCs/>
                <w:lang w:val="id"/>
              </w:rPr>
              <w:t xml:space="preserve">Menebus</w:t>
            </w:r>
            <w:r>
              <w:rPr>
                <w:lang w:val="id"/>
              </w:rPr>
              <w:t xml:space="preserve"> </w:t>
            </w:r>
            <w:r>
              <w:rPr>
                <w:lang w:val="id"/>
              </w:rPr>
              <w:t xml:space="preserve">(membeli sesuai hak)</w:t>
            </w:r>
          </w:p>
        </w:tc>
        <w:tc>
          <w:tcPr/>
          <w:p>
            <w:pPr>
              <w:pStyle w:val="Compact"/>
            </w:pPr>
            <w:r>
              <w:rPr>
                <w:lang w:val="id"/>
              </w:rPr>
              <w:t xml:space="preserve">Porsi kepemilikan terjaga; Anda menyetor dana tambahan</w:t>
            </w:r>
          </w:p>
        </w:tc>
      </w:tr>
      <w:tr>
        <w:tc>
          <w:tcPr/>
          <w:p>
            <w:pPr>
              <w:pStyle w:val="Compact"/>
            </w:pPr>
            <w:r>
              <w:rPr>
                <w:b/>
                <w:bCs/>
                <w:lang w:val="id"/>
              </w:rPr>
              <w:t xml:space="preserve">Menjual hak</w:t>
            </w:r>
            <w:r>
              <w:rPr>
                <w:lang w:val="id"/>
              </w:rPr>
              <w:t xml:space="preserve"> </w:t>
            </w:r>
            <w:r>
              <w:rPr>
                <w:lang w:val="id"/>
              </w:rPr>
              <w:t xml:space="preserve">(bila dapat diperdagangkan)</w:t>
            </w:r>
          </w:p>
        </w:tc>
        <w:tc>
          <w:tcPr/>
          <w:p>
            <w:pPr>
              <w:pStyle w:val="Compact"/>
            </w:pPr>
            <w:r>
              <w:rPr>
                <w:lang w:val="id"/>
              </w:rPr>
              <w:t xml:space="preserve">Porsi kepemilikan turun; Anda menerima kompensasi tunai</w:t>
            </w:r>
          </w:p>
        </w:tc>
      </w:tr>
      <w:tr>
        <w:tc>
          <w:tcPr/>
          <w:p>
            <w:pPr>
              <w:pStyle w:val="Compact"/>
            </w:pPr>
            <w:r>
              <w:rPr>
                <w:b/>
                <w:bCs/>
                <w:lang w:val="id"/>
              </w:rPr>
              <w:t xml:space="preserve">Diam saja</w:t>
            </w:r>
          </w:p>
        </w:tc>
        <w:tc>
          <w:tcPr/>
          <w:p>
            <w:pPr>
              <w:pStyle w:val="Compact"/>
            </w:pPr>
            <w:r>
              <w:rPr>
                <w:b/>
                <w:bCs/>
                <w:lang w:val="id"/>
              </w:rPr>
              <w:t xml:space="preserve">Porsi kepemilikan terdilusi dan Anda tidak menerima kompensasi apa pun</w:t>
            </w:r>
          </w:p>
        </w:tc>
      </w:tr>
    </w:tbl>
    <w:p>
      <w:pPr>
        <w:pStyle w:val="BodyText"/>
      </w:pPr>
      <w:r>
        <w:rPr>
          <w:b/>
          <w:bCs/>
          <w:lang w:val="id"/>
        </w:rPr>
        <w:t xml:space="preserve">Aturan mutlak Level 1:</w:t>
      </w:r>
      <w:r>
        <w:rPr>
          <w:lang w:val="id"/>
        </w:rPr>
        <w:t xml:space="preserve"> </w:t>
      </w:r>
      <w:r>
        <w:rPr>
          <w:lang w:val="id"/>
        </w:rPr>
        <w:t xml:space="preserve">jangan pernah mengabaikan pemberitahuan HMETD.</w:t>
      </w:r>
      <w:r>
        <w:rPr>
          <w:lang w:val="id"/>
        </w:rPr>
        <w:t xml:space="preserve"> </w:t>
      </w:r>
      <w:r>
        <w:rPr>
          <w:lang w:val="id"/>
        </w:rPr>
        <w:t xml:space="preserve">Keputusannya boleh apa saja — menebus atau menjual hak — tetapi</w:t>
      </w:r>
      <w:r>
        <w:rPr>
          <w:lang w:val="id"/>
        </w:rPr>
        <w:t xml:space="preserve"> </w:t>
      </w:r>
      <w:r>
        <w:rPr>
          <w:b/>
          <w:bCs/>
          <w:lang w:val="id"/>
        </w:rPr>
        <w:t xml:space="preserve">tidak</w:t>
      </w:r>
      <w:r>
        <w:rPr>
          <w:b/>
          <w:bCs/>
          <w:lang w:val="id"/>
        </w:rPr>
        <w:t xml:space="preserve"> </w:t>
      </w:r>
      <w:r>
        <w:rPr>
          <w:b/>
          <w:bCs/>
          <w:lang w:val="id"/>
        </w:rPr>
        <w:t xml:space="preserve">memutuskan adalah keputusan terburuk.</w:t>
      </w:r>
    </w:p>
    <w:bookmarkEnd w:id="17"/>
    <w:bookmarkStart w:id="18" w:name="indeks-alat-bukan-tujuan"/>
    <w:p>
      <w:pPr>
        <w:pStyle w:val="Heading3"/>
      </w:pPr>
      <w:r>
        <w:rPr>
          <w:lang w:val="id"/>
        </w:rPr>
        <w:t xml:space="preserve">4.7 Indeks: alat, bukan tujuan</w:t>
      </w:r>
    </w:p>
    <w:p>
      <w:pPr>
        <w:pStyle w:val="FirstParagraph"/>
      </w:pPr>
      <w:r>
        <w:rPr>
          <w:lang w:val="id"/>
        </w:rPr>
        <w:t xml:space="preserve">Indeks adalah sekumpulan saham yang dipilih menurut kriteria tertentu dan</w:t>
      </w:r>
      <w:r>
        <w:rPr>
          <w:lang w:val="id"/>
        </w:rPr>
        <w:t xml:space="preserve"> </w:t>
      </w:r>
      <w:r>
        <w:rPr>
          <w:lang w:val="id"/>
        </w:rPr>
        <w:t xml:space="preserve">dihitung sebagai satu angka.</w:t>
      </w:r>
    </w:p>
    <w:p>
      <w:pPr>
        <w:pStyle w:val="BodyText"/>
      </w:pPr>
      <w:r>
        <w:rPr>
          <w:b/>
          <w:bCs/>
          <w:lang w:val="id"/>
        </w:rPr>
        <w:t xml:space="preserve">Tiga kegunaan yang sah:</w:t>
      </w:r>
    </w:p>
    <w:p>
      <w:pPr>
        <w:pStyle w:val="Compact"/>
        <w:numPr>
          <w:ilvl w:val="0"/>
          <w:numId w:val="1003"/>
        </w:numPr>
      </w:pPr>
      <w:r>
        <w:rPr>
          <w:b/>
          <w:bCs/>
          <w:lang w:val="id"/>
        </w:rPr>
        <w:t xml:space="preserve">Tolok ukur</w:t>
      </w:r>
      <w:r>
        <w:rPr>
          <w:lang w:val="id"/>
        </w:rPr>
        <w:t xml:space="preserve"> </w:t>
      </w:r>
      <w:r>
        <w:rPr>
          <w:lang w:val="id"/>
        </w:rPr>
        <w:t xml:space="preserve">— membandingkan kinerja portofolio atau reksa dana (L1.4 §4.6)</w:t>
      </w:r>
    </w:p>
    <w:p>
      <w:pPr>
        <w:pStyle w:val="Compact"/>
        <w:numPr>
          <w:ilvl w:val="0"/>
          <w:numId w:val="1003"/>
        </w:numPr>
      </w:pPr>
      <w:r>
        <w:rPr>
          <w:b/>
          <w:bCs/>
          <w:lang w:val="id"/>
        </w:rPr>
        <w:t xml:space="preserve">Penyaring awal</w:t>
      </w:r>
      <w:r>
        <w:rPr>
          <w:lang w:val="id"/>
        </w:rPr>
        <w:t xml:space="preserve"> </w:t>
      </w:r>
      <w:r>
        <w:rPr>
          <w:lang w:val="id"/>
        </w:rPr>
        <w:t xml:space="preserve">— indeks berkriteria likuiditas menyaring efek yang terlalu</w:t>
      </w:r>
      <w:r>
        <w:rPr>
          <w:lang w:val="id"/>
        </w:rPr>
        <w:t xml:space="preserve"> </w:t>
      </w:r>
      <w:r>
        <w:rPr>
          <w:lang w:val="id"/>
        </w:rPr>
        <w:t xml:space="preserve">tipis</w:t>
      </w:r>
    </w:p>
    <w:p>
      <w:pPr>
        <w:pStyle w:val="Compact"/>
        <w:numPr>
          <w:ilvl w:val="0"/>
          <w:numId w:val="1003"/>
        </w:numPr>
      </w:pPr>
      <w:r>
        <w:rPr>
          <w:b/>
          <w:bCs/>
          <w:lang w:val="id"/>
        </w:rPr>
        <w:t xml:space="preserve">Dasar produk</w:t>
      </w:r>
      <w:r>
        <w:rPr>
          <w:lang w:val="id"/>
        </w:rPr>
        <w:t xml:space="preserve"> </w:t>
      </w:r>
      <w:r>
        <w:rPr>
          <w:lang w:val="id"/>
        </w:rPr>
        <w:t xml:space="preserve">— reksa dana indeks dan produk sejenis</w:t>
      </w:r>
    </w:p>
    <w:p>
      <w:pPr>
        <w:pStyle w:val="FirstParagraph"/>
      </w:pPr>
      <w:r>
        <w:rPr>
          <w:b/>
          <w:bCs/>
          <w:lang w:val="id"/>
        </w:rPr>
        <w:t xml:space="preserve">Yang harus dipahami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Kesalahpahaman</w:t>
            </w:r>
          </w:p>
        </w:tc>
        <w:tc>
          <w:tcPr/>
          <w:p>
            <w:pPr>
              <w:pStyle w:val="Compact"/>
            </w:pPr>
            <w:r>
              <w:rPr>
                <w:lang w:val="id"/>
              </w:rPr>
              <w:t xml:space="preserve">Koreksi</w:t>
            </w:r>
          </w:p>
        </w:tc>
      </w:tr>
      <w:tr>
        <w:tc>
          <w:tcPr/>
          <w:p>
            <w:pPr>
              <w:pStyle w:val="Compact"/>
            </w:pPr>
            <w:r>
              <w:rPr>
                <w:lang w:val="id"/>
              </w:rPr>
              <w:t xml:space="preserve">“Masuk indeks berarti saham bagus”</w:t>
            </w:r>
          </w:p>
        </w:tc>
        <w:tc>
          <w:tcPr/>
          <w:p>
            <w:pPr>
              <w:pStyle w:val="Compact"/>
            </w:pPr>
            <w:r>
              <w:rPr>
                <w:lang w:val="id"/>
              </w:rPr>
              <w:t xml:space="preserve">Kriteria indeks umumnya mencakup ukuran dan likuiditas,</w:t>
            </w:r>
            <w:r>
              <w:rPr>
                <w:lang w:val="id"/>
              </w:rPr>
              <w:t xml:space="preserve"> </w:t>
            </w:r>
            <w:r>
              <w:rPr>
                <w:b/>
                <w:bCs/>
                <w:lang w:val="id"/>
              </w:rPr>
              <w:t xml:space="preserve">bukan penilaian kualitas usaha atau kewajaran harga</w:t>
            </w:r>
          </w:p>
        </w:tc>
      </w:tr>
      <w:tr>
        <w:tc>
          <w:tcPr/>
          <w:p>
            <w:pPr>
              <w:pStyle w:val="Compact"/>
            </w:pPr>
            <w:r>
              <w:rPr>
                <w:lang w:val="id"/>
              </w:rPr>
              <w:t xml:space="preserve">“Indeks mewakili ekonomi”</w:t>
            </w:r>
          </w:p>
        </w:tc>
        <w:tc>
          <w:tcPr/>
          <w:p>
            <w:pPr>
              <w:pStyle w:val="Compact"/>
            </w:pPr>
            <w:r>
              <w:rPr>
                <w:lang w:val="id"/>
              </w:rPr>
              <w:t xml:space="preserve">Indeks mewakili</w:t>
            </w:r>
            <w:r>
              <w:rPr>
                <w:lang w:val="id"/>
              </w:rPr>
              <w:t xml:space="preserve"> </w:t>
            </w:r>
            <w:r>
              <w:rPr>
                <w:b/>
                <w:bCs/>
                <w:lang w:val="id"/>
              </w:rPr>
              <w:t xml:space="preserve">perusahaan tercatat</w:t>
            </w:r>
            <w:r>
              <w:rPr>
                <w:lang w:val="id"/>
              </w:rPr>
              <w:t xml:space="preserve">, yang komposisinya bisa sangat berbeda dari struktur ekonomi</w:t>
            </w:r>
          </w:p>
        </w:tc>
      </w:tr>
      <w:tr>
        <w:tc>
          <w:tcPr/>
          <w:p>
            <w:pPr>
              <w:pStyle w:val="Compact"/>
            </w:pPr>
            <w:r>
              <w:rPr>
                <w:lang w:val="id"/>
              </w:rPr>
              <w:t xml:space="preserve">“Indeks naik berarti saya untung”</w:t>
            </w:r>
          </w:p>
        </w:tc>
        <w:tc>
          <w:tcPr/>
          <w:p>
            <w:pPr>
              <w:pStyle w:val="Compact"/>
            </w:pPr>
            <w:r>
              <w:rPr>
                <w:lang w:val="id"/>
              </w:rPr>
              <w:t xml:space="preserve">Indeks adalah rata-rata tertimbang; portofolio Anda dapat bergerak sangat berbeda</w:t>
            </w:r>
          </w:p>
        </w:tc>
      </w:tr>
    </w:tbl>
    <w:p>
      <w:pPr>
        <w:pStyle w:val="BodyText"/>
      </w:pPr>
      <w:r>
        <w:rPr>
          <w:b/>
          <w:bCs/>
          <w:lang w:val="id"/>
        </w:rPr>
        <w:t xml:space="preserve">Konsentrasi indeks.</w:t>
      </w:r>
      <w:r>
        <w:rPr>
          <w:lang w:val="id"/>
        </w:rPr>
        <w:t xml:space="preserve"> </w:t>
      </w:r>
      <w:r>
        <w:rPr>
          <w:lang w:val="id"/>
        </w:rPr>
        <w:t xml:space="preserve">Pada banyak pasar, termasuk Indonesia, indeks utama dapat</w:t>
      </w:r>
      <w:r>
        <w:rPr>
          <w:lang w:val="id"/>
        </w:rPr>
        <w:t xml:space="preserve"> </w:t>
      </w:r>
      <w:r>
        <w:rPr>
          <w:lang w:val="id"/>
        </w:rPr>
        <w:t xml:space="preserve">sangat terkonsentrasi pada beberapa emiten dan beberapa sektor. Membeli produk</w:t>
      </w:r>
      <w:r>
        <w:rPr>
          <w:lang w:val="id"/>
        </w:rPr>
        <w:t xml:space="preserve"> </w:t>
      </w:r>
      <w:r>
        <w:rPr>
          <w:lang w:val="id"/>
        </w:rPr>
        <w:t xml:space="preserve">berbasis indeks</w:t>
      </w:r>
      <w:r>
        <w:rPr>
          <w:lang w:val="id"/>
        </w:rPr>
        <w:t xml:space="preserve"> </w:t>
      </w:r>
      <w:r>
        <w:rPr>
          <w:b/>
          <w:bCs/>
          <w:lang w:val="id"/>
        </w:rPr>
        <w:t xml:space="preserve">bukan</w:t>
      </w:r>
      <w:r>
        <w:rPr>
          <w:lang w:val="id"/>
        </w:rPr>
        <w:t xml:space="preserve"> </w:t>
      </w:r>
      <w:r>
        <w:rPr>
          <w:lang w:val="id"/>
        </w:rPr>
        <w:t xml:space="preserve">otomatis berarti terdiversifikasi. Ini penerapan</w:t>
      </w:r>
      <w:r>
        <w:rPr>
          <w:lang w:val="id"/>
        </w:rPr>
        <w:t xml:space="preserve"> </w:t>
      </w:r>
      <w:r>
        <w:rPr>
          <w:b/>
          <w:bCs/>
          <w:lang w:val="id"/>
        </w:rPr>
        <w:t xml:space="preserve">K-08</w:t>
      </w:r>
      <w:r>
        <w:rPr>
          <w:lang w:val="id"/>
        </w:rPr>
        <w:t xml:space="preserve"> </w:t>
      </w:r>
      <w:r>
        <w:rPr>
          <w:lang w:val="id"/>
        </w:rPr>
        <w:t xml:space="preserve">— periksa isinya, jangan asumsikan dari namanya.</w:t>
      </w:r>
    </w:p>
    <w:bookmarkEnd w:id="18"/>
    <w:bookmarkStart w:id="19" w:name="X172171e0624b36933c31d424c7f0c0339d379a2"/>
    <w:p>
      <w:pPr>
        <w:pStyle w:val="Heading3"/>
      </w:pPr>
      <w:r>
        <w:rPr>
          <w:lang w:val="id"/>
        </w:rPr>
        <w:t xml:space="preserve">4.8 Memiliki bisnis versus memperdagangkan kode</w:t>
      </w:r>
    </w:p>
    <w:p>
      <w:pPr>
        <w:pStyle w:val="FirstParagraph"/>
      </w:pPr>
      <w:r>
        <w:rPr>
          <w:lang w:val="id"/>
        </w:rPr>
        <w:t xml:space="preserve">Dua orang dapat membeli saham yang sama pada hari yang sama dan melakukan hal</w:t>
      </w:r>
      <w:r>
        <w:rPr>
          <w:lang w:val="id"/>
        </w:rPr>
        <w:t xml:space="preserve"> </w:t>
      </w:r>
      <w:r>
        <w:rPr>
          <w:lang w:val="id"/>
        </w:rPr>
        <w:t xml:space="preserve">yang sepenuhnya berbeda.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lang w:val="id"/>
              </w:rPr>
              <w:t xml:space="preserve">Memiliki bisnis</w:t>
            </w:r>
          </w:p>
        </w:tc>
        <w:tc>
          <w:tcPr/>
          <w:p>
            <w:pPr>
              <w:pStyle w:val="Compact"/>
            </w:pPr>
            <w:r>
              <w:rPr>
                <w:lang w:val="id"/>
              </w:rPr>
              <w:t xml:space="preserve">Memperdagangkan kode</w:t>
            </w:r>
          </w:p>
        </w:tc>
      </w:tr>
      <w:tr>
        <w:tc>
          <w:tcPr/>
          <w:p>
            <w:pPr>
              <w:pStyle w:val="Compact"/>
            </w:pPr>
            <w:r>
              <w:rPr>
                <w:lang w:val="id"/>
              </w:rPr>
              <w:t xml:space="preserve">Pertanyaan utama</w:t>
            </w:r>
          </w:p>
        </w:tc>
        <w:tc>
          <w:tcPr/>
          <w:p>
            <w:pPr>
              <w:pStyle w:val="Compact"/>
            </w:pPr>
            <w:r>
              <w:rPr>
                <w:lang w:val="id"/>
              </w:rPr>
              <w:t xml:space="preserve">Apa nilai bisnis ini?</w:t>
            </w:r>
          </w:p>
        </w:tc>
        <w:tc>
          <w:tcPr/>
          <w:p>
            <w:pPr>
              <w:pStyle w:val="Compact"/>
            </w:pPr>
            <w:r>
              <w:rPr>
                <w:lang w:val="id"/>
              </w:rPr>
              <w:t xml:space="preserve">Ke mana harga bergerak?</w:t>
            </w:r>
          </w:p>
        </w:tc>
      </w:tr>
      <w:tr>
        <w:tc>
          <w:tcPr/>
          <w:p>
            <w:pPr>
              <w:pStyle w:val="Compact"/>
            </w:pPr>
            <w:r>
              <w:rPr>
                <w:lang w:val="id"/>
              </w:rPr>
              <w:t xml:space="preserve">Horizon</w:t>
            </w:r>
          </w:p>
        </w:tc>
        <w:tc>
          <w:tcPr/>
          <w:p>
            <w:pPr>
              <w:pStyle w:val="Compact"/>
            </w:pPr>
            <w:r>
              <w:rPr>
                <w:lang w:val="id"/>
              </w:rPr>
              <w:t xml:space="preserve">Tahun</w:t>
            </w:r>
          </w:p>
        </w:tc>
        <w:tc>
          <w:tcPr/>
          <w:p>
            <w:pPr>
              <w:pStyle w:val="Compact"/>
            </w:pPr>
            <w:r>
              <w:rPr>
                <w:lang w:val="id"/>
              </w:rPr>
              <w:t xml:space="preserve">Hari hingga bulan</w:t>
            </w:r>
          </w:p>
        </w:tc>
      </w:tr>
      <w:tr>
        <w:tc>
          <w:tcPr/>
          <w:p>
            <w:pPr>
              <w:pStyle w:val="Compact"/>
            </w:pPr>
            <w:r>
              <w:rPr>
                <w:lang w:val="id"/>
              </w:rPr>
              <w:t xml:space="preserve">Sumber imbal hasil</w:t>
            </w:r>
          </w:p>
        </w:tc>
        <w:tc>
          <w:tcPr/>
          <w:p>
            <w:pPr>
              <w:pStyle w:val="Compact"/>
            </w:pPr>
            <w:r>
              <w:rPr>
                <w:lang w:val="id"/>
              </w:rPr>
              <w:t xml:space="preserve">Laba dan pertumbuhannya</w:t>
            </w:r>
          </w:p>
        </w:tc>
        <w:tc>
          <w:tcPr/>
          <w:p>
            <w:pPr>
              <w:pStyle w:val="Compact"/>
            </w:pPr>
            <w:r>
              <w:rPr>
                <w:lang w:val="id"/>
              </w:rPr>
              <w:t xml:space="preserve">Perubahan penilaian pasar</w:t>
            </w:r>
          </w:p>
        </w:tc>
      </w:tr>
      <w:tr>
        <w:tc>
          <w:tcPr/>
          <w:p>
            <w:pPr>
              <w:pStyle w:val="Compact"/>
            </w:pPr>
            <w:r>
              <w:rPr>
                <w:lang w:val="id"/>
              </w:rPr>
              <w:t xml:space="preserve">Yang dipelajari</w:t>
            </w:r>
          </w:p>
        </w:tc>
        <w:tc>
          <w:tcPr/>
          <w:p>
            <w:pPr>
              <w:pStyle w:val="Compact"/>
            </w:pPr>
            <w:r>
              <w:rPr>
                <w:lang w:val="id"/>
              </w:rPr>
              <w:t xml:space="preserve">Laporan keuangan, industri, manajemen</w:t>
            </w:r>
          </w:p>
        </w:tc>
        <w:tc>
          <w:tcPr/>
          <w:p>
            <w:pPr>
              <w:pStyle w:val="Compact"/>
            </w:pPr>
            <w:r>
              <w:rPr>
                <w:lang w:val="id"/>
              </w:rPr>
              <w:t xml:space="preserve">Struktur pasar, perilaku harga</w:t>
            </w:r>
          </w:p>
        </w:tc>
      </w:tr>
      <w:tr>
        <w:tc>
          <w:tcPr/>
          <w:p>
            <w:pPr>
              <w:pStyle w:val="Compact"/>
            </w:pPr>
            <w:r>
              <w:rPr>
                <w:lang w:val="id"/>
              </w:rPr>
              <w:t xml:space="preserve">Biaya transaksi</w:t>
            </w:r>
          </w:p>
        </w:tc>
        <w:tc>
          <w:tcPr/>
          <w:p>
            <w:pPr>
              <w:pStyle w:val="Compact"/>
            </w:pPr>
            <w:r>
              <w:rPr>
                <w:lang w:val="id"/>
              </w:rPr>
              <w:t xml:space="preserve">Kecil (jarang bertransaksi)</w:t>
            </w:r>
          </w:p>
        </w:tc>
        <w:tc>
          <w:tcPr/>
          <w:p>
            <w:pPr>
              <w:pStyle w:val="Compact"/>
            </w:pPr>
            <w:r>
              <w:rPr>
                <w:b/>
                <w:bCs/>
                <w:lang w:val="id"/>
              </w:rPr>
              <w:t xml:space="preserve">Besar</w:t>
            </w:r>
            <w:r>
              <w:rPr>
                <w:lang w:val="id"/>
              </w:rPr>
              <w:t xml:space="preserve"> </w:t>
            </w:r>
            <w:r>
              <w:rPr>
                <w:lang w:val="id"/>
              </w:rPr>
              <w:t xml:space="preserve">(sering bertransaksi)</w:t>
            </w:r>
          </w:p>
        </w:tc>
      </w:tr>
      <w:tr>
        <w:tc>
          <w:tcPr/>
          <w:p>
            <w:pPr>
              <w:pStyle w:val="Compact"/>
            </w:pPr>
            <w:r>
              <w:rPr>
                <w:lang w:val="id"/>
              </w:rPr>
              <w:t xml:space="preserve">Jalur kurikulum</w:t>
            </w:r>
          </w:p>
        </w:tc>
        <w:tc>
          <w:tcPr/>
          <w:p>
            <w:pPr>
              <w:pStyle w:val="Compact"/>
            </w:pPr>
            <w:r>
              <w:rPr>
                <w:b/>
                <w:bCs/>
                <w:lang w:val="id"/>
              </w:rPr>
              <w:t xml:space="preserve">Level 2 Jalur Investor</w:t>
            </w:r>
          </w:p>
        </w:tc>
        <w:tc>
          <w:tcPr/>
          <w:p>
            <w:pPr>
              <w:pStyle w:val="Compact"/>
            </w:pPr>
            <w:r>
              <w:rPr>
                <w:b/>
                <w:bCs/>
                <w:lang w:val="id"/>
              </w:rPr>
              <w:t xml:space="preserve">Level 2 Jalur Trader</w:t>
            </w:r>
          </w:p>
        </w:tc>
      </w:tr>
    </w:tbl>
    <w:p>
      <w:pPr>
        <w:pStyle w:val="BodyText"/>
      </w:pPr>
      <w:r>
        <w:rPr>
          <w:b/>
          <w:bCs/>
          <w:lang w:val="id"/>
        </w:rPr>
        <w:t xml:space="preserve">Keduanya sah.</w:t>
      </w:r>
      <w:r>
        <w:rPr>
          <w:lang w:val="id"/>
        </w:rPr>
        <w:t xml:space="preserve"> </w:t>
      </w:r>
      <w:r>
        <w:rPr>
          <w:lang w:val="id"/>
        </w:rPr>
        <w:t xml:space="preserve">Invesmentpedia mengajarkan keduanya, pada jalur terpisah, mulai</w:t>
      </w:r>
      <w:r>
        <w:rPr>
          <w:lang w:val="id"/>
        </w:rPr>
        <w:t xml:space="preserve"> </w:t>
      </w:r>
      <w:r>
        <w:rPr>
          <w:lang w:val="id"/>
        </w:rPr>
        <w:t xml:space="preserve">Level 2.</w:t>
      </w:r>
    </w:p>
    <w:p>
      <w:pPr>
        <w:pStyle w:val="BodyText"/>
      </w:pPr>
      <w:r>
        <w:rPr>
          <w:b/>
          <w:bCs/>
          <w:lang w:val="id"/>
        </w:rPr>
        <w:t xml:space="preserve">Yang tidak sah adalah mencampurnya tanpa sadar</w:t>
      </w:r>
      <w:r>
        <w:rPr>
          <w:lang w:val="id"/>
        </w:rPr>
        <w:t xml:space="preserve"> </w:t>
      </w:r>
      <w:r>
        <w:rPr>
          <w:lang w:val="id"/>
        </w:rPr>
        <w:t xml:space="preserve">— membeli dengan alasan</w:t>
      </w:r>
      <w:r>
        <w:rPr>
          <w:lang w:val="id"/>
        </w:rPr>
        <w:t xml:space="preserve"> </w:t>
      </w:r>
      <w:r>
        <w:rPr>
          <w:lang w:val="id"/>
        </w:rPr>
        <w:t xml:space="preserve">fundamental lalu menjual karena pergerakan harga sepekan, atau membeli untuk</w:t>
      </w:r>
      <w:r>
        <w:rPr>
          <w:lang w:val="id"/>
        </w:rPr>
        <w:t xml:space="preserve"> </w:t>
      </w:r>
      <w:r>
        <w:rPr>
          <w:lang w:val="id"/>
        </w:rPr>
        <w:t xml:space="preserve">perdagangan jangka pendek lalu menahannya selama tiga tahun karena merugi dan</w:t>
      </w:r>
      <w:r>
        <w:rPr>
          <w:lang w:val="id"/>
        </w:rPr>
        <w:t xml:space="preserve"> </w:t>
      </w:r>
      <w:r>
        <w:rPr>
          <w:lang w:val="id"/>
        </w:rPr>
        <w:t xml:space="preserve">menyebutnya</w:t>
      </w:r>
      <w:r>
        <w:rPr>
          <w:lang w:val="id"/>
        </w:rPr>
        <w:t xml:space="preserve"> </w:t>
      </w:r>
      <w:r>
        <w:rPr>
          <w:lang w:val="id"/>
        </w:rPr>
        <w:t xml:space="preserve">“investasi jangka panjang”</w:t>
      </w:r>
      <w:r>
        <w:rPr>
          <w:lang w:val="id"/>
        </w:rPr>
        <w:t xml:space="preserve">.</w:t>
      </w:r>
    </w:p>
    <w:p>
      <w:pPr>
        <w:pStyle w:val="BodyText"/>
      </w:pPr>
      <w:r>
        <w:rPr>
          <w:b/>
          <w:bCs/>
          <w:lang w:val="id"/>
        </w:rPr>
        <w:t xml:space="preserve">Aturan Level 1:</w:t>
      </w:r>
      <w:r>
        <w:rPr>
          <w:lang w:val="id"/>
        </w:rPr>
        <w:t xml:space="preserve"> </w:t>
      </w:r>
      <w:r>
        <w:rPr>
          <w:lang w:val="id"/>
        </w:rPr>
        <w:t xml:space="preserve">tuliskan di muka, dalam tesis Anda,</w:t>
      </w:r>
      <w:r>
        <w:rPr>
          <w:lang w:val="id"/>
        </w:rPr>
        <w:t xml:space="preserve"> </w:t>
      </w:r>
      <w:r>
        <w:rPr>
          <w:b/>
          <w:bCs/>
          <w:lang w:val="id"/>
        </w:rPr>
        <w:t xml:space="preserve">peran mana yang sedang</w:t>
      </w:r>
      <w:r>
        <w:rPr>
          <w:b/>
          <w:bCs/>
          <w:lang w:val="id"/>
        </w:rPr>
        <w:t xml:space="preserve"> </w:t>
      </w:r>
      <w:r>
        <w:rPr>
          <w:b/>
          <w:bCs/>
          <w:lang w:val="id"/>
        </w:rPr>
        <w:t xml:space="preserve">Anda mainkan</w:t>
      </w:r>
      <w:r>
        <w:rPr>
          <w:lang w:val="id"/>
        </w:rPr>
        <w:t xml:space="preserve"> </w:t>
      </w:r>
      <w:r>
        <w:rPr>
          <w:lang w:val="id"/>
        </w:rPr>
        <w:t xml:space="preserve">untuk posisi ini, dan</w:t>
      </w:r>
      <w:r>
        <w:rPr>
          <w:lang w:val="id"/>
        </w:rPr>
        <w:t xml:space="preserve"> </w:t>
      </w:r>
      <w:r>
        <w:rPr>
          <w:b/>
          <w:bCs/>
          <w:lang w:val="id"/>
        </w:rPr>
        <w:t xml:space="preserve">apa yang akan mengakhirinya</w:t>
      </w:r>
      <w:r>
        <w:rPr>
          <w:lang w:val="id"/>
        </w:rPr>
        <w:t xml:space="preserve">. Ini</w:t>
      </w:r>
      <w:r>
        <w:rPr>
          <w:lang w:val="id"/>
        </w:rPr>
        <w:t xml:space="preserve"> </w:t>
      </w:r>
      <w:r>
        <w:rPr>
          <w:lang w:val="id"/>
        </w:rPr>
        <w:t xml:space="preserve">penerapan</w:t>
      </w:r>
      <w:r>
        <w:rPr>
          <w:lang w:val="id"/>
        </w:rPr>
        <w:t xml:space="preserve"> </w:t>
      </w:r>
      <w:r>
        <w:rPr>
          <w:b/>
          <w:bCs/>
          <w:lang w:val="id"/>
        </w:rPr>
        <w:t xml:space="preserve">K-11 — tulis sebelum bertindak.</w:t>
      </w:r>
    </w:p>
    <w:bookmarkEnd w:id="19"/>
    <w:bookmarkStart w:id="20" w:name="ukuran-posisi-aturan-level-1"/>
    <w:p>
      <w:pPr>
        <w:pStyle w:val="Heading3"/>
      </w:pPr>
      <w:r>
        <w:rPr>
          <w:lang w:val="id"/>
        </w:rPr>
        <w:t xml:space="preserve">4.9 Ukuran posisi: aturan Level 1</w:t>
      </w:r>
    </w:p>
    <w:p>
      <w:pPr>
        <w:pStyle w:val="FirstParagraph"/>
      </w:pPr>
      <w:r>
        <w:rPr>
          <w:lang w:val="id"/>
        </w:rPr>
        <w:t xml:space="preserve">Sebelum analisis apa pun diajarkan (Level 2), peserta Level 1 memerlukan pagar</w:t>
      </w:r>
      <w:r>
        <w:rPr>
          <w:lang w:val="id"/>
        </w:rPr>
        <w:t xml:space="preserve"> </w:t>
      </w:r>
      <w:r>
        <w:rPr>
          <w:lang w:val="id"/>
        </w:rPr>
        <w:t xml:space="preserve">pengaman kuantitatif. Tiga batas berikut bersifat konservatif dan disengaja: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Batas</w:t>
            </w:r>
          </w:p>
        </w:tc>
        <w:tc>
          <w:tcPr/>
          <w:p>
            <w:pPr>
              <w:pStyle w:val="Compact"/>
            </w:pPr>
            <w:r>
              <w:rPr>
                <w:lang w:val="id"/>
              </w:rPr>
              <w:t xml:space="preserve">Ketentuan</w:t>
            </w:r>
          </w:p>
        </w:tc>
        <w:tc>
          <w:tcPr/>
          <w:p>
            <w:pPr>
              <w:pStyle w:val="Compact"/>
            </w:pPr>
            <w:r>
              <w:rPr>
                <w:lang w:val="id"/>
              </w:rPr>
              <w:t xml:space="preserve">Dasar</w:t>
            </w:r>
          </w:p>
        </w:tc>
      </w:tr>
      <w:tr>
        <w:tc>
          <w:tcPr/>
          <w:p>
            <w:pPr>
              <w:pStyle w:val="Compact"/>
            </w:pPr>
            <w:r>
              <w:rPr>
                <w:b/>
                <w:bCs/>
                <w:lang w:val="id"/>
              </w:rPr>
              <w:t xml:space="preserve">Per saham individual</w:t>
            </w:r>
          </w:p>
        </w:tc>
        <w:tc>
          <w:tcPr/>
          <w:p>
            <w:pPr>
              <w:pStyle w:val="Compact"/>
            </w:pPr>
            <w:r>
              <w:rPr>
                <w:lang w:val="id"/>
              </w:rPr>
              <w:t xml:space="preserve">Maksimum</w:t>
            </w:r>
            <w:r>
              <w:rPr>
                <w:lang w:val="id"/>
              </w:rPr>
              <w:t xml:space="preserve"> </w:t>
            </w:r>
            <w:r>
              <w:rPr>
                <w:b/>
                <w:bCs/>
                <w:lang w:val="id"/>
              </w:rPr>
              <w:t xml:space="preserve">5%</w:t>
            </w:r>
            <w:r>
              <w:rPr>
                <w:lang w:val="id"/>
              </w:rPr>
              <w:t xml:space="preserve"> </w:t>
            </w:r>
            <w:r>
              <w:rPr>
                <w:lang w:val="id"/>
              </w:rPr>
              <w:t xml:space="preserve">dari nilai portofolio investasi</w:t>
            </w:r>
          </w:p>
        </w:tc>
        <w:tc>
          <w:tcPr/>
          <w:p>
            <w:pPr>
              <w:pStyle w:val="Compact"/>
            </w:pPr>
            <w:r>
              <w:rPr>
                <w:lang w:val="id"/>
              </w:rPr>
              <w:t xml:space="preserve">K-03; membatasi kerusakan dari satu kesalahan</w:t>
            </w:r>
          </w:p>
        </w:tc>
      </w:tr>
      <w:tr>
        <w:tc>
          <w:tcPr/>
          <w:p>
            <w:pPr>
              <w:pStyle w:val="Compact"/>
            </w:pPr>
            <w:r>
              <w:rPr>
                <w:b/>
                <w:bCs/>
                <w:lang w:val="id"/>
              </w:rPr>
              <w:t xml:space="preserve">Seluruh saham individual</w:t>
            </w:r>
          </w:p>
        </w:tc>
        <w:tc>
          <w:tcPr/>
          <w:p>
            <w:pPr>
              <w:pStyle w:val="Compact"/>
            </w:pPr>
            <w:r>
              <w:rPr>
                <w:lang w:val="id"/>
              </w:rPr>
              <w:t xml:space="preserve">Maksimum</w:t>
            </w:r>
            <w:r>
              <w:rPr>
                <w:lang w:val="id"/>
              </w:rPr>
              <w:t xml:space="preserve"> </w:t>
            </w:r>
            <w:r>
              <w:rPr>
                <w:b/>
                <w:bCs/>
                <w:lang w:val="id"/>
              </w:rPr>
              <w:t xml:space="preserve">30%</w:t>
            </w:r>
            <w:r>
              <w:rPr>
                <w:lang w:val="id"/>
              </w:rPr>
              <w:t xml:space="preserve"> </w:t>
            </w:r>
            <w:r>
              <w:rPr>
                <w:lang w:val="id"/>
              </w:rPr>
              <w:t xml:space="preserve">dari nilai portofolio investasi pada Level 1</w:t>
            </w:r>
          </w:p>
        </w:tc>
        <w:tc>
          <w:tcPr/>
          <w:p>
            <w:pPr>
              <w:pStyle w:val="Compact"/>
            </w:pPr>
            <w:r>
              <w:rPr>
                <w:lang w:val="id"/>
              </w:rPr>
              <w:t xml:space="preserve">Sisanya pada instrumen terkelola atau pendapatan tetap</w:t>
            </w:r>
          </w:p>
        </w:tc>
      </w:tr>
      <w:tr>
        <w:tc>
          <w:tcPr/>
          <w:p>
            <w:pPr>
              <w:pStyle w:val="Compact"/>
            </w:pPr>
            <w:r>
              <w:rPr>
                <w:b/>
                <w:bCs/>
                <w:lang w:val="id"/>
              </w:rPr>
              <w:t xml:space="preserve">Terhadap likuiditas</w:t>
            </w:r>
          </w:p>
        </w:tc>
        <w:tc>
          <w:tcPr/>
          <w:p>
            <w:pPr>
              <w:pStyle w:val="Compact"/>
            </w:pPr>
            <w:r>
              <w:rPr>
                <w:lang w:val="id"/>
              </w:rPr>
              <w:t xml:space="preserve">Maksimum</w:t>
            </w:r>
            <w:r>
              <w:rPr>
                <w:lang w:val="id"/>
              </w:rPr>
              <w:t xml:space="preserve"> </w:t>
            </w:r>
            <w:r>
              <w:rPr>
                <w:b/>
                <w:bCs/>
                <w:lang w:val="id"/>
              </w:rPr>
              <w:t xml:space="preserve">1%</w:t>
            </w:r>
            <w:r>
              <w:rPr>
                <w:lang w:val="id"/>
              </w:rPr>
              <w:t xml:space="preserve"> </w:t>
            </w:r>
            <w:r>
              <w:rPr>
                <w:lang w:val="id"/>
              </w:rPr>
              <w:t xml:space="preserve">dari nilai transaksi harian rata-rata 20 hari</w:t>
            </w:r>
          </w:p>
        </w:tc>
        <w:tc>
          <w:tcPr/>
          <w:p>
            <w:pPr>
              <w:pStyle w:val="Compact"/>
            </w:pPr>
            <w:r>
              <w:rPr>
                <w:lang w:val="id"/>
              </w:rPr>
              <w:t xml:space="preserve">K-09; L1.1 §4.6</w:t>
            </w:r>
          </w:p>
        </w:tc>
      </w:tr>
    </w:tbl>
    <w:p>
      <w:pPr>
        <w:pStyle w:val="BodyText"/>
      </w:pPr>
      <w:r>
        <w:rPr>
          <w:b/>
          <w:bCs/>
          <w:lang w:val="id"/>
        </w:rPr>
        <w:t xml:space="preserve">Mengapa 5%.</w:t>
      </w:r>
      <w:r>
        <w:rPr>
          <w:lang w:val="id"/>
        </w:rPr>
        <w:t xml:space="preserve"> </w:t>
      </w:r>
      <w:r>
        <w:rPr>
          <w:lang w:val="id"/>
        </w:rPr>
        <w:t xml:space="preserve">Pada batas ini, sebuah saham yang kehilangan</w:t>
      </w:r>
      <w:r>
        <w:rPr>
          <w:lang w:val="id"/>
        </w:rPr>
        <w:t xml:space="preserve"> </w:t>
      </w:r>
      <w:r>
        <w:rPr>
          <w:b/>
          <w:bCs/>
          <w:lang w:val="id"/>
        </w:rPr>
        <w:t xml:space="preserve">seluruh</w:t>
      </w:r>
      <w:r>
        <w:rPr>
          <w:lang w:val="id"/>
        </w:rPr>
        <w:t xml:space="preserve"> </w:t>
      </w:r>
      <w:r>
        <w:rPr>
          <w:lang w:val="id"/>
        </w:rPr>
        <w:t xml:space="preserve">nilainya</w:t>
      </w:r>
      <w:r>
        <w:rPr>
          <w:lang w:val="id"/>
        </w:rPr>
        <w:t xml:space="preserve"> </w:t>
      </w:r>
      <w:r>
        <w:rPr>
          <w:lang w:val="id"/>
        </w:rPr>
        <w:t xml:space="preserve">merugikan portofolio 5% — menyakitkan tetapi dapat dipulihkan (L0.7 §4.3:</w:t>
      </w:r>
      <w:r>
        <w:rPr>
          <w:lang w:val="id"/>
        </w:rPr>
        <w:t xml:space="preserve"> </w:t>
      </w:r>
      <w:r>
        <w:rPr>
          <w:lang w:val="id"/>
        </w:rPr>
        <w:t xml:space="preserve">diperlukan kenaikan 5,3% untuk pulih). Pada bobot 40%, kehilangan total</w:t>
      </w:r>
      <w:r>
        <w:rPr>
          <w:lang w:val="id"/>
        </w:rPr>
        <w:t xml:space="preserve"> </w:t>
      </w:r>
      <w:r>
        <w:rPr>
          <w:lang w:val="id"/>
        </w:rPr>
        <w:t xml:space="preserve">memerlukan kenaikan 67% untuk pulih, dan kemungkinan besar mengakhiri rencana</w:t>
      </w:r>
      <w:r>
        <w:rPr>
          <w:lang w:val="id"/>
        </w:rPr>
        <w:t xml:space="preserve"> </w:t>
      </w:r>
      <w:r>
        <w:rPr>
          <w:lang w:val="id"/>
        </w:rPr>
        <w:t xml:space="preserve">keuangan peserta.</w:t>
      </w:r>
    </w:p>
    <w:p>
      <w:pPr>
        <w:pStyle w:val="BodyText"/>
      </w:pPr>
      <w:r>
        <w:rPr>
          <w:b/>
          <w:bCs/>
          <w:lang w:val="id"/>
        </w:rPr>
        <w:t xml:space="preserve">Batas ini dilonggarkan hanya setelah Level 2 Jalur Investor</w:t>
      </w:r>
      <w:r>
        <w:rPr>
          <w:lang w:val="id"/>
        </w:rPr>
        <w:t xml:space="preserve">, ketika peserta</w:t>
      </w:r>
      <w:r>
        <w:rPr>
          <w:lang w:val="id"/>
        </w:rPr>
        <w:t xml:space="preserve"> </w:t>
      </w:r>
      <w:r>
        <w:rPr>
          <w:lang w:val="id"/>
        </w:rPr>
        <w:t xml:space="preserve">telah membuktikan kemampuan menyusun tesis yang dapat dipertahankan.</w:t>
      </w:r>
    </w:p>
    <w:bookmarkEnd w:id="20"/>
    <w:bookmarkEnd w:id="21"/>
    <w:bookmarkStart w:id="25" w:name="contoh-terhitung"/>
    <w:p>
      <w:pPr>
        <w:pStyle w:val="Heading2"/>
      </w:pPr>
      <w:r>
        <w:rPr>
          <w:lang w:val="id"/>
        </w:rPr>
        <w:t xml:space="preserve">5. Contoh Terhitung</w:t>
      </w:r>
    </w:p>
    <w:bookmarkStart w:id="22" w:name="X5c86e64c0920dceec94397e7195dd19f0abe32f"/>
    <w:p>
      <w:pPr>
        <w:pStyle w:val="Heading3"/>
      </w:pPr>
      <w:r>
        <w:rPr>
          <w:lang w:val="id"/>
        </w:rPr>
        <w:t xml:space="preserve">Contoh 1 — Total biaya transaksi dan titik impas</w:t>
      </w:r>
    </w:p>
    <w:p>
      <w:pPr>
        <w:pStyle w:val="FirstParagraph"/>
      </w:pPr>
      <w:r>
        <w:rPr>
          <w:lang w:val="id"/>
        </w:rPr>
        <w:t xml:space="preserve">Pak Reno membeli</w:t>
      </w:r>
      <w:r>
        <w:rPr>
          <w:lang w:val="id"/>
        </w:rPr>
        <w:t xml:space="preserve"> </w:t>
      </w:r>
      <w:r>
        <w:rPr>
          <w:b/>
          <w:bCs/>
          <w:lang w:val="id"/>
        </w:rPr>
        <w:t xml:space="preserve">20 lot</w:t>
      </w:r>
      <w:r>
        <w:rPr>
          <w:lang w:val="id"/>
        </w:rPr>
        <w:t xml:space="preserve"> </w:t>
      </w:r>
      <w:r>
        <w:rPr>
          <w:lang w:val="id"/>
        </w:rPr>
        <w:t xml:space="preserve">saham pada harga</w:t>
      </w:r>
      <w:r>
        <w:rPr>
          <w:lang w:val="id"/>
        </w:rPr>
        <w:t xml:space="preserve"> </w:t>
      </w:r>
      <w:r>
        <w:rPr>
          <w:b/>
          <w:bCs/>
          <w:lang w:val="id"/>
        </w:rPr>
        <w:t xml:space="preserve">Rp3.250</w:t>
      </w:r>
      <w:r>
        <w:rPr>
          <w:lang w:val="id"/>
        </w:rPr>
        <w:t xml:space="preserve"> </w:t>
      </w:r>
      <w:r>
        <w:rPr>
          <w:lang w:val="id"/>
        </w:rPr>
        <w:t xml:space="preserve">dan menjualnya kemudian</w:t>
      </w:r>
      <w:r>
        <w:rPr>
          <w:lang w:val="id"/>
        </w:rPr>
        <w:t xml:space="preserve"> </w:t>
      </w:r>
      <w:r>
        <w:rPr>
          <w:lang w:val="id"/>
        </w:rPr>
        <w:t xml:space="preserve">pada</w:t>
      </w:r>
      <w:r>
        <w:rPr>
          <w:lang w:val="id"/>
        </w:rPr>
        <w:t xml:space="preserve"> </w:t>
      </w:r>
      <w:r>
        <w:rPr>
          <w:b/>
          <w:bCs/>
          <w:lang w:val="id"/>
        </w:rPr>
        <w:t xml:space="preserve">Rp3.400</w:t>
      </w:r>
      <w:r>
        <w:rPr>
          <w:lang w:val="id"/>
        </w:rPr>
        <w:t xml:space="preserve">.</w:t>
      </w:r>
    </w:p>
    <w:p>
      <w:pPr>
        <w:pStyle w:val="BodyText"/>
      </w:pPr>
      <w:r>
        <w:rPr>
          <w:lang w:val="id"/>
        </w:rPr>
        <w:t xml:space="preserve">Asumsi biaya (ilustrasi): komisi beli</w:t>
      </w:r>
      <w:r>
        <w:rPr>
          <w:lang w:val="id"/>
        </w:rPr>
        <w:t xml:space="preserve"> </w:t>
      </w:r>
      <w:r>
        <w:rPr>
          <w:b/>
          <w:bCs/>
          <w:lang w:val="id"/>
        </w:rPr>
        <w:t xml:space="preserve">0,15%</w:t>
      </w:r>
      <w:r>
        <w:rPr>
          <w:lang w:val="id"/>
        </w:rPr>
        <w:t xml:space="preserve">, komisi jual</w:t>
      </w:r>
      <w:r>
        <w:rPr>
          <w:lang w:val="id"/>
        </w:rPr>
        <w:t xml:space="preserve"> </w:t>
      </w:r>
      <w:r>
        <w:rPr>
          <w:b/>
          <w:bCs/>
          <w:lang w:val="id"/>
        </w:rPr>
        <w:t xml:space="preserve">0,25%</w:t>
      </w:r>
      <w:r>
        <w:rPr>
          <w:lang w:val="id"/>
        </w:rPr>
        <w:t xml:space="preserve">, PPh final</w:t>
      </w:r>
      <w:r>
        <w:rPr>
          <w:lang w:val="id"/>
        </w:rPr>
        <w:t xml:space="preserve"> </w:t>
      </w:r>
      <w:r>
        <w:rPr>
          <w:lang w:val="id"/>
        </w:rPr>
        <w:t xml:space="preserve">atas penjualan</w:t>
      </w:r>
      <w:r>
        <w:rPr>
          <w:lang w:val="id"/>
        </w:rPr>
        <w:t xml:space="preserve"> </w:t>
      </w:r>
      <w:r>
        <w:rPr>
          <w:b/>
          <w:bCs/>
          <w:lang w:val="id"/>
        </w:rPr>
        <w:t xml:space="preserve">0,10%</w:t>
      </w:r>
      <w:r>
        <w:rPr>
          <w:lang w:val="id"/>
        </w:rPr>
        <w:t xml:space="preserve"> </w:t>
      </w:r>
      <w:r>
        <w:rPr>
          <w:lang w:val="id"/>
        </w:rPr>
        <w:t xml:space="preserve">dari nilai bruto.</w:t>
      </w:r>
    </w:p>
    <w:p>
      <w:pPr>
        <w:pStyle w:val="BodyText"/>
      </w:pPr>
      <w:r>
        <w:rPr>
          <w:b/>
          <w:bCs/>
          <w:lang w:val="id"/>
        </w:rPr>
        <w:t xml:space="preserve">Transaksi beli: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Komponen</w:t>
            </w:r>
          </w:p>
        </w:tc>
        <w:tc>
          <w:tcPr/>
          <w:p>
            <w:pPr>
              <w:pStyle w:val="Compact"/>
            </w:pPr>
            <w:r>
              <w:rPr>
                <w:lang w:val="id"/>
              </w:rPr>
              <w:t xml:space="preserve">Perhitungan</w:t>
            </w:r>
          </w:p>
        </w:tc>
        <w:tc>
          <w:tcPr/>
          <w:p>
            <w:pPr>
              <w:pStyle w:val="Compact"/>
              <w:jc w:val="right"/>
            </w:pPr>
            <w:r>
              <w:rPr>
                <w:lang w:val="id"/>
              </w:rPr>
              <w:t xml:space="preserve">Rp</w:t>
            </w:r>
          </w:p>
        </w:tc>
      </w:tr>
      <w:tr>
        <w:tc>
          <w:tcPr/>
          <w:p>
            <w:pPr>
              <w:pStyle w:val="Compact"/>
            </w:pPr>
            <w:r>
              <w:rPr>
                <w:lang w:val="id"/>
              </w:rPr>
              <w:t xml:space="preserve">Nilai saham</w:t>
            </w:r>
          </w:p>
        </w:tc>
        <w:tc>
          <w:tcPr/>
          <w:p>
            <w:pPr>
              <w:pStyle w:val="Compact"/>
            </w:pPr>
            <w:r>
              <w:rPr>
                <w:lang w:val="id"/>
              </w:rPr>
              <w:t xml:space="preserve">20 × 100 × 3.250</w:t>
            </w:r>
          </w:p>
        </w:tc>
        <w:tc>
          <w:tcPr/>
          <w:p>
            <w:pPr>
              <w:pStyle w:val="Compact"/>
              <w:jc w:val="right"/>
            </w:pPr>
            <w:r>
              <w:rPr>
                <w:lang w:val="id"/>
              </w:rPr>
              <w:t xml:space="preserve">6.500.000</w:t>
            </w:r>
          </w:p>
        </w:tc>
      </w:tr>
      <w:tr>
        <w:tc>
          <w:tcPr/>
          <w:p>
            <w:pPr>
              <w:pStyle w:val="Compact"/>
            </w:pPr>
            <w:r>
              <w:rPr>
                <w:lang w:val="id"/>
              </w:rPr>
              <w:t xml:space="preserve">Komisi beli</w:t>
            </w:r>
          </w:p>
        </w:tc>
        <w:tc>
          <w:tcPr/>
          <w:p>
            <w:pPr>
              <w:pStyle w:val="Compact"/>
            </w:pPr>
            <w:r>
              <w:rPr>
                <w:lang w:val="id"/>
              </w:rPr>
              <w:t xml:space="preserve">6.500.000 × 0,15%</w:t>
            </w:r>
          </w:p>
        </w:tc>
        <w:tc>
          <w:tcPr/>
          <w:p>
            <w:pPr>
              <w:pStyle w:val="Compact"/>
              <w:jc w:val="right"/>
            </w:pPr>
            <w:r>
              <w:rPr>
                <w:lang w:val="id"/>
              </w:rPr>
              <w:t xml:space="preserve">9.750</w:t>
            </w:r>
          </w:p>
        </w:tc>
      </w:tr>
      <w:tr>
        <w:tc>
          <w:tcPr/>
          <w:p>
            <w:pPr>
              <w:pStyle w:val="Compact"/>
            </w:pPr>
            <w:r>
              <w:rPr>
                <w:b/>
                <w:bCs/>
                <w:lang w:val="id"/>
              </w:rPr>
              <w:t xml:space="preserve">Total dibayar</w:t>
            </w:r>
          </w:p>
        </w:tc>
        <w:tc>
          <w:tcPr/>
          <w:p>
            <w:pPr>
              <w:pStyle w:val="Compact"/>
            </w:pPr>
          </w:p>
        </w:tc>
        <w:tc>
          <w:tcPr/>
          <w:p>
            <w:pPr>
              <w:pStyle w:val="Compact"/>
              <w:jc w:val="right"/>
            </w:pPr>
            <w:r>
              <w:rPr>
                <w:b/>
                <w:bCs/>
                <w:lang w:val="id"/>
              </w:rPr>
              <w:t xml:space="preserve">6.509.750</w:t>
            </w:r>
          </w:p>
        </w:tc>
      </w:tr>
    </w:tbl>
    <w:p>
      <w:pPr>
        <w:pStyle w:val="BodyText"/>
      </w:pPr>
      <w:r>
        <w:rPr>
          <w:b/>
          <w:bCs/>
          <w:lang w:val="id"/>
        </w:rPr>
        <w:t xml:space="preserve">Transaksi jual: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Komponen</w:t>
            </w:r>
          </w:p>
        </w:tc>
        <w:tc>
          <w:tcPr/>
          <w:p>
            <w:pPr>
              <w:pStyle w:val="Compact"/>
            </w:pPr>
            <w:r>
              <w:rPr>
                <w:lang w:val="id"/>
              </w:rPr>
              <w:t xml:space="preserve">Perhitungan</w:t>
            </w:r>
          </w:p>
        </w:tc>
        <w:tc>
          <w:tcPr/>
          <w:p>
            <w:pPr>
              <w:pStyle w:val="Compact"/>
              <w:jc w:val="right"/>
            </w:pPr>
            <w:r>
              <w:rPr>
                <w:lang w:val="id"/>
              </w:rPr>
              <w:t xml:space="preserve">Rp</w:t>
            </w:r>
          </w:p>
        </w:tc>
      </w:tr>
      <w:tr>
        <w:tc>
          <w:tcPr/>
          <w:p>
            <w:pPr>
              <w:pStyle w:val="Compact"/>
            </w:pPr>
            <w:r>
              <w:rPr>
                <w:lang w:val="id"/>
              </w:rPr>
              <w:t xml:space="preserve">Nilai saham</w:t>
            </w:r>
          </w:p>
        </w:tc>
        <w:tc>
          <w:tcPr/>
          <w:p>
            <w:pPr>
              <w:pStyle w:val="Compact"/>
            </w:pPr>
            <w:r>
              <w:rPr>
                <w:lang w:val="id"/>
              </w:rPr>
              <w:t xml:space="preserve">20 × 100 × 3.400</w:t>
            </w:r>
          </w:p>
        </w:tc>
        <w:tc>
          <w:tcPr/>
          <w:p>
            <w:pPr>
              <w:pStyle w:val="Compact"/>
              <w:jc w:val="right"/>
            </w:pPr>
            <w:r>
              <w:rPr>
                <w:lang w:val="id"/>
              </w:rPr>
              <w:t xml:space="preserve">6.800.000</w:t>
            </w:r>
          </w:p>
        </w:tc>
      </w:tr>
      <w:tr>
        <w:tc>
          <w:tcPr/>
          <w:p>
            <w:pPr>
              <w:pStyle w:val="Compact"/>
            </w:pPr>
            <w:r>
              <w:rPr>
                <w:lang w:val="id"/>
              </w:rPr>
              <w:t xml:space="preserve">Komisi jual</w:t>
            </w:r>
          </w:p>
        </w:tc>
        <w:tc>
          <w:tcPr/>
          <w:p>
            <w:pPr>
              <w:pStyle w:val="Compact"/>
            </w:pPr>
            <w:r>
              <w:rPr>
                <w:lang w:val="id"/>
              </w:rPr>
              <w:t xml:space="preserve">6.800.000 × 0,25%</w:t>
            </w:r>
          </w:p>
        </w:tc>
        <w:tc>
          <w:tcPr/>
          <w:p>
            <w:pPr>
              <w:pStyle w:val="Compact"/>
              <w:jc w:val="right"/>
            </w:pPr>
            <w:r>
              <w:rPr>
                <w:lang w:val="id"/>
              </w:rPr>
              <w:t xml:space="preserve">(17.000)</w:t>
            </w:r>
          </w:p>
        </w:tc>
      </w:tr>
      <w:tr>
        <w:tc>
          <w:tcPr/>
          <w:p>
            <w:pPr>
              <w:pStyle w:val="Compact"/>
            </w:pPr>
            <w:r>
              <w:rPr>
                <w:lang w:val="id"/>
              </w:rPr>
              <w:t xml:space="preserve">PPh final</w:t>
            </w:r>
          </w:p>
        </w:tc>
        <w:tc>
          <w:tcPr/>
          <w:p>
            <w:pPr>
              <w:pStyle w:val="Compact"/>
            </w:pPr>
            <w:r>
              <w:rPr>
                <w:lang w:val="id"/>
              </w:rPr>
              <w:t xml:space="preserve">6.800.000 × 0,10%</w:t>
            </w:r>
          </w:p>
        </w:tc>
        <w:tc>
          <w:tcPr/>
          <w:p>
            <w:pPr>
              <w:pStyle w:val="Compact"/>
              <w:jc w:val="right"/>
            </w:pPr>
            <w:r>
              <w:rPr>
                <w:lang w:val="id"/>
              </w:rPr>
              <w:t xml:space="preserve">(6.800)</w:t>
            </w:r>
          </w:p>
        </w:tc>
      </w:tr>
      <w:tr>
        <w:tc>
          <w:tcPr/>
          <w:p>
            <w:pPr>
              <w:pStyle w:val="Compact"/>
            </w:pPr>
            <w:r>
              <w:rPr>
                <w:b/>
                <w:bCs/>
                <w:lang w:val="id"/>
              </w:rPr>
              <w:t xml:space="preserve">Total diterima</w:t>
            </w:r>
          </w:p>
        </w:tc>
        <w:tc>
          <w:tcPr/>
          <w:p>
            <w:pPr>
              <w:pStyle w:val="Compact"/>
            </w:pPr>
          </w:p>
        </w:tc>
        <w:tc>
          <w:tcPr/>
          <w:p>
            <w:pPr>
              <w:pStyle w:val="Compact"/>
              <w:jc w:val="right"/>
            </w:pPr>
            <w:r>
              <w:rPr>
                <w:b/>
                <w:bCs/>
                <w:lang w:val="id"/>
              </w:rPr>
              <w:t xml:space="preserve">6.776.200</w:t>
            </w:r>
          </w:p>
        </w:tc>
      </w:tr>
    </w:tbl>
    <w:p>
      <w:pPr>
        <w:pStyle w:val="BodyText"/>
      </w:pPr>
      <w:r>
        <w:rPr>
          <w:b/>
          <w:bCs/>
          <w:lang w:val="id"/>
        </w:rPr>
        <w:t xml:space="preserve">Hasil:</w:t>
      </w:r>
    </w:p>
    <w:p>
      <w:pPr>
        <w:pStyle w:val="BodyText"/>
      </w:pPr>
      <m:oMathPara>
        <m:oMathParaPr>
          <m:jc m:val="center"/>
        </m:oMathParaPr>
        <m:oMath>
          <m:r>
            <m:rPr>
              <m:nor/>
              <m:sty m:val="p"/>
            </m:rPr>
            <m:t>Laba bersih</m:t>
          </m:r>
          <m:r>
            <m:rPr>
              <m:sty m:val="p"/>
            </m:rPr>
            <m:t>=</m:t>
          </m:r>
          <m:r>
            <m:t>6.776</m:t>
          </m:r>
          <m:r>
            <m:t>.200</m:t>
          </m:r>
          <m:r>
            <m:rPr>
              <m:sty m:val="p"/>
            </m:rPr>
            <m:t>−</m:t>
          </m:r>
          <m:r>
            <m:t>6.509</m:t>
          </m:r>
          <m:r>
            <m:t>.750</m:t>
          </m:r>
          <m:r>
            <m:rPr>
              <m:sty m:val="p"/>
            </m:rPr>
            <m:t>=</m:t>
          </m:r>
          <m:r>
            <m:rPr>
              <m:sty m:val="bi"/>
            </m:rPr>
            <m:t>R</m:t>
          </m:r>
          <m:r>
            <m:rPr>
              <m:sty m:val="bi"/>
            </m:rPr>
            <m:t>p</m:t>
          </m:r>
          <m:r>
            <m:rPr>
              <m:sty m:val="b"/>
            </m:rPr>
            <m:t>266.450</m:t>
          </m:r>
        </m:oMath>
      </m:oMathPara>
    </w:p>
    <w:p>
      <w:pPr>
        <w:pStyle w:val="FirstParagraph"/>
      </w:pPr>
      <m:oMathPara>
        <m:oMathParaPr>
          <m:jc m:val="center"/>
        </m:oMathParaPr>
        <m:oMath>
          <m:r>
            <m:rPr>
              <m:nor/>
              <m:sty m:val="p"/>
            </m:rPr>
            <m:t>Imbal hasil bersih</m:t>
          </m:r>
          <m:r>
            <m:rPr>
              <m:sty m:val="p"/>
            </m:rPr>
            <m:t>=</m:t>
          </m:r>
          <m:f>
            <m:fPr>
              <m:type m:val="bar"/>
            </m:fPr>
            <m:num>
              <m:r>
                <m:t>266.450</m:t>
              </m:r>
            </m:num>
            <m:den>
              <m:r>
                <m:t>6.509</m:t>
              </m:r>
              <m:r>
                <m:t>.750</m:t>
              </m:r>
            </m:den>
          </m:f>
          <m:r>
            <m:rPr>
              <m:sty m:val="p"/>
            </m:rPr>
            <m:t>=</m:t>
          </m:r>
          <m:r>
            <m:rPr>
              <m:sty m:val="b"/>
            </m:rPr>
            <m:t>4</m:t>
          </m:r>
          <m:r>
            <m:rPr>
              <m:sty m:val="b"/>
            </m:rPr>
            <m:t>,</m:t>
          </m:r>
          <m:r>
            <m:rPr>
              <m:sty m:val="b"/>
            </m:rPr>
            <m:t>09</m:t>
          </m:r>
          <m:r>
            <m:rPr>
              <m:sty m:val="b"/>
            </m:rPr>
            <m:t>%</m:t>
          </m:r>
        </m:oMath>
      </m:oMathPara>
    </w:p>
    <w:p>
      <w:pPr>
        <w:pStyle w:val="FirstParagraph"/>
      </w:pPr>
      <w:r>
        <w:rPr>
          <w:lang w:val="id"/>
        </w:rPr>
        <w:t xml:space="preserve">Kenaikan harga kotor:</w:t>
      </w:r>
      <w:r>
        <w:rPr>
          <w:lang w:val="id"/>
        </w:rPr>
        <w:t xml:space="preserve"> </w:t>
      </w:r>
      <m:oMath>
        <m:r>
          <m:rPr>
            <m:sty m:val="p"/>
          </m:rPr>
          <m:t>(</m:t>
        </m:r>
        <m:r>
          <m:t>3.400</m:t>
        </m:r>
        <m:r>
          <m:rPr>
            <m:sty m:val="p"/>
          </m:rPr>
          <m:t>−</m:t>
        </m:r>
        <m:r>
          <m:t>3.250</m:t>
        </m:r>
        <m:r>
          <m:rPr>
            <m:sty m:val="p"/>
          </m:rPr>
          <m:t>)</m:t>
        </m:r>
        <m:r>
          <m:rPr>
            <m:sty m:val="p"/>
          </m:rPr>
          <m:t>/</m:t>
        </m:r>
        <m:r>
          <m:t>3.250</m:t>
        </m:r>
        <m:r>
          <m:rPr>
            <m:sty m:val="p"/>
          </m:rPr>
          <m:t>=</m:t>
        </m:r>
        <m:r>
          <m:t>4</m:t>
        </m:r>
        <m:r>
          <m:rPr>
            <m:sty m:val="p"/>
          </m:rPr>
          <m:t>,</m:t>
        </m:r>
        <m:r>
          <m:t>62</m:t>
        </m:r>
        <m:r>
          <m:rPr>
            <m:sty m:val="p"/>
          </m:rPr>
          <m:t>%</m:t>
        </m:r>
      </m:oMath>
      <w:r>
        <w:rPr>
          <w:lang w:val="id"/>
        </w:rPr>
        <w:t xml:space="preserve">.</w:t>
      </w:r>
      <w:r>
        <w:rPr>
          <w:lang w:val="id"/>
        </w:rPr>
        <w:t xml:space="preserve"> </w:t>
      </w:r>
      <w:r>
        <w:rPr>
          <w:b/>
          <w:bCs/>
          <w:lang w:val="id"/>
        </w:rPr>
        <w:t xml:space="preserve">Biaya memakan 0,52 poin persentase</w:t>
      </w:r>
      <w:r>
        <w:rPr>
          <w:lang w:val="id"/>
        </w:rPr>
        <w:t xml:space="preserve">, atau</w:t>
      </w:r>
      <w:r>
        <w:rPr>
          <w:lang w:val="id"/>
        </w:rPr>
        <w:t xml:space="preserve"> </w:t>
      </w:r>
      <w:r>
        <w:rPr>
          <w:b/>
          <w:bCs/>
          <w:lang w:val="id"/>
        </w:rPr>
        <w:t xml:space="preserve">11,2%</w:t>
      </w:r>
      <w:r>
        <w:rPr>
          <w:lang w:val="id"/>
        </w:rPr>
        <w:t xml:space="preserve"> </w:t>
      </w:r>
      <w:r>
        <w:rPr>
          <w:lang w:val="id"/>
        </w:rPr>
        <w:t xml:space="preserve">dari keuntungan kotor.</w:t>
      </w:r>
    </w:p>
    <w:p>
      <w:pPr>
        <w:pStyle w:val="BodyText"/>
      </w:pPr>
      <w:r>
        <w:rPr>
          <w:b/>
          <w:bCs/>
          <w:lang w:val="id"/>
        </w:rPr>
        <w:t xml:space="preserve">Titik impas.</w:t>
      </w:r>
      <w:r>
        <w:rPr>
          <w:lang w:val="id"/>
        </w:rPr>
        <w:t xml:space="preserve"> </w:t>
      </w:r>
      <w:r>
        <w:rPr>
          <w:lang w:val="id"/>
        </w:rPr>
        <w:t xml:space="preserve">Harga jual minimum agar tidak rugi:</w:t>
      </w:r>
    </w:p>
    <w:p>
      <w:pPr>
        <w:pStyle w:val="BodyText"/>
      </w:pPr>
      <m:oMathPara>
        <m:oMathParaPr>
          <m:jc m:val="center"/>
        </m:oMathParaPr>
        <m:oMath>
          <m:sSub>
            <m:e>
              <m:r>
                <m:t>P</m:t>
              </m:r>
            </m:e>
            <m:sub>
              <m:r>
                <m:rPr>
                  <m:nor/>
                  <m:sty m:val="p"/>
                </m:rPr>
                <m:t>impas</m:t>
              </m:r>
            </m:sub>
          </m:sSub>
          <m:r>
            <m:rPr>
              <m:sty m:val="p"/>
            </m:rPr>
            <m:t>=</m:t>
          </m:r>
          <m:r>
            <m:t>3.250</m:t>
          </m:r>
          <m:r>
            <m:rPr>
              <m:sty m:val="p"/>
            </m:rPr>
            <m:t>×</m:t>
          </m:r>
          <m:f>
            <m:fPr>
              <m:type m:val="bar"/>
            </m:fPr>
            <m:num>
              <m:r>
                <m:t>1</m:t>
              </m:r>
              <m:r>
                <m:rPr>
                  <m:sty m:val="p"/>
                </m:rPr>
                <m:t>,</m:t>
              </m:r>
              <m:r>
                <m:t>0015</m:t>
              </m:r>
            </m:num>
            <m:den>
              <m:r>
                <m:t>1</m:t>
              </m:r>
              <m:r>
                <m:rPr>
                  <m:sty m:val="p"/>
                </m:rPr>
                <m:t>−</m:t>
              </m:r>
              <m:r>
                <m:t>0</m:t>
              </m:r>
              <m:r>
                <m:rPr>
                  <m:sty m:val="p"/>
                </m:rPr>
                <m:t>,</m:t>
              </m:r>
              <m:r>
                <m:t>0035</m:t>
              </m:r>
            </m:den>
          </m:f>
          <m:r>
            <m:rPr>
              <m:sty m:val="p"/>
            </m:rPr>
            <m:t>=</m:t>
          </m:r>
          <m:r>
            <m:t>3.250</m:t>
          </m:r>
          <m:r>
            <m:rPr>
              <m:sty m:val="p"/>
            </m:rPr>
            <m:t>×</m:t>
          </m:r>
          <m:r>
            <m:t>1</m:t>
          </m:r>
          <m:r>
            <m:rPr>
              <m:sty m:val="p"/>
            </m:rPr>
            <m:t>,</m:t>
          </m:r>
          <m:r>
            <m:t>00502</m:t>
          </m:r>
          <m:r>
            <m:rPr>
              <m:sty m:val="p"/>
            </m:rPr>
            <m:t>=</m:t>
          </m:r>
          <m:r>
            <m:rPr>
              <m:sty m:val="bi"/>
            </m:rPr>
            <m:t>R</m:t>
          </m:r>
          <m:r>
            <m:rPr>
              <m:sty m:val="bi"/>
            </m:rPr>
            <m:t>p</m:t>
          </m:r>
          <m:r>
            <m:rPr>
              <m:sty m:val="b"/>
            </m:rPr>
            <m:t>3.266</m:t>
          </m:r>
          <m:r>
            <m:rPr>
              <m:sty m:val="b"/>
            </m:rPr>
            <m:t>,</m:t>
          </m:r>
          <m:r>
            <m:rPr>
              <m:sty m:val="b"/>
            </m:rPr>
            <m:t>3</m:t>
          </m:r>
        </m:oMath>
      </m:oMathPara>
    </w:p>
    <w:p>
      <w:pPr>
        <w:pStyle w:val="FirstParagraph"/>
      </w:pPr>
      <w:r>
        <w:rPr>
          <w:lang w:val="id"/>
        </w:rPr>
        <w:t xml:space="preserve">Harga harus naik</w:t>
      </w:r>
      <w:r>
        <w:rPr>
          <w:lang w:val="id"/>
        </w:rPr>
        <w:t xml:space="preserve"> </w:t>
      </w:r>
      <w:r>
        <w:rPr>
          <w:b/>
          <w:bCs/>
          <w:lang w:val="id"/>
        </w:rPr>
        <w:t xml:space="preserve">0,50%</w:t>
      </w:r>
      <w:r>
        <w:rPr>
          <w:lang w:val="id"/>
        </w:rPr>
        <w:t xml:space="preserve"> </w:t>
      </w:r>
      <w:r>
        <w:rPr>
          <w:lang w:val="id"/>
        </w:rPr>
        <w:t xml:space="preserve">hanya untuk impas.</w:t>
      </w:r>
    </w:p>
    <w:p>
      <w:pPr>
        <w:pStyle w:val="BodyText"/>
      </w:pPr>
      <w:r>
        <w:rPr>
          <w:b/>
          <w:bCs/>
          <w:lang w:val="id"/>
        </w:rPr>
        <w:t xml:space="preserve">Tafsir.</w:t>
      </w:r>
      <w:r>
        <w:rPr>
          <w:lang w:val="id"/>
        </w:rPr>
        <w:t xml:space="preserve"> </w:t>
      </w:r>
      <w:r>
        <w:rPr>
          <w:lang w:val="id"/>
        </w:rPr>
        <w:t xml:space="preserve">Bila Pak Reno melakukan transaksi seperti ini</w:t>
      </w:r>
      <w:r>
        <w:rPr>
          <w:lang w:val="id"/>
        </w:rPr>
        <w:t xml:space="preserve"> </w:t>
      </w:r>
      <w:r>
        <w:rPr>
          <w:b/>
          <w:bCs/>
          <w:lang w:val="id"/>
        </w:rPr>
        <w:t xml:space="preserve">dua kali sebulan</w:t>
      </w:r>
      <w:r>
        <w:rPr>
          <w:lang w:val="id"/>
        </w:rPr>
        <w:t xml:space="preserve"> </w:t>
      </w:r>
      <w:r>
        <w:rPr>
          <w:lang w:val="id"/>
        </w:rPr>
        <w:t xml:space="preserve">(24 kali setahun), biaya tahunannya:</w:t>
      </w:r>
    </w:p>
    <w:p>
      <w:pPr>
        <w:pStyle w:val="BodyText"/>
      </w:pPr>
      <m:oMathPara>
        <m:oMathParaPr>
          <m:jc m:val="center"/>
        </m:oMathParaPr>
        <m:oMath>
          <m:r>
            <m:t>24</m:t>
          </m:r>
          <m:r>
            <m:rPr>
              <m:sty m:val="p"/>
            </m:rPr>
            <m:t>×</m:t>
          </m:r>
          <m:r>
            <m:t>0</m:t>
          </m:r>
          <m:r>
            <m:rPr>
              <m:sty m:val="p"/>
            </m:rPr>
            <m:t>,</m:t>
          </m:r>
          <m:r>
            <m:t>50</m:t>
          </m:r>
          <m:r>
            <m:rPr>
              <m:sty m:val="p"/>
            </m:rPr>
            <m:t>%</m:t>
          </m:r>
          <m:r>
            <m:rPr>
              <m:sty m:val="p"/>
            </m:rPr>
            <m:t>=</m:t>
          </m:r>
          <m:r>
            <m:rPr>
              <m:sty m:val="b"/>
            </m:rPr>
            <m:t>12</m:t>
          </m:r>
          <m:r>
            <m:rPr>
              <m:sty m:val="b"/>
            </m:rPr>
            <m:t>%</m:t>
          </m:r>
          <m:r>
            <m:rPr>
              <m:sty m:val="b"/>
            </m:rPr>
            <m:t> </m:t>
          </m:r>
          <m:r>
            <m:rPr>
              <m:nor/>
              <m:sty m:val="p"/>
            </m:rPr>
            <m:t>per tahun</m:t>
          </m:r>
        </m:oMath>
      </m:oMathPara>
    </w:p>
    <w:p>
      <w:pPr>
        <w:pStyle w:val="FirstParagraph"/>
      </w:pPr>
      <w:r>
        <w:rPr>
          <w:lang w:val="id"/>
        </w:rPr>
        <w:t xml:space="preserve">Ia harus mengalahkan pasar sebesar 12 poin persentase per tahun hanya untuk seri</w:t>
      </w:r>
      <w:r>
        <w:rPr>
          <w:lang w:val="id"/>
        </w:rPr>
        <w:t xml:space="preserve"> </w:t>
      </w:r>
      <w:r>
        <w:rPr>
          <w:lang w:val="id"/>
        </w:rPr>
        <w:t xml:space="preserve">dengan investor yang membeli sekali dan menahan. Ini penerapan</w:t>
      </w:r>
      <w:r>
        <w:rPr>
          <w:lang w:val="id"/>
        </w:rPr>
        <w:t xml:space="preserve"> </w:t>
      </w:r>
      <w:r>
        <w:rPr>
          <w:b/>
          <w:bCs/>
          <w:lang w:val="id"/>
        </w:rPr>
        <w:t xml:space="preserve">K-06</w:t>
      </w:r>
      <w:r>
        <w:rPr>
          <w:lang w:val="id"/>
        </w:rPr>
        <w:t xml:space="preserve"> </w:t>
      </w:r>
      <w:r>
        <w:rPr>
          <w:lang w:val="id"/>
        </w:rPr>
        <w:t xml:space="preserve">yang</w:t>
      </w:r>
      <w:r>
        <w:rPr>
          <w:lang w:val="id"/>
        </w:rPr>
        <w:t xml:space="preserve"> </w:t>
      </w:r>
      <w:r>
        <w:rPr>
          <w:lang w:val="id"/>
        </w:rPr>
        <w:t xml:space="preserve">paling langsung pada kelas aset ini:</w:t>
      </w:r>
      <w:r>
        <w:rPr>
          <w:lang w:val="id"/>
        </w:rPr>
        <w:t xml:space="preserve"> </w:t>
      </w:r>
      <w:r>
        <w:rPr>
          <w:b/>
          <w:bCs/>
          <w:lang w:val="id"/>
        </w:rPr>
        <w:t xml:space="preserve">frekuensi transaksi adalah biaya, dan</w:t>
      </w:r>
      <w:r>
        <w:rPr>
          <w:b/>
          <w:bCs/>
          <w:lang w:val="id"/>
        </w:rPr>
        <w:t xml:space="preserve"> </w:t>
      </w:r>
      <w:r>
        <w:rPr>
          <w:b/>
          <w:bCs/>
          <w:lang w:val="id"/>
        </w:rPr>
        <w:t xml:space="preserve">biaya adalah kerugian yang pasti.</w:t>
      </w:r>
    </w:p>
    <w:bookmarkEnd w:id="22"/>
    <w:bookmarkStart w:id="23" w:name="X243fd41858c23e70ec4b3ad8dff5afe118bf196"/>
    <w:p>
      <w:pPr>
        <w:pStyle w:val="Heading3"/>
      </w:pPr>
      <w:r>
        <w:rPr>
          <w:lang w:val="id"/>
        </w:rPr>
        <w:t xml:space="preserve">Contoh 2 — Empat aksi korporasi pada satu posisi</w:t>
      </w:r>
    </w:p>
    <w:p>
      <w:pPr>
        <w:pStyle w:val="FirstParagraph"/>
      </w:pPr>
      <w:r>
        <w:rPr>
          <w:lang w:val="id"/>
        </w:rPr>
        <w:t xml:space="preserve">Bu Hesti memiliki</w:t>
      </w:r>
      <w:r>
        <w:rPr>
          <w:lang w:val="id"/>
        </w:rPr>
        <w:t xml:space="preserve"> </w:t>
      </w:r>
      <w:r>
        <w:rPr>
          <w:b/>
          <w:bCs/>
          <w:lang w:val="id"/>
        </w:rPr>
        <w:t xml:space="preserve">50 lot</w:t>
      </w:r>
      <w:r>
        <w:rPr>
          <w:lang w:val="id"/>
        </w:rPr>
        <w:t xml:space="preserve"> </w:t>
      </w:r>
      <w:r>
        <w:rPr>
          <w:lang w:val="id"/>
        </w:rPr>
        <w:t xml:space="preserve">(5.000 lembar) saham seharga</w:t>
      </w:r>
      <w:r>
        <w:rPr>
          <w:lang w:val="id"/>
        </w:rPr>
        <w:t xml:space="preserve"> </w:t>
      </w:r>
      <w:r>
        <w:rPr>
          <w:b/>
          <w:bCs/>
          <w:lang w:val="id"/>
        </w:rPr>
        <w:t xml:space="preserve">Rp2.000</w:t>
      </w:r>
      <w:r>
        <w:rPr>
          <w:lang w:val="id"/>
        </w:rPr>
        <w:t xml:space="preserve">, nilai</w:t>
      </w:r>
      <w:r>
        <w:rPr>
          <w:lang w:val="id"/>
        </w:rPr>
        <w:t xml:space="preserve"> </w:t>
      </w:r>
      <w:r>
        <w:rPr>
          <w:lang w:val="id"/>
        </w:rPr>
        <w:t xml:space="preserve">posisi</w:t>
      </w:r>
      <w:r>
        <w:rPr>
          <w:lang w:val="id"/>
        </w:rPr>
        <w:t xml:space="preserve"> </w:t>
      </w:r>
      <w:r>
        <w:rPr>
          <w:b/>
          <w:bCs/>
          <w:lang w:val="id"/>
        </w:rPr>
        <w:t xml:space="preserve">Rp10.000.000</w:t>
      </w:r>
      <w:r>
        <w:rPr>
          <w:lang w:val="id"/>
        </w:rPr>
        <w:t xml:space="preserve">.</w:t>
      </w:r>
    </w:p>
    <w:p>
      <w:pPr>
        <w:pStyle w:val="BodyText"/>
      </w:pPr>
      <w:r>
        <w:rPr>
          <w:b/>
          <w:bCs/>
          <w:lang w:val="id"/>
        </w:rPr>
        <w:t xml:space="preserve">Aksi 1 — Dividen tunai Rp60 per lembar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Sebelum</w:t>
            </w:r>
          </w:p>
        </w:tc>
        <w:tc>
          <w:tcPr/>
          <w:p>
            <w:pPr>
              <w:pStyle w:val="Compact"/>
              <w:jc w:val="right"/>
            </w:pPr>
            <w:r>
              <w:rPr>
                <w:lang w:val="id"/>
              </w:rPr>
              <w:t xml:space="preserve">Sesudah</w:t>
            </w:r>
          </w:p>
        </w:tc>
      </w:tr>
      <w:tr>
        <w:tc>
          <w:tcPr/>
          <w:p>
            <w:pPr>
              <w:pStyle w:val="Compact"/>
            </w:pPr>
            <w:r>
              <w:rPr>
                <w:lang w:val="id"/>
              </w:rPr>
              <w:t xml:space="preserve">Lembar</w:t>
            </w:r>
          </w:p>
        </w:tc>
        <w:tc>
          <w:tcPr/>
          <w:p>
            <w:pPr>
              <w:pStyle w:val="Compact"/>
              <w:jc w:val="right"/>
            </w:pPr>
            <w:r>
              <w:rPr>
                <w:lang w:val="id"/>
              </w:rPr>
              <w:t xml:space="preserve">5.000</w:t>
            </w:r>
          </w:p>
        </w:tc>
        <w:tc>
          <w:tcPr/>
          <w:p>
            <w:pPr>
              <w:pStyle w:val="Compact"/>
              <w:jc w:val="right"/>
            </w:pPr>
            <w:r>
              <w:rPr>
                <w:lang w:val="id"/>
              </w:rPr>
              <w:t xml:space="preserve">5.000</w:t>
            </w:r>
          </w:p>
        </w:tc>
      </w:tr>
      <w:tr>
        <w:tc>
          <w:tcPr/>
          <w:p>
            <w:pPr>
              <w:pStyle w:val="Compact"/>
            </w:pPr>
            <w:r>
              <w:rPr>
                <w:lang w:val="id"/>
              </w:rPr>
              <w:t xml:space="preserve">Harga (teoretis setelah</w:t>
            </w:r>
            <w:r>
              <w:rPr>
                <w:lang w:val="id"/>
              </w:rPr>
              <w:t xml:space="preserve"> </w:t>
            </w:r>
            <w:r>
              <w:rPr>
                <w:i/>
                <w:iCs/>
                <w:lang w:val="id"/>
              </w:rPr>
              <w:t xml:space="preserve">ex-date</w:t>
            </w:r>
            <w:r>
              <w:rPr>
                <w:lang w:val="id"/>
              </w:rPr>
              <w:t xml:space="preserve">)</w:t>
            </w:r>
          </w:p>
        </w:tc>
        <w:tc>
          <w:tcPr/>
          <w:p>
            <w:pPr>
              <w:pStyle w:val="Compact"/>
              <w:jc w:val="right"/>
            </w:pPr>
            <w:r>
              <w:rPr>
                <w:lang w:val="id"/>
              </w:rPr>
              <w:t xml:space="preserve">2.000</w:t>
            </w:r>
          </w:p>
        </w:tc>
        <w:tc>
          <w:tcPr/>
          <w:p>
            <w:pPr>
              <w:pStyle w:val="Compact"/>
              <w:jc w:val="right"/>
            </w:pPr>
            <w:r>
              <w:rPr>
                <w:lang w:val="id"/>
              </w:rPr>
              <w:t xml:space="preserve">1.940</w:t>
            </w:r>
          </w:p>
        </w:tc>
      </w:tr>
      <w:tr>
        <w:tc>
          <w:tcPr/>
          <w:p>
            <w:pPr>
              <w:pStyle w:val="Compact"/>
            </w:pPr>
            <w:r>
              <w:rPr>
                <w:lang w:val="id"/>
              </w:rPr>
              <w:t xml:space="preserve">Nilai saham</w:t>
            </w:r>
          </w:p>
        </w:tc>
        <w:tc>
          <w:tcPr/>
          <w:p>
            <w:pPr>
              <w:pStyle w:val="Compact"/>
              <w:jc w:val="right"/>
            </w:pPr>
            <w:r>
              <w:rPr>
                <w:lang w:val="id"/>
              </w:rPr>
              <w:t xml:space="preserve">10.000.000</w:t>
            </w:r>
          </w:p>
        </w:tc>
        <w:tc>
          <w:tcPr/>
          <w:p>
            <w:pPr>
              <w:pStyle w:val="Compact"/>
              <w:jc w:val="right"/>
            </w:pPr>
            <w:r>
              <w:rPr>
                <w:lang w:val="id"/>
              </w:rPr>
              <w:t xml:space="preserve">9.700.000</w:t>
            </w:r>
          </w:p>
        </w:tc>
      </w:tr>
      <w:tr>
        <w:tc>
          <w:tcPr/>
          <w:p>
            <w:pPr>
              <w:pStyle w:val="Compact"/>
            </w:pPr>
            <w:r>
              <w:rPr>
                <w:lang w:val="id"/>
              </w:rPr>
              <w:t xml:space="preserve">Kas diterima (sebelum pajak)</w:t>
            </w:r>
          </w:p>
        </w:tc>
        <w:tc>
          <w:tcPr/>
          <w:p>
            <w:pPr>
              <w:pStyle w:val="Compact"/>
              <w:jc w:val="right"/>
            </w:pPr>
            <w:r>
              <w:rPr>
                <w:lang w:val="id"/>
              </w:rPr>
              <w:t xml:space="preserve">—</w:t>
            </w:r>
          </w:p>
        </w:tc>
        <w:tc>
          <w:tcPr/>
          <w:p>
            <w:pPr>
              <w:pStyle w:val="Compact"/>
              <w:jc w:val="right"/>
            </w:pPr>
            <w:r>
              <w:rPr>
                <w:lang w:val="id"/>
              </w:rPr>
              <w:t xml:space="preserve">300.000</w:t>
            </w:r>
          </w:p>
        </w:tc>
      </w:tr>
      <w:tr>
        <w:tc>
          <w:tcPr/>
          <w:p>
            <w:pPr>
              <w:pStyle w:val="Compact"/>
            </w:pPr>
            <w:r>
              <w:rPr>
                <w:b/>
                <w:bCs/>
                <w:lang w:val="id"/>
              </w:rPr>
              <w:t xml:space="preserve">Total</w:t>
            </w:r>
          </w:p>
        </w:tc>
        <w:tc>
          <w:tcPr/>
          <w:p>
            <w:pPr>
              <w:pStyle w:val="Compact"/>
              <w:jc w:val="right"/>
            </w:pPr>
            <w:r>
              <w:rPr>
                <w:b/>
                <w:bCs/>
                <w:lang w:val="id"/>
              </w:rPr>
              <w:t xml:space="preserve">10.000.000</w:t>
            </w:r>
          </w:p>
        </w:tc>
        <w:tc>
          <w:tcPr/>
          <w:p>
            <w:pPr>
              <w:pStyle w:val="Compact"/>
              <w:jc w:val="right"/>
            </w:pPr>
            <w:r>
              <w:rPr>
                <w:b/>
                <w:bCs/>
                <w:lang w:val="id"/>
              </w:rPr>
              <w:t xml:space="preserve">10.000.000</w:t>
            </w:r>
          </w:p>
        </w:tc>
      </w:tr>
    </w:tbl>
    <w:p>
      <w:pPr>
        <w:pStyle w:val="BodyText"/>
      </w:pPr>
      <w:r>
        <w:rPr>
          <w:b/>
          <w:bCs/>
          <w:lang w:val="id"/>
        </w:rPr>
        <w:t xml:space="preserve">Kekayaan tidak berubah.</w:t>
      </w:r>
      <w:r>
        <w:rPr>
          <w:lang w:val="id"/>
        </w:rPr>
        <w:t xml:space="preserve"> </w:t>
      </w:r>
      <w:r>
        <w:rPr>
          <w:lang w:val="id"/>
        </w:rPr>
        <w:t xml:space="preserve">Yang berubah hanya bentuknya.</w:t>
      </w:r>
    </w:p>
    <w:p>
      <w:pPr>
        <w:pStyle w:val="BodyText"/>
      </w:pPr>
      <w:r>
        <w:rPr>
          <w:b/>
          <w:bCs/>
          <w:lang w:val="id"/>
        </w:rPr>
        <w:t xml:space="preserve">Aksi 2 — Pemecahan saham 1:4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Sebelum</w:t>
            </w:r>
          </w:p>
        </w:tc>
        <w:tc>
          <w:tcPr/>
          <w:p>
            <w:pPr>
              <w:pStyle w:val="Compact"/>
              <w:jc w:val="right"/>
            </w:pPr>
            <w:r>
              <w:rPr>
                <w:lang w:val="id"/>
              </w:rPr>
              <w:t xml:space="preserve">Sesudah</w:t>
            </w:r>
          </w:p>
        </w:tc>
      </w:tr>
      <w:tr>
        <w:tc>
          <w:tcPr/>
          <w:p>
            <w:pPr>
              <w:pStyle w:val="Compact"/>
            </w:pPr>
            <w:r>
              <w:rPr>
                <w:lang w:val="id"/>
              </w:rPr>
              <w:t xml:space="preserve">Lembar</w:t>
            </w:r>
          </w:p>
        </w:tc>
        <w:tc>
          <w:tcPr/>
          <w:p>
            <w:pPr>
              <w:pStyle w:val="Compact"/>
              <w:jc w:val="right"/>
            </w:pPr>
            <w:r>
              <w:rPr>
                <w:lang w:val="id"/>
              </w:rPr>
              <w:t xml:space="preserve">5.000</w:t>
            </w:r>
          </w:p>
        </w:tc>
        <w:tc>
          <w:tcPr/>
          <w:p>
            <w:pPr>
              <w:pStyle w:val="Compact"/>
              <w:jc w:val="right"/>
            </w:pPr>
            <w:r>
              <w:rPr>
                <w:lang w:val="id"/>
              </w:rPr>
              <w:t xml:space="preserve">20.000</w:t>
            </w:r>
          </w:p>
        </w:tc>
      </w:tr>
      <w:tr>
        <w:tc>
          <w:tcPr/>
          <w:p>
            <w:pPr>
              <w:pStyle w:val="Compact"/>
            </w:pPr>
            <w:r>
              <w:rPr>
                <w:lang w:val="id"/>
              </w:rPr>
              <w:t xml:space="preserve">Harga</w:t>
            </w:r>
          </w:p>
        </w:tc>
        <w:tc>
          <w:tcPr/>
          <w:p>
            <w:pPr>
              <w:pStyle w:val="Compact"/>
              <w:jc w:val="right"/>
            </w:pPr>
            <w:r>
              <w:rPr>
                <w:lang w:val="id"/>
              </w:rPr>
              <w:t xml:space="preserve">1.940</w:t>
            </w:r>
          </w:p>
        </w:tc>
        <w:tc>
          <w:tcPr/>
          <w:p>
            <w:pPr>
              <w:pStyle w:val="Compact"/>
              <w:jc w:val="right"/>
            </w:pPr>
            <w:r>
              <w:rPr>
                <w:lang w:val="id"/>
              </w:rPr>
              <w:t xml:space="preserve">485</w:t>
            </w:r>
          </w:p>
        </w:tc>
      </w:tr>
      <w:tr>
        <w:tc>
          <w:tcPr/>
          <w:p>
            <w:pPr>
              <w:pStyle w:val="Compact"/>
            </w:pPr>
            <w:r>
              <w:rPr>
                <w:b/>
                <w:bCs/>
                <w:lang w:val="id"/>
              </w:rPr>
              <w:t xml:space="preserve">Nilai</w:t>
            </w:r>
          </w:p>
        </w:tc>
        <w:tc>
          <w:tcPr/>
          <w:p>
            <w:pPr>
              <w:pStyle w:val="Compact"/>
              <w:jc w:val="right"/>
            </w:pPr>
            <w:r>
              <w:rPr>
                <w:b/>
                <w:bCs/>
                <w:lang w:val="id"/>
              </w:rPr>
              <w:t xml:space="preserve">9.700.000</w:t>
            </w:r>
          </w:p>
        </w:tc>
        <w:tc>
          <w:tcPr/>
          <w:p>
            <w:pPr>
              <w:pStyle w:val="Compact"/>
              <w:jc w:val="right"/>
            </w:pPr>
            <w:r>
              <w:rPr>
                <w:b/>
                <w:bCs/>
                <w:lang w:val="id"/>
              </w:rPr>
              <w:t xml:space="preserve">9.700.000</w:t>
            </w:r>
          </w:p>
        </w:tc>
      </w:tr>
      <w:tr>
        <w:tc>
          <w:tcPr/>
          <w:p>
            <w:pPr>
              <w:pStyle w:val="Compact"/>
            </w:pPr>
            <w:r>
              <w:rPr>
                <w:lang w:val="id"/>
              </w:rPr>
              <w:t xml:space="preserve">Porsi kepemilikan</w:t>
            </w:r>
          </w:p>
        </w:tc>
        <w:tc>
          <w:tcPr/>
          <w:p>
            <w:pPr>
              <w:pStyle w:val="Compact"/>
              <w:jc w:val="right"/>
            </w:pPr>
            <w:r>
              <w:rPr>
                <w:lang w:val="id"/>
              </w:rPr>
              <w:t xml:space="preserve">x%</w:t>
            </w:r>
          </w:p>
        </w:tc>
        <w:tc>
          <w:tcPr/>
          <w:p>
            <w:pPr>
              <w:pStyle w:val="Compact"/>
              <w:jc w:val="right"/>
            </w:pPr>
            <w:r>
              <w:rPr>
                <w:b/>
                <w:bCs/>
                <w:lang w:val="id"/>
              </w:rPr>
              <w:t xml:space="preserve">x%</w:t>
            </w:r>
          </w:p>
        </w:tc>
      </w:tr>
    </w:tbl>
    <w:p>
      <w:pPr>
        <w:pStyle w:val="BodyText"/>
      </w:pPr>
      <w:r>
        <w:rPr>
          <w:b/>
          <w:bCs/>
          <w:lang w:val="id"/>
        </w:rPr>
        <w:t xml:space="preserve">Tidak ada nilai yang tercipta.</w:t>
      </w:r>
      <w:r>
        <w:rPr>
          <w:lang w:val="id"/>
        </w:rPr>
        <w:t xml:space="preserve"> </w:t>
      </w:r>
      <w:r>
        <w:rPr>
          <w:lang w:val="id"/>
        </w:rPr>
        <w:t xml:space="preserve">Jumlah lot naik dari 50 menjadi 200; harga per</w:t>
      </w:r>
      <w:r>
        <w:rPr>
          <w:lang w:val="id"/>
        </w:rPr>
        <w:t xml:space="preserve"> </w:t>
      </w:r>
      <w:r>
        <w:rPr>
          <w:lang w:val="id"/>
        </w:rPr>
        <w:t xml:space="preserve">lembar turun menjadi seperempat.</w:t>
      </w:r>
    </w:p>
    <w:p>
      <w:pPr>
        <w:pStyle w:val="BodyText"/>
      </w:pPr>
      <w:r>
        <w:rPr>
          <w:b/>
          <w:bCs/>
          <w:lang w:val="id"/>
        </w:rPr>
        <w:t xml:space="preserve">Aksi 3 — Saham bonus 1:5</w:t>
      </w:r>
      <w:r>
        <w:rPr>
          <w:lang w:val="id"/>
        </w:rPr>
        <w:t xml:space="preserve"> </w:t>
      </w:r>
      <w:r>
        <w:rPr>
          <w:lang w:val="id"/>
        </w:rPr>
        <w:t xml:space="preserve">(satu saham bonus untuk setiap lima saham dimiliki)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Sebelum</w:t>
            </w:r>
          </w:p>
        </w:tc>
        <w:tc>
          <w:tcPr/>
          <w:p>
            <w:pPr>
              <w:pStyle w:val="Compact"/>
              <w:jc w:val="right"/>
            </w:pPr>
            <w:r>
              <w:rPr>
                <w:lang w:val="id"/>
              </w:rPr>
              <w:t xml:space="preserve">Sesudah</w:t>
            </w:r>
          </w:p>
        </w:tc>
      </w:tr>
      <w:tr>
        <w:tc>
          <w:tcPr/>
          <w:p>
            <w:pPr>
              <w:pStyle w:val="Compact"/>
            </w:pPr>
            <w:r>
              <w:rPr>
                <w:lang w:val="id"/>
              </w:rPr>
              <w:t xml:space="preserve">Lembar</w:t>
            </w:r>
          </w:p>
        </w:tc>
        <w:tc>
          <w:tcPr/>
          <w:p>
            <w:pPr>
              <w:pStyle w:val="Compact"/>
              <w:jc w:val="right"/>
            </w:pPr>
            <w:r>
              <w:rPr>
                <w:lang w:val="id"/>
              </w:rPr>
              <w:t xml:space="preserve">20.000</w:t>
            </w:r>
          </w:p>
        </w:tc>
        <w:tc>
          <w:tcPr/>
          <w:p>
            <w:pPr>
              <w:pStyle w:val="Compact"/>
              <w:jc w:val="right"/>
            </w:pPr>
            <w:r>
              <w:rPr>
                <w:lang w:val="id"/>
              </w:rPr>
              <w:t xml:space="preserve">24.000</w:t>
            </w:r>
          </w:p>
        </w:tc>
      </w:tr>
      <w:tr>
        <w:tc>
          <w:tcPr/>
          <w:p>
            <w:pPr>
              <w:pStyle w:val="Compact"/>
            </w:pPr>
            <w:r>
              <w:rPr>
                <w:lang w:val="id"/>
              </w:rPr>
              <w:t xml:space="preserve">Harga (teoretis)</w:t>
            </w:r>
          </w:p>
        </w:tc>
        <w:tc>
          <w:tcPr/>
          <w:p>
            <w:pPr>
              <w:pStyle w:val="Compact"/>
              <w:jc w:val="right"/>
            </w:pPr>
            <w:r>
              <w:rPr>
                <w:lang w:val="id"/>
              </w:rPr>
              <w:t xml:space="preserve">485</w:t>
            </w:r>
          </w:p>
        </w:tc>
        <w:tc>
          <w:tcPr/>
          <w:p>
            <w:pPr>
              <w:pStyle w:val="Compact"/>
              <w:jc w:val="right"/>
            </w:pPr>
            <w:r>
              <w:rPr>
                <w:lang w:val="id"/>
              </w:rPr>
              <w:t xml:space="preserve">404,17</w:t>
            </w:r>
          </w:p>
        </w:tc>
      </w:tr>
      <w:tr>
        <w:tc>
          <w:tcPr/>
          <w:p>
            <w:pPr>
              <w:pStyle w:val="Compact"/>
            </w:pPr>
            <w:r>
              <w:rPr>
                <w:b/>
                <w:bCs/>
                <w:lang w:val="id"/>
              </w:rPr>
              <w:t xml:space="preserve">Nilai</w:t>
            </w:r>
          </w:p>
        </w:tc>
        <w:tc>
          <w:tcPr/>
          <w:p>
            <w:pPr>
              <w:pStyle w:val="Compact"/>
              <w:jc w:val="right"/>
            </w:pPr>
            <w:r>
              <w:rPr>
                <w:b/>
                <w:bCs/>
                <w:lang w:val="id"/>
              </w:rPr>
              <w:t xml:space="preserve">9.700.000</w:t>
            </w:r>
          </w:p>
        </w:tc>
        <w:tc>
          <w:tcPr/>
          <w:p>
            <w:pPr>
              <w:pStyle w:val="Compact"/>
              <w:jc w:val="right"/>
            </w:pPr>
            <w:r>
              <w:rPr>
                <w:b/>
                <w:bCs/>
                <w:lang w:val="id"/>
              </w:rPr>
              <w:t xml:space="preserve">9.700.000</w:t>
            </w:r>
          </w:p>
        </w:tc>
      </w:tr>
    </w:tbl>
    <w:p>
      <w:pPr>
        <w:pStyle w:val="BodyText"/>
      </w:pPr>
      <m:oMathPara>
        <m:oMathParaPr>
          <m:jc m:val="center"/>
        </m:oMathParaPr>
        <m:oMath>
          <m:r>
            <m:rPr>
              <m:nor/>
              <m:sty m:val="p"/>
            </m:rPr>
            <m:t>Harga teoretis</m:t>
          </m:r>
          <m:r>
            <m:rPr>
              <m:sty m:val="p"/>
            </m:rPr>
            <m:t>=</m:t>
          </m:r>
          <m:f>
            <m:fPr>
              <m:type m:val="bar"/>
            </m:fPr>
            <m:num>
              <m:r>
                <m:t>20.000</m:t>
              </m:r>
              <m:r>
                <m:rPr>
                  <m:sty m:val="p"/>
                </m:rPr>
                <m:t>×</m:t>
              </m:r>
              <m:r>
                <m:t>485</m:t>
              </m:r>
            </m:num>
            <m:den>
              <m:r>
                <m:t>24.000</m:t>
              </m:r>
            </m:den>
          </m:f>
          <m:r>
            <m:rPr>
              <m:sty m:val="p"/>
            </m:rPr>
            <m:t>=</m:t>
          </m:r>
          <m:r>
            <m:rPr>
              <m:sty m:val="bi"/>
            </m:rPr>
            <m:t>R</m:t>
          </m:r>
          <m:r>
            <m:rPr>
              <m:sty m:val="bi"/>
            </m:rPr>
            <m:t>p</m:t>
          </m:r>
          <m:r>
            <m:rPr>
              <m:sty m:val="b"/>
            </m:rPr>
            <m:t>404</m:t>
          </m:r>
          <m:r>
            <m:rPr>
              <m:sty m:val="b"/>
            </m:rPr>
            <m:t>,</m:t>
          </m:r>
          <m:r>
            <m:rPr>
              <m:sty m:val="b"/>
            </m:rPr>
            <m:t>17</m:t>
          </m:r>
        </m:oMath>
      </m:oMathPara>
    </w:p>
    <w:p>
      <w:pPr>
        <w:pStyle w:val="FirstParagraph"/>
      </w:pPr>
      <w:r>
        <w:rPr>
          <w:b/>
          <w:bCs/>
          <w:lang w:val="id"/>
        </w:rPr>
        <w:t xml:space="preserve">Aksi 4 — HMETD 2:1 pada harga pelaksanaan Rp300</w:t>
      </w:r>
      <w:r>
        <w:rPr>
          <w:lang w:val="id"/>
        </w:rPr>
        <w:t xml:space="preserve"> </w:t>
      </w:r>
      <w:r>
        <w:rPr>
          <w:lang w:val="id"/>
        </w:rPr>
        <w:t xml:space="preserve">(setiap 2 saham lama memberi hak membeli 1 saham baru)</w:t>
      </w:r>
    </w:p>
    <w:p>
      <w:pPr>
        <w:pStyle w:val="BodyText"/>
      </w:pPr>
      <w:r>
        <w:rPr>
          <w:b/>
          <w:bCs/>
          <w:lang w:val="id"/>
        </w:rPr>
        <w:t xml:space="preserve">Hak yang diperoleh:</w:t>
      </w:r>
      <w:r>
        <w:rPr>
          <w:lang w:val="id"/>
        </w:rPr>
        <w:t xml:space="preserve"> </w:t>
      </w:r>
      <m:oMath>
        <m:r>
          <m:t>24.000</m:t>
        </m:r>
        <m:r>
          <m:rPr>
            <m:sty m:val="p"/>
          </m:rPr>
          <m:t>/</m:t>
        </m:r>
        <m:r>
          <m:t>2</m:t>
        </m:r>
        <m:r>
          <m:rPr>
            <m:sty m:val="p"/>
          </m:rPr>
          <m:t>=</m:t>
        </m:r>
        <m:r>
          <m:rPr>
            <m:sty m:val="b"/>
          </m:rPr>
          <m:t>12.000</m:t>
        </m:r>
      </m:oMath>
      <w:r>
        <w:rPr>
          <w:lang w:val="id"/>
        </w:rPr>
        <w:t xml:space="preserve"> </w:t>
      </w:r>
      <w:r>
        <w:rPr>
          <w:lang w:val="id"/>
        </w:rPr>
        <w:t xml:space="preserve">saham baru.</w:t>
      </w:r>
    </w:p>
    <w:p>
      <w:pPr>
        <w:pStyle w:val="BodyText"/>
      </w:pPr>
      <w:r>
        <w:rPr>
          <w:b/>
          <w:bCs/>
          <w:lang w:val="id"/>
        </w:rPr>
        <w:t xml:space="preserve">Skenario A — Bu Hesti menebus seluruhnya: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Komponen</w:t>
            </w:r>
          </w:p>
        </w:tc>
        <w:tc>
          <w:tcPr/>
          <w:p>
            <w:pPr>
              <w:pStyle w:val="Compact"/>
            </w:pPr>
            <w:r>
              <w:rPr>
                <w:lang w:val="id"/>
              </w:rPr>
              <w:t xml:space="preserve">Perhitungan</w:t>
            </w:r>
          </w:p>
        </w:tc>
        <w:tc>
          <w:tcPr/>
          <w:p>
            <w:pPr>
              <w:pStyle w:val="Compact"/>
              <w:jc w:val="right"/>
            </w:pPr>
            <w:r>
              <w:rPr>
                <w:lang w:val="id"/>
              </w:rPr>
              <w:t xml:space="preserve">Rp</w:t>
            </w:r>
          </w:p>
        </w:tc>
      </w:tr>
      <w:tr>
        <w:tc>
          <w:tcPr/>
          <w:p>
            <w:pPr>
              <w:pStyle w:val="Compact"/>
            </w:pPr>
            <w:r>
              <w:rPr>
                <w:lang w:val="id"/>
              </w:rPr>
              <w:t xml:space="preserve">Nilai saham lama</w:t>
            </w:r>
          </w:p>
        </w:tc>
        <w:tc>
          <w:tcPr/>
          <w:p>
            <w:pPr>
              <w:pStyle w:val="Compact"/>
            </w:pPr>
            <w:r>
              <w:rPr>
                <w:lang w:val="id"/>
              </w:rPr>
              <w:t xml:space="preserve">24.000 × 404,17</w:t>
            </w:r>
          </w:p>
        </w:tc>
        <w:tc>
          <w:tcPr/>
          <w:p>
            <w:pPr>
              <w:pStyle w:val="Compact"/>
              <w:jc w:val="right"/>
            </w:pPr>
            <w:r>
              <w:rPr>
                <w:lang w:val="id"/>
              </w:rPr>
              <w:t xml:space="preserve">9.700.000</w:t>
            </w:r>
          </w:p>
        </w:tc>
      </w:tr>
      <w:tr>
        <w:tc>
          <w:tcPr/>
          <w:p>
            <w:pPr>
              <w:pStyle w:val="Compact"/>
            </w:pPr>
            <w:r>
              <w:rPr>
                <w:lang w:val="id"/>
              </w:rPr>
              <w:t xml:space="preserve">Dana tambahan disetor</w:t>
            </w:r>
          </w:p>
        </w:tc>
        <w:tc>
          <w:tcPr/>
          <w:p>
            <w:pPr>
              <w:pStyle w:val="Compact"/>
            </w:pPr>
            <w:r>
              <w:rPr>
                <w:lang w:val="id"/>
              </w:rPr>
              <w:t xml:space="preserve">12.000 × 300</w:t>
            </w:r>
          </w:p>
        </w:tc>
        <w:tc>
          <w:tcPr/>
          <w:p>
            <w:pPr>
              <w:pStyle w:val="Compact"/>
              <w:jc w:val="right"/>
            </w:pPr>
            <w:r>
              <w:rPr>
                <w:lang w:val="id"/>
              </w:rPr>
              <w:t xml:space="preserve">3.600.000</w:t>
            </w:r>
          </w:p>
        </w:tc>
      </w:tr>
      <w:tr>
        <w:tc>
          <w:tcPr/>
          <w:p>
            <w:pPr>
              <w:pStyle w:val="Compact"/>
            </w:pPr>
            <w:r>
              <w:rPr>
                <w:b/>
                <w:bCs/>
                <w:lang w:val="id"/>
              </w:rPr>
              <w:t xml:space="preserve">Total nilai teoretis</w:t>
            </w:r>
          </w:p>
        </w:tc>
        <w:tc>
          <w:tcPr/>
          <w:p>
            <w:pPr>
              <w:pStyle w:val="Compact"/>
            </w:pPr>
          </w:p>
        </w:tc>
        <w:tc>
          <w:tcPr/>
          <w:p>
            <w:pPr>
              <w:pStyle w:val="Compact"/>
              <w:jc w:val="right"/>
            </w:pPr>
            <w:r>
              <w:rPr>
                <w:b/>
                <w:bCs/>
                <w:lang w:val="id"/>
              </w:rPr>
              <w:t xml:space="preserve">13.300.000</w:t>
            </w:r>
          </w:p>
        </w:tc>
      </w:tr>
      <w:tr>
        <w:tc>
          <w:tcPr/>
          <w:p>
            <w:pPr>
              <w:pStyle w:val="Compact"/>
            </w:pPr>
            <w:r>
              <w:rPr>
                <w:lang w:val="id"/>
              </w:rPr>
              <w:t xml:space="preserve">Lembar setelahnya</w:t>
            </w:r>
          </w:p>
        </w:tc>
        <w:tc>
          <w:tcPr/>
          <w:p>
            <w:pPr>
              <w:pStyle w:val="Compact"/>
            </w:pPr>
            <w:r>
              <w:rPr>
                <w:lang w:val="id"/>
              </w:rPr>
              <w:t xml:space="preserve">24.000 + 12.000</w:t>
            </w:r>
          </w:p>
        </w:tc>
        <w:tc>
          <w:tcPr/>
          <w:p>
            <w:pPr>
              <w:pStyle w:val="Compact"/>
              <w:jc w:val="right"/>
            </w:pPr>
            <w:r>
              <w:rPr>
                <w:lang w:val="id"/>
              </w:rPr>
              <w:t xml:space="preserve">36.000</w:t>
            </w:r>
          </w:p>
        </w:tc>
      </w:tr>
      <w:tr>
        <w:tc>
          <w:tcPr/>
          <w:p>
            <w:pPr>
              <w:pStyle w:val="Compact"/>
            </w:pPr>
            <w:r>
              <w:rPr>
                <w:b/>
                <w:bCs/>
                <w:lang w:val="id"/>
              </w:rPr>
              <w:t xml:space="preserve">Harga teoretis pasca-HMETD</w:t>
            </w:r>
          </w:p>
        </w:tc>
        <w:tc>
          <w:tcPr/>
          <w:p>
            <w:pPr>
              <w:pStyle w:val="Compact"/>
            </w:pPr>
            <w:r>
              <w:rPr>
                <w:lang w:val="id"/>
              </w:rPr>
              <w:t xml:space="preserve">13.300.000 / 36.000</w:t>
            </w:r>
          </w:p>
        </w:tc>
        <w:tc>
          <w:tcPr/>
          <w:p>
            <w:pPr>
              <w:pStyle w:val="Compact"/>
              <w:jc w:val="right"/>
            </w:pPr>
            <w:r>
              <w:rPr>
                <w:b/>
                <w:bCs/>
                <w:lang w:val="id"/>
              </w:rPr>
              <w:t xml:space="preserve">Rp369,44</w:t>
            </w:r>
          </w:p>
        </w:tc>
      </w:tr>
    </w:tbl>
    <w:p>
      <w:pPr>
        <w:pStyle w:val="BodyText"/>
      </w:pPr>
      <w:r>
        <w:rPr>
          <w:lang w:val="id"/>
        </w:rPr>
        <w:t xml:space="preserve">Kekayaan Bu Hesti: Rp13.300.000, dari modal Rp9.700.000 + Rp3.600.000 tunai.</w:t>
      </w:r>
      <w:r>
        <w:rPr>
          <w:lang w:val="id"/>
        </w:rPr>
        <w:t xml:space="preserve"> </w:t>
      </w:r>
      <w:r>
        <w:rPr>
          <w:b/>
          <w:bCs/>
          <w:lang w:val="id"/>
        </w:rPr>
        <w:t xml:space="preserve">Tidak untung, tidak rugi — porsi kepemilikannya terjaga.</w:t>
      </w:r>
    </w:p>
    <w:p>
      <w:pPr>
        <w:pStyle w:val="BodyText"/>
      </w:pPr>
      <w:r>
        <w:rPr>
          <w:b/>
          <w:bCs/>
          <w:lang w:val="id"/>
        </w:rPr>
        <w:t xml:space="preserve">Skenario B — Bu Hesti diam saja: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Komponen</w:t>
            </w:r>
          </w:p>
        </w:tc>
        <w:tc>
          <w:tcPr/>
          <w:p>
            <w:pPr>
              <w:pStyle w:val="Compact"/>
            </w:pPr>
            <w:r>
              <w:rPr>
                <w:lang w:val="id"/>
              </w:rPr>
              <w:t xml:space="preserve">Perhitungan</w:t>
            </w:r>
          </w:p>
        </w:tc>
        <w:tc>
          <w:tcPr/>
          <w:p>
            <w:pPr>
              <w:pStyle w:val="Compact"/>
              <w:jc w:val="right"/>
            </w:pPr>
            <w:r>
              <w:rPr>
                <w:lang w:val="id"/>
              </w:rPr>
              <w:t xml:space="preserve">Rp</w:t>
            </w:r>
          </w:p>
        </w:tc>
      </w:tr>
      <w:tr>
        <w:tc>
          <w:tcPr/>
          <w:p>
            <w:pPr>
              <w:pStyle w:val="Compact"/>
            </w:pPr>
            <w:r>
              <w:rPr>
                <w:lang w:val="id"/>
              </w:rPr>
              <w:t xml:space="preserve">Lembar dimiliki</w:t>
            </w:r>
          </w:p>
        </w:tc>
        <w:tc>
          <w:tcPr/>
          <w:p>
            <w:pPr>
              <w:pStyle w:val="Compact"/>
            </w:pPr>
            <w:r>
              <w:rPr>
                <w:lang w:val="id"/>
              </w:rPr>
              <w:t xml:space="preserve">tetap</w:t>
            </w:r>
          </w:p>
        </w:tc>
        <w:tc>
          <w:tcPr/>
          <w:p>
            <w:pPr>
              <w:pStyle w:val="Compact"/>
              <w:jc w:val="right"/>
            </w:pPr>
            <w:r>
              <w:rPr>
                <w:lang w:val="id"/>
              </w:rPr>
              <w:t xml:space="preserve">24.000</w:t>
            </w:r>
          </w:p>
        </w:tc>
      </w:tr>
      <w:tr>
        <w:tc>
          <w:tcPr/>
          <w:p>
            <w:pPr>
              <w:pStyle w:val="Compact"/>
            </w:pPr>
            <w:r>
              <w:rPr>
                <w:lang w:val="id"/>
              </w:rPr>
              <w:t xml:space="preserve">Harga pasca-HMETD</w:t>
            </w:r>
          </w:p>
        </w:tc>
        <w:tc>
          <w:tcPr/>
          <w:p>
            <w:pPr>
              <w:pStyle w:val="Compact"/>
            </w:pPr>
            <w:r>
              <w:rPr>
                <w:lang w:val="id"/>
              </w:rPr>
              <w:t xml:space="preserve">—</w:t>
            </w:r>
          </w:p>
        </w:tc>
        <w:tc>
          <w:tcPr/>
          <w:p>
            <w:pPr>
              <w:pStyle w:val="Compact"/>
              <w:jc w:val="right"/>
            </w:pPr>
            <w:r>
              <w:rPr>
                <w:lang w:val="id"/>
              </w:rPr>
              <w:t xml:space="preserve">369,44</w:t>
            </w:r>
          </w:p>
        </w:tc>
      </w:tr>
      <w:tr>
        <w:tc>
          <w:tcPr/>
          <w:p>
            <w:pPr>
              <w:pStyle w:val="Compact"/>
            </w:pPr>
            <w:r>
              <w:rPr>
                <w:b/>
                <w:bCs/>
                <w:lang w:val="id"/>
              </w:rPr>
              <w:t xml:space="preserve">Nilai posisi</w:t>
            </w:r>
          </w:p>
        </w:tc>
        <w:tc>
          <w:tcPr/>
          <w:p>
            <w:pPr>
              <w:pStyle w:val="Compact"/>
            </w:pPr>
            <w:r>
              <w:rPr>
                <w:lang w:val="id"/>
              </w:rPr>
              <w:t xml:space="preserve">24.000 × 369,44</w:t>
            </w:r>
          </w:p>
        </w:tc>
        <w:tc>
          <w:tcPr/>
          <w:p>
            <w:pPr>
              <w:pStyle w:val="Compact"/>
              <w:jc w:val="right"/>
            </w:pPr>
            <w:r>
              <w:rPr>
                <w:b/>
                <w:bCs/>
                <w:lang w:val="id"/>
              </w:rPr>
              <w:t xml:space="preserve">8.866.667</w:t>
            </w:r>
          </w:p>
        </w:tc>
      </w:tr>
      <w:tr>
        <w:tc>
          <w:tcPr/>
          <w:p>
            <w:pPr>
              <w:pStyle w:val="Compact"/>
            </w:pPr>
            <w:r>
              <w:rPr>
                <w:lang w:val="id"/>
              </w:rPr>
              <w:t xml:space="preserve">Nilai sebelumnya</w:t>
            </w:r>
          </w:p>
        </w:tc>
        <w:tc>
          <w:tcPr/>
          <w:p>
            <w:pPr>
              <w:pStyle w:val="Compact"/>
            </w:pPr>
          </w:p>
        </w:tc>
        <w:tc>
          <w:tcPr/>
          <w:p>
            <w:pPr>
              <w:pStyle w:val="Compact"/>
              <w:jc w:val="right"/>
            </w:pPr>
            <w:r>
              <w:rPr>
                <w:lang w:val="id"/>
              </w:rPr>
              <w:t xml:space="preserve">9.700.000</w:t>
            </w:r>
          </w:p>
        </w:tc>
      </w:tr>
      <w:tr>
        <w:tc>
          <w:tcPr/>
          <w:p>
            <w:pPr>
              <w:pStyle w:val="Compact"/>
            </w:pPr>
            <w:r>
              <w:rPr>
                <w:b/>
                <w:bCs/>
                <w:lang w:val="id"/>
              </w:rPr>
              <w:t xml:space="preserve">Kerugian</w:t>
            </w:r>
          </w:p>
        </w:tc>
        <w:tc>
          <w:tcPr/>
          <w:p>
            <w:pPr>
              <w:pStyle w:val="Compact"/>
            </w:pPr>
          </w:p>
        </w:tc>
        <w:tc>
          <w:tcPr/>
          <w:p>
            <w:pPr>
              <w:pStyle w:val="Compact"/>
              <w:jc w:val="right"/>
            </w:pPr>
            <w:r>
              <w:rPr>
                <w:b/>
                <w:bCs/>
                <w:lang w:val="id"/>
              </w:rPr>
              <w:t xml:space="preserve">−Rp833.333 (−8,59%)</w:t>
            </w:r>
          </w:p>
        </w:tc>
      </w:tr>
    </w:tbl>
    <w:p>
      <w:pPr>
        <w:pStyle w:val="BodyText"/>
      </w:pPr>
      <w:r>
        <w:rPr>
          <w:b/>
          <w:bCs/>
          <w:lang w:val="id"/>
        </w:rPr>
        <w:t xml:space="preserve">Tafsir.</w:t>
      </w:r>
      <w:r>
        <w:rPr>
          <w:lang w:val="id"/>
        </w:rPr>
        <w:t xml:space="preserve"> </w:t>
      </w:r>
      <w:r>
        <w:rPr>
          <w:lang w:val="id"/>
        </w:rPr>
        <w:t xml:space="preserve">Tiga aksi pertama tidak mengubah kekayaan Bu Hesti sama sekali. Aksi</w:t>
      </w:r>
      <w:r>
        <w:rPr>
          <w:lang w:val="id"/>
        </w:rPr>
        <w:t xml:space="preserve"> </w:t>
      </w:r>
      <w:r>
        <w:rPr>
          <w:lang w:val="id"/>
        </w:rPr>
        <w:t xml:space="preserve">keempat</w:t>
      </w:r>
      <w:r>
        <w:rPr>
          <w:lang w:val="id"/>
        </w:rPr>
        <w:t xml:space="preserve"> </w:t>
      </w:r>
      <w:r>
        <w:rPr>
          <w:b/>
          <w:bCs/>
          <w:lang w:val="id"/>
        </w:rPr>
        <w:t xml:space="preserve">merugikannya 8,59%</w:t>
      </w:r>
      <w:r>
        <w:rPr>
          <w:lang w:val="id"/>
        </w:rPr>
        <w:t xml:space="preserve"> </w:t>
      </w:r>
      <w:r>
        <w:rPr>
          <w:lang w:val="id"/>
        </w:rPr>
        <w:t xml:space="preserve">semata-mata karena ia tidak mengambil keputusan.</w:t>
      </w:r>
    </w:p>
    <w:p>
      <w:pPr>
        <w:pStyle w:val="BodyText"/>
      </w:pPr>
      <w:r>
        <w:rPr>
          <w:lang w:val="id"/>
        </w:rPr>
        <w:t xml:space="preserve">Bila hak tersebut dapat diperdagangkan, Bu Hesti seharusnya menjualnya dan</w:t>
      </w:r>
      <w:r>
        <w:rPr>
          <w:lang w:val="id"/>
        </w:rPr>
        <w:t xml:space="preserve"> </w:t>
      </w:r>
      <w:r>
        <w:rPr>
          <w:lang w:val="id"/>
        </w:rPr>
        <w:t xml:space="preserve">memperoleh kompensasi atas dilusi. Nilai teoretis satu hak:</w:t>
      </w:r>
    </w:p>
    <w:p>
      <w:pPr>
        <w:pStyle w:val="BodyText"/>
      </w:pPr>
      <m:oMathPara>
        <m:oMathParaPr>
          <m:jc m:val="center"/>
        </m:oMathParaPr>
        <m:oMath>
          <m:r>
            <m:t>404</m:t>
          </m:r>
          <m:r>
            <m:rPr>
              <m:sty m:val="p"/>
            </m:rPr>
            <m:t>,</m:t>
          </m:r>
          <m:r>
            <m:t>17</m:t>
          </m:r>
          <m:r>
            <m:rPr>
              <m:sty m:val="p"/>
            </m:rPr>
            <m:t>−</m:t>
          </m:r>
          <m:r>
            <m:t>369</m:t>
          </m:r>
          <m:r>
            <m:rPr>
              <m:sty m:val="p"/>
            </m:rPr>
            <m:t>,</m:t>
          </m:r>
          <m:r>
            <m:t>44</m:t>
          </m:r>
          <m:r>
            <m:rPr>
              <m:sty m:val="p"/>
            </m:rPr>
            <m:t>=</m:t>
          </m:r>
          <m:r>
            <m:rPr>
              <m:sty m:val="bi"/>
            </m:rPr>
            <m:t>R</m:t>
          </m:r>
          <m:r>
            <m:rPr>
              <m:sty m:val="bi"/>
            </m:rPr>
            <m:t>p</m:t>
          </m:r>
          <m:r>
            <m:rPr>
              <m:sty m:val="b"/>
            </m:rPr>
            <m:t>34</m:t>
          </m:r>
          <m:r>
            <m:rPr>
              <m:sty m:val="b"/>
            </m:rPr>
            <m:t>,</m:t>
          </m:r>
          <m:r>
            <m:rPr>
              <m:sty m:val="b"/>
            </m:rPr>
            <m:t>72</m:t>
          </m:r>
          <m:r>
            <m:rPr>
              <m:sty m:val="b"/>
            </m:rPr>
            <m:t> </m:t>
          </m:r>
          <m:r>
            <m:rPr>
              <m:nor/>
              <m:sty m:val="p"/>
            </m:rPr>
            <m:t>per saham lama</m:t>
          </m:r>
        </m:oMath>
      </m:oMathPara>
    </w:p>
    <w:p>
      <w:pPr>
        <w:pStyle w:val="FirstParagraph"/>
      </w:pPr>
      <w:r>
        <w:rPr>
          <w:lang w:val="id"/>
        </w:rPr>
        <w:t xml:space="preserve">Atas 24.000 saham lama:</w:t>
      </w:r>
      <w:r>
        <w:rPr>
          <w:lang w:val="id"/>
        </w:rPr>
        <w:t xml:space="preserve"> </w:t>
      </w:r>
      <m:oMath>
        <m:r>
          <m:t>24.000</m:t>
        </m:r>
        <m:r>
          <m:rPr>
            <m:sty m:val="p"/>
          </m:rPr>
          <m:t>×</m:t>
        </m:r>
        <m:r>
          <m:t>34</m:t>
        </m:r>
        <m:r>
          <m:rPr>
            <m:sty m:val="p"/>
          </m:rPr>
          <m:t>,</m:t>
        </m:r>
        <m:r>
          <m:t>72</m:t>
        </m:r>
        <m:r>
          <m:rPr>
            <m:sty m:val="p"/>
          </m:rPr>
          <m:t>=</m:t>
        </m:r>
        <m:r>
          <m:rPr>
            <m:sty m:val="bi"/>
          </m:rPr>
          <m:t>R</m:t>
        </m:r>
        <m:r>
          <m:rPr>
            <m:sty m:val="bi"/>
          </m:rPr>
          <m:t>p</m:t>
        </m:r>
        <m:r>
          <m:rPr>
            <m:sty m:val="b"/>
          </m:rPr>
          <m:t>833.333</m:t>
        </m:r>
      </m:oMath>
      <w:r>
        <w:rPr>
          <w:lang w:val="id"/>
        </w:rPr>
        <w:t xml:space="preserve"> </w:t>
      </w:r>
      <w:r>
        <w:rPr>
          <w:lang w:val="id"/>
        </w:rPr>
        <w:t xml:space="preserve">— persis</w:t>
      </w:r>
      <w:r>
        <w:rPr>
          <w:lang w:val="id"/>
        </w:rPr>
        <w:t xml:space="preserve"> </w:t>
      </w:r>
      <w:r>
        <w:rPr>
          <w:lang w:val="id"/>
        </w:rPr>
        <w:t xml:space="preserve">menutup kerugian dilusi.</w:t>
      </w:r>
    </w:p>
    <w:p>
      <w:pPr>
        <w:pStyle w:val="BodyText"/>
      </w:pPr>
      <w:r>
        <w:rPr>
          <w:b/>
          <w:bCs/>
          <w:lang w:val="id"/>
        </w:rPr>
        <w:t xml:space="preserve">Pelajaran inti:</w:t>
      </w:r>
      <w:r>
        <w:rPr>
          <w:lang w:val="id"/>
        </w:rPr>
        <w:t xml:space="preserve"> </w:t>
      </w:r>
      <w:r>
        <w:rPr>
          <w:lang w:val="id"/>
        </w:rPr>
        <w:t xml:space="preserve">aksi korporasi umumnya netral terhadap kekayaan Anda</w:t>
      </w:r>
      <w:r>
        <w:rPr>
          <w:lang w:val="id"/>
        </w:rPr>
        <w:t xml:space="preserve"> </w:t>
      </w:r>
      <w:r>
        <w:rPr>
          <w:b/>
          <w:bCs/>
          <w:lang w:val="id"/>
        </w:rPr>
        <w:t xml:space="preserve">asalkan Anda bertindak</w:t>
      </w:r>
      <w:r>
        <w:rPr>
          <w:lang w:val="id"/>
        </w:rPr>
        <w:t xml:space="preserve">. Kerugian muncul dari kepasifan, bukan dari aksinya.</w:t>
      </w:r>
    </w:p>
    <w:bookmarkEnd w:id="23"/>
    <w:bookmarkStart w:id="24" w:name="Xc922983327805ac482c2b90d3d836c1b435f663"/>
    <w:p>
      <w:pPr>
        <w:pStyle w:val="Heading3"/>
      </w:pPr>
      <w:r>
        <w:rPr>
          <w:lang w:val="id"/>
        </w:rPr>
        <w:t xml:space="preserve">Contoh 3 — Ukuran posisi dan pengaruhnya terhadap portofolio</w:t>
      </w:r>
    </w:p>
    <w:p>
      <w:pPr>
        <w:pStyle w:val="FirstParagraph"/>
      </w:pPr>
      <w:r>
        <w:rPr>
          <w:lang w:val="id"/>
        </w:rPr>
        <w:t xml:space="preserve">Mas Galih memiliki portofolio investasi</w:t>
      </w:r>
      <w:r>
        <w:rPr>
          <w:lang w:val="id"/>
        </w:rPr>
        <w:t xml:space="preserve"> </w:t>
      </w:r>
      <w:r>
        <w:rPr>
          <w:b/>
          <w:bCs/>
          <w:lang w:val="id"/>
        </w:rPr>
        <w:t xml:space="preserve">Rp400.000.000</w:t>
      </w:r>
      <w:r>
        <w:rPr>
          <w:lang w:val="id"/>
        </w:rPr>
        <w:t xml:space="preserve">. Ia menemukan sebuah</w:t>
      </w:r>
      <w:r>
        <w:rPr>
          <w:lang w:val="id"/>
        </w:rPr>
        <w:t xml:space="preserve"> </w:t>
      </w:r>
      <w:r>
        <w:rPr>
          <w:lang w:val="id"/>
        </w:rPr>
        <w:t xml:space="preserve">saham yang menurutnya sangat menarik.</w:t>
      </w:r>
    </w:p>
    <w:p>
      <w:pPr>
        <w:pStyle w:val="BodyText"/>
      </w:pPr>
      <w:r>
        <w:rPr>
          <w:b/>
          <w:bCs/>
          <w:lang w:val="id"/>
        </w:rPr>
        <w:t xml:space="preserve">Tiga pilihan ukuran posisi, dan hasilnya pada dua skenario:</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jc w:val="right"/>
            </w:pPr>
            <w:r>
              <w:rPr>
                <w:lang w:val="id"/>
              </w:rPr>
              <w:t xml:space="preserve">Posisi 5% (Rp20 jt)</w:t>
            </w:r>
          </w:p>
        </w:tc>
        <w:tc>
          <w:tcPr/>
          <w:p>
            <w:pPr>
              <w:pStyle w:val="Compact"/>
              <w:jc w:val="right"/>
            </w:pPr>
            <w:r>
              <w:rPr>
                <w:lang w:val="id"/>
              </w:rPr>
              <w:t xml:space="preserve">Posisi 20% (Rp80 jt)</w:t>
            </w:r>
          </w:p>
        </w:tc>
        <w:tc>
          <w:tcPr/>
          <w:p>
            <w:pPr>
              <w:pStyle w:val="Compact"/>
              <w:jc w:val="right"/>
            </w:pPr>
            <w:r>
              <w:rPr>
                <w:lang w:val="id"/>
              </w:rPr>
              <w:t xml:space="preserve">Posisi 45% (Rp180 jt)</w:t>
            </w:r>
          </w:p>
        </w:tc>
      </w:tr>
      <w:tr>
        <w:tc>
          <w:tcPr/>
          <w:p>
            <w:pPr>
              <w:pStyle w:val="Compact"/>
            </w:pPr>
            <w:r>
              <w:rPr>
                <w:b/>
                <w:bCs/>
                <w:lang w:val="id"/>
              </w:rPr>
              <w:t xml:space="preserve">Skenario A: saham naik 120%</w:t>
            </w:r>
          </w:p>
        </w:tc>
        <w:tc>
          <w:tcPr/>
          <w:p>
            <w:pPr>
              <w:pStyle w:val="Compact"/>
            </w:pPr>
          </w:p>
        </w:tc>
        <w:tc>
          <w:tcPr/>
          <w:p>
            <w:pPr>
              <w:pStyle w:val="Compact"/>
            </w:pPr>
          </w:p>
        </w:tc>
        <w:tc>
          <w:tcPr/>
          <w:p>
            <w:pPr>
              <w:pStyle w:val="Compact"/>
            </w:pPr>
          </w:p>
        </w:tc>
      </w:tr>
      <w:tr>
        <w:tc>
          <w:tcPr/>
          <w:p>
            <w:pPr>
              <w:pStyle w:val="Compact"/>
            </w:pPr>
            <w:r>
              <w:rPr>
                <w:lang w:val="id"/>
              </w:rPr>
              <w:t xml:space="preserve">Keuntungan</w:t>
            </w:r>
          </w:p>
        </w:tc>
        <w:tc>
          <w:tcPr/>
          <w:p>
            <w:pPr>
              <w:pStyle w:val="Compact"/>
              <w:jc w:val="right"/>
            </w:pPr>
            <w:r>
              <w:rPr>
                <w:lang w:val="id"/>
              </w:rPr>
              <w:t xml:space="preserve">Rp24.000.000</w:t>
            </w:r>
          </w:p>
        </w:tc>
        <w:tc>
          <w:tcPr/>
          <w:p>
            <w:pPr>
              <w:pStyle w:val="Compact"/>
              <w:jc w:val="right"/>
            </w:pPr>
            <w:r>
              <w:rPr>
                <w:lang w:val="id"/>
              </w:rPr>
              <w:t xml:space="preserve">Rp96.000.000</w:t>
            </w:r>
          </w:p>
        </w:tc>
        <w:tc>
          <w:tcPr/>
          <w:p>
            <w:pPr>
              <w:pStyle w:val="Compact"/>
              <w:jc w:val="right"/>
            </w:pPr>
            <w:r>
              <w:rPr>
                <w:lang w:val="id"/>
              </w:rPr>
              <w:t xml:space="preserve">Rp216.000.000</w:t>
            </w:r>
          </w:p>
        </w:tc>
      </w:tr>
      <w:tr>
        <w:tc>
          <w:tcPr/>
          <w:p>
            <w:pPr>
              <w:pStyle w:val="Compact"/>
            </w:pPr>
            <w:r>
              <w:rPr>
                <w:lang w:val="id"/>
              </w:rPr>
              <w:t xml:space="preserve">Dampak portofolio</w:t>
            </w:r>
          </w:p>
        </w:tc>
        <w:tc>
          <w:tcPr/>
          <w:p>
            <w:pPr>
              <w:pStyle w:val="Compact"/>
              <w:jc w:val="right"/>
            </w:pPr>
            <w:r>
              <w:rPr>
                <w:b/>
                <w:bCs/>
                <w:lang w:val="id"/>
              </w:rPr>
              <w:t xml:space="preserve">+6,0%</w:t>
            </w:r>
          </w:p>
        </w:tc>
        <w:tc>
          <w:tcPr/>
          <w:p>
            <w:pPr>
              <w:pStyle w:val="Compact"/>
              <w:jc w:val="right"/>
            </w:pPr>
            <w:r>
              <w:rPr>
                <w:b/>
                <w:bCs/>
                <w:lang w:val="id"/>
              </w:rPr>
              <w:t xml:space="preserve">+24,0%</w:t>
            </w:r>
          </w:p>
        </w:tc>
        <w:tc>
          <w:tcPr/>
          <w:p>
            <w:pPr>
              <w:pStyle w:val="Compact"/>
              <w:jc w:val="right"/>
            </w:pPr>
            <w:r>
              <w:rPr>
                <w:b/>
                <w:bCs/>
                <w:lang w:val="id"/>
              </w:rPr>
              <w:t xml:space="preserve">+54,0%</w:t>
            </w:r>
          </w:p>
        </w:tc>
      </w:tr>
      <w:tr>
        <w:tc>
          <w:tcPr/>
          <w:p>
            <w:pPr>
              <w:pStyle w:val="Compact"/>
            </w:pPr>
            <w:r>
              <w:rPr>
                <w:b/>
                <w:bCs/>
                <w:lang w:val="id"/>
              </w:rPr>
              <w:t xml:space="preserve">Skenario B: saham turun 85%</w:t>
            </w:r>
          </w:p>
        </w:tc>
        <w:tc>
          <w:tcPr/>
          <w:p>
            <w:pPr>
              <w:pStyle w:val="Compact"/>
            </w:pPr>
          </w:p>
        </w:tc>
        <w:tc>
          <w:tcPr/>
          <w:p>
            <w:pPr>
              <w:pStyle w:val="Compact"/>
            </w:pPr>
          </w:p>
        </w:tc>
        <w:tc>
          <w:tcPr/>
          <w:p>
            <w:pPr>
              <w:pStyle w:val="Compact"/>
            </w:pPr>
          </w:p>
        </w:tc>
      </w:tr>
      <w:tr>
        <w:tc>
          <w:tcPr/>
          <w:p>
            <w:pPr>
              <w:pStyle w:val="Compact"/>
            </w:pPr>
            <w:r>
              <w:rPr>
                <w:lang w:val="id"/>
              </w:rPr>
              <w:t xml:space="preserve">Kerugian</w:t>
            </w:r>
          </w:p>
        </w:tc>
        <w:tc>
          <w:tcPr/>
          <w:p>
            <w:pPr>
              <w:pStyle w:val="Compact"/>
              <w:jc w:val="right"/>
            </w:pPr>
            <w:r>
              <w:rPr>
                <w:lang w:val="id"/>
              </w:rPr>
              <w:t xml:space="preserve">Rp17.000.000</w:t>
            </w:r>
          </w:p>
        </w:tc>
        <w:tc>
          <w:tcPr/>
          <w:p>
            <w:pPr>
              <w:pStyle w:val="Compact"/>
              <w:jc w:val="right"/>
            </w:pPr>
            <w:r>
              <w:rPr>
                <w:lang w:val="id"/>
              </w:rPr>
              <w:t xml:space="preserve">Rp68.000.000</w:t>
            </w:r>
          </w:p>
        </w:tc>
        <w:tc>
          <w:tcPr/>
          <w:p>
            <w:pPr>
              <w:pStyle w:val="Compact"/>
              <w:jc w:val="right"/>
            </w:pPr>
            <w:r>
              <w:rPr>
                <w:lang w:val="id"/>
              </w:rPr>
              <w:t xml:space="preserve">Rp153.000.000</w:t>
            </w:r>
          </w:p>
        </w:tc>
      </w:tr>
      <w:tr>
        <w:tc>
          <w:tcPr/>
          <w:p>
            <w:pPr>
              <w:pStyle w:val="Compact"/>
            </w:pPr>
            <w:r>
              <w:rPr>
                <w:lang w:val="id"/>
              </w:rPr>
              <w:t xml:space="preserve">Dampak portofolio</w:t>
            </w:r>
          </w:p>
        </w:tc>
        <w:tc>
          <w:tcPr/>
          <w:p>
            <w:pPr>
              <w:pStyle w:val="Compact"/>
              <w:jc w:val="right"/>
            </w:pPr>
            <w:r>
              <w:rPr>
                <w:b/>
                <w:bCs/>
                <w:lang w:val="id"/>
              </w:rPr>
              <w:t xml:space="preserve">−4,25%</w:t>
            </w:r>
          </w:p>
        </w:tc>
        <w:tc>
          <w:tcPr/>
          <w:p>
            <w:pPr>
              <w:pStyle w:val="Compact"/>
              <w:jc w:val="right"/>
            </w:pPr>
            <w:r>
              <w:rPr>
                <w:b/>
                <w:bCs/>
                <w:lang w:val="id"/>
              </w:rPr>
              <w:t xml:space="preserve">−17,0%</w:t>
            </w:r>
          </w:p>
        </w:tc>
        <w:tc>
          <w:tcPr/>
          <w:p>
            <w:pPr>
              <w:pStyle w:val="Compact"/>
              <w:jc w:val="right"/>
            </w:pPr>
            <w:r>
              <w:rPr>
                <w:b/>
                <w:bCs/>
                <w:lang w:val="id"/>
              </w:rPr>
              <w:t xml:space="preserve">−38,25%</w:t>
            </w:r>
          </w:p>
        </w:tc>
      </w:tr>
      <w:tr>
        <w:tc>
          <w:tcPr/>
          <w:p>
            <w:pPr>
              <w:pStyle w:val="Compact"/>
            </w:pPr>
            <w:r>
              <w:rPr>
                <w:lang w:val="id"/>
              </w:rPr>
              <w:t xml:space="preserve">Kenaikan untuk pulih</w:t>
            </w:r>
          </w:p>
        </w:tc>
        <w:tc>
          <w:tcPr/>
          <w:p>
            <w:pPr>
              <w:pStyle w:val="Compact"/>
              <w:jc w:val="right"/>
            </w:pPr>
            <w:r>
              <w:rPr>
                <w:b/>
                <w:bCs/>
                <w:lang w:val="id"/>
              </w:rPr>
              <w:t xml:space="preserve">+4,44%</w:t>
            </w:r>
          </w:p>
        </w:tc>
        <w:tc>
          <w:tcPr/>
          <w:p>
            <w:pPr>
              <w:pStyle w:val="Compact"/>
              <w:jc w:val="right"/>
            </w:pPr>
            <w:r>
              <w:rPr>
                <w:b/>
                <w:bCs/>
                <w:lang w:val="id"/>
              </w:rPr>
              <w:t xml:space="preserve">+20,48%</w:t>
            </w:r>
          </w:p>
        </w:tc>
        <w:tc>
          <w:tcPr/>
          <w:p>
            <w:pPr>
              <w:pStyle w:val="Compact"/>
              <w:jc w:val="right"/>
            </w:pPr>
            <w:r>
              <w:rPr>
                <w:b/>
                <w:bCs/>
                <w:lang w:val="id"/>
              </w:rPr>
              <w:t xml:space="preserve">+61,94%</w:t>
            </w:r>
          </w:p>
        </w:tc>
      </w:tr>
    </w:tbl>
    <w:p>
      <w:pPr>
        <w:pStyle w:val="BodyText"/>
      </w:pPr>
      <w:r>
        <w:rPr>
          <w:b/>
          <w:bCs/>
          <w:lang w:val="id"/>
        </w:rPr>
        <w:t xml:space="preserve">Analisis nilai harapan.</w:t>
      </w:r>
      <w:r>
        <w:rPr>
          <w:lang w:val="id"/>
        </w:rPr>
        <w:t xml:space="preserve"> </w:t>
      </w:r>
      <w:r>
        <w:rPr>
          <w:lang w:val="id"/>
        </w:rPr>
        <w:t xml:space="preserve">Andaikan peluang skenario A adalah 30% dan skenario B</w:t>
      </w:r>
      <w:r>
        <w:rPr>
          <w:lang w:val="id"/>
        </w:rPr>
        <w:t xml:space="preserve"> </w:t>
      </w:r>
      <w:r>
        <w:rPr>
          <w:lang w:val="id"/>
        </w:rPr>
        <w:t xml:space="preserve">70% (asumsi eksplisit, bukan prediksi):</w:t>
      </w:r>
    </w:p>
    <w:p>
      <w:pPr>
        <w:pStyle w:val="BodyText"/>
      </w:pPr>
      <m:oMathPara>
        <m:oMathParaPr>
          <m:jc m:val="center"/>
        </m:oMathParaPr>
        <m:oMath>
          <m:r>
            <m:t>E</m:t>
          </m:r>
          <m:r>
            <m:rPr>
              <m:sty m:val="p"/>
            </m:rPr>
            <m:t>[</m:t>
          </m:r>
          <m:r>
            <m:t>r</m:t>
          </m:r>
          <m:r>
            <m:rPr>
              <m:sty m:val="p"/>
            </m:rPr>
            <m:t>]</m:t>
          </m:r>
          <m:r>
            <m:rPr>
              <m:sty m:val="p"/>
            </m:rPr>
            <m:t>=</m:t>
          </m:r>
          <m:r>
            <m:t>0</m:t>
          </m:r>
          <m:r>
            <m:rPr>
              <m:sty m:val="p"/>
            </m:rPr>
            <m:t>,</m:t>
          </m:r>
          <m:r>
            <m:t>30</m:t>
          </m:r>
          <m:r>
            <m:rPr>
              <m:sty m:val="p"/>
            </m:rPr>
            <m:t>×</m:t>
          </m:r>
          <m:r>
            <m:t>120</m:t>
          </m:r>
          <m:r>
            <m:rPr>
              <m:sty m:val="p"/>
            </m:rPr>
            <m:t>%</m:t>
          </m:r>
          <m:r>
            <m:rPr>
              <m:sty m:val="p"/>
            </m:rPr>
            <m:t>+</m:t>
          </m:r>
          <m:r>
            <m:t>0</m:t>
          </m:r>
          <m:r>
            <m:rPr>
              <m:sty m:val="p"/>
            </m:rPr>
            <m:t>,</m:t>
          </m:r>
          <m:r>
            <m:t>70</m:t>
          </m:r>
          <m:r>
            <m:rPr>
              <m:sty m:val="p"/>
            </m:rPr>
            <m:t>×</m:t>
          </m:r>
          <m:r>
            <m:rPr>
              <m:sty m:val="p"/>
            </m:rPr>
            <m:t>(</m:t>
          </m:r>
          <m:r>
            <m:rPr>
              <m:sty m:val="p"/>
            </m:rPr>
            <m:t>−</m:t>
          </m:r>
          <m:r>
            <m:t>85</m:t>
          </m:r>
          <m:r>
            <m:rPr>
              <m:sty m:val="p"/>
            </m:rPr>
            <m:t>%</m:t>
          </m:r>
          <m:r>
            <m:rPr>
              <m:sty m:val="p"/>
            </m:rPr>
            <m:t>)</m:t>
          </m:r>
          <m:r>
            <m:rPr>
              <m:sty m:val="p"/>
            </m:rPr>
            <m:t>=</m:t>
          </m:r>
          <m:r>
            <m:t>36</m:t>
          </m:r>
          <m:r>
            <m:rPr>
              <m:sty m:val="p"/>
            </m:rPr>
            <m:t>%</m:t>
          </m:r>
          <m:r>
            <m:rPr>
              <m:sty m:val="p"/>
            </m:rPr>
            <m:t>−</m:t>
          </m:r>
          <m:r>
            <m:t>59</m:t>
          </m:r>
          <m:r>
            <m:rPr>
              <m:sty m:val="p"/>
            </m:rPr>
            <m:t>,</m:t>
          </m:r>
          <m:r>
            <m:t>5</m:t>
          </m:r>
          <m:r>
            <m:rPr>
              <m:sty m:val="p"/>
            </m:rPr>
            <m:t>%</m:t>
          </m:r>
          <m:r>
            <m:rPr>
              <m:sty m:val="p"/>
            </m:rPr>
            <m:t>=</m:t>
          </m:r>
          <m:r>
            <m:rPr>
              <m:sty m:val="b"/>
            </m:rPr>
            <m:t>−</m:t>
          </m:r>
          <m:r>
            <m:rPr>
              <m:sty m:val="b"/>
            </m:rPr>
            <m:t>23</m:t>
          </m:r>
          <m:r>
            <m:rPr>
              <m:sty m:val="b"/>
            </m:rPr>
            <m:t>,</m:t>
          </m:r>
          <m:r>
            <m:rPr>
              <m:sty m:val="b"/>
            </m:rPr>
            <m:t>5</m:t>
          </m:r>
          <m:r>
            <m:rPr>
              <m:sty m:val="b"/>
            </m:rPr>
            <m:t>%</m:t>
          </m:r>
        </m:oMath>
      </m:oMathPara>
    </w:p>
    <w:p>
      <w:pPr>
        <w:pStyle w:val="FirstParagraph"/>
      </w:pPr>
      <w:r>
        <w:rPr>
          <w:lang w:val="id"/>
        </w:rPr>
        <w:t xml:space="preserve">Nilai harapannya</w:t>
      </w:r>
      <w:r>
        <w:rPr>
          <w:lang w:val="id"/>
        </w:rPr>
        <w:t xml:space="preserve"> </w:t>
      </w:r>
      <w:r>
        <w:rPr>
          <w:b/>
          <w:bCs/>
          <w:lang w:val="id"/>
        </w:rPr>
        <w:t xml:space="preserve">negatif</w:t>
      </w:r>
      <w:r>
        <w:rPr>
          <w:lang w:val="id"/>
        </w:rPr>
        <w:t xml:space="preserve"> </w:t>
      </w:r>
      <w:r>
        <w:rPr>
          <w:lang w:val="id"/>
        </w:rPr>
        <w:t xml:space="preserve">— dan itu benar pada</w:t>
      </w:r>
      <w:r>
        <w:rPr>
          <w:lang w:val="id"/>
        </w:rPr>
        <w:t xml:space="preserve"> </w:t>
      </w:r>
      <w:r>
        <w:rPr>
          <w:b/>
          <w:bCs/>
          <w:lang w:val="id"/>
        </w:rPr>
        <w:t xml:space="preserve">ketiga</w:t>
      </w:r>
      <w:r>
        <w:rPr>
          <w:lang w:val="id"/>
        </w:rPr>
        <w:t xml:space="preserve"> </w:t>
      </w:r>
      <w:r>
        <w:rPr>
          <w:lang w:val="id"/>
        </w:rPr>
        <w:t xml:space="preserve">ukuran posisi.</w:t>
      </w:r>
    </w:p>
    <w:p>
      <w:pPr>
        <w:pStyle w:val="BodyText"/>
      </w:pPr>
      <w:r>
        <w:rPr>
          <w:b/>
          <w:bCs/>
          <w:lang w:val="id"/>
        </w:rPr>
        <w:t xml:space="preserve">Tafsir.</w:t>
      </w:r>
      <w:r>
        <w:rPr>
          <w:lang w:val="id"/>
        </w:rPr>
        <w:t xml:space="preserve"> </w:t>
      </w:r>
      <w:r>
        <w:rPr>
          <w:lang w:val="id"/>
        </w:rPr>
        <w:t xml:space="preserve">Ukuran posisi tidak mengubah kualitas keputusan; ia hanya mengubah</w:t>
      </w:r>
      <w:r>
        <w:rPr>
          <w:lang w:val="id"/>
        </w:rPr>
        <w:t xml:space="preserve"> </w:t>
      </w:r>
      <w:r>
        <w:rPr>
          <w:b/>
          <w:bCs/>
          <w:lang w:val="id"/>
        </w:rPr>
        <w:t xml:space="preserve">seberapa cepat kesalahan menghancurkan Anda</w:t>
      </w:r>
      <w:r>
        <w:rPr>
          <w:lang w:val="id"/>
        </w:rPr>
        <w:t xml:space="preserve">.</w:t>
      </w:r>
    </w:p>
    <w:p>
      <w:pPr>
        <w:pStyle w:val="Compact"/>
        <w:numPr>
          <w:ilvl w:val="0"/>
          <w:numId w:val="1004"/>
        </w:numPr>
      </w:pPr>
      <w:r>
        <w:rPr>
          <w:lang w:val="id"/>
        </w:rPr>
        <w:t xml:space="preserve">Pada 5%, Mas Galih dapat salah</w:t>
      </w:r>
      <w:r>
        <w:rPr>
          <w:lang w:val="id"/>
        </w:rPr>
        <w:t xml:space="preserve"> </w:t>
      </w:r>
      <w:r>
        <w:rPr>
          <w:b/>
          <w:bCs/>
          <w:lang w:val="id"/>
        </w:rPr>
        <w:t xml:space="preserve">dua puluh kali</w:t>
      </w:r>
      <w:r>
        <w:rPr>
          <w:lang w:val="id"/>
        </w:rPr>
        <w:t xml:space="preserve"> </w:t>
      </w:r>
      <w:r>
        <w:rPr>
          <w:lang w:val="id"/>
        </w:rPr>
        <w:t xml:space="preserve">dan tetap bertahan untuk</w:t>
      </w:r>
      <w:r>
        <w:rPr>
          <w:lang w:val="id"/>
        </w:rPr>
        <w:t xml:space="preserve"> </w:t>
      </w:r>
      <w:r>
        <w:rPr>
          <w:lang w:val="id"/>
        </w:rPr>
        <w:t xml:space="preserve">belajar.</w:t>
      </w:r>
    </w:p>
    <w:p>
      <w:pPr>
        <w:pStyle w:val="Compact"/>
        <w:numPr>
          <w:ilvl w:val="0"/>
          <w:numId w:val="1004"/>
        </w:numPr>
      </w:pPr>
      <w:r>
        <w:rPr>
          <w:lang w:val="id"/>
        </w:rPr>
        <w:t xml:space="preserve">Pada 45%, satu kesalahan memerlukan kenaikan 61,94% untuk pulih — dan hampir</w:t>
      </w:r>
      <w:r>
        <w:rPr>
          <w:lang w:val="id"/>
        </w:rPr>
        <w:t xml:space="preserve"> </w:t>
      </w:r>
      <w:r>
        <w:rPr>
          <w:lang w:val="id"/>
        </w:rPr>
        <w:t xml:space="preserve">pasti mengubah perilakunya menjadi lebih buruk (L0.9 §4.2 B12).</w:t>
      </w:r>
    </w:p>
    <w:p>
      <w:pPr>
        <w:pStyle w:val="FirstParagraph"/>
      </w:pPr>
      <w:r>
        <w:rPr>
          <w:lang w:val="id"/>
        </w:rPr>
        <w:t xml:space="preserve">Ini alasan struktural mengapa batas 5% di §4.9 berlaku</w:t>
      </w:r>
      <w:r>
        <w:rPr>
          <w:lang w:val="id"/>
        </w:rPr>
        <w:t xml:space="preserve"> </w:t>
      </w:r>
      <w:r>
        <w:rPr>
          <w:b/>
          <w:bCs/>
          <w:lang w:val="id"/>
        </w:rPr>
        <w:t xml:space="preserve">sebelum</w:t>
      </w:r>
      <w:r>
        <w:rPr>
          <w:lang w:val="id"/>
        </w:rPr>
        <w:t xml:space="preserve"> </w:t>
      </w:r>
      <w:r>
        <w:rPr>
          <w:lang w:val="id"/>
        </w:rPr>
        <w:t xml:space="preserve">peserta</w:t>
      </w:r>
      <w:r>
        <w:rPr>
          <w:lang w:val="id"/>
        </w:rPr>
        <w:t xml:space="preserve"> </w:t>
      </w:r>
      <w:r>
        <w:rPr>
          <w:lang w:val="id"/>
        </w:rPr>
        <w:t xml:space="preserve">diajari menganalisis saham di Level 2:</w:t>
      </w:r>
      <w:r>
        <w:rPr>
          <w:lang w:val="id"/>
        </w:rPr>
        <w:t xml:space="preserve"> </w:t>
      </w:r>
      <w:r>
        <w:rPr>
          <w:b/>
          <w:bCs/>
          <w:lang w:val="id"/>
        </w:rPr>
        <w:t xml:space="preserve">pemula tidak dibedakan dari ahli oleh</w:t>
      </w:r>
      <w:r>
        <w:rPr>
          <w:b/>
          <w:bCs/>
          <w:lang w:val="id"/>
        </w:rPr>
        <w:t xml:space="preserve"> </w:t>
      </w:r>
      <w:r>
        <w:rPr>
          <w:b/>
          <w:bCs/>
          <w:lang w:val="id"/>
        </w:rPr>
        <w:t xml:space="preserve">kualitas idenya, melainkan oleh ukuran taruhannya atas ide yang belum teruji.</w:t>
      </w:r>
    </w:p>
    <w:bookmarkEnd w:id="24"/>
    <w:bookmarkEnd w:id="25"/>
    <w:bookmarkStart w:id="26" w:name="lembar-kerja-peserta-lk-l1.5"/>
    <w:p>
      <w:pPr>
        <w:pStyle w:val="Heading2"/>
      </w:pPr>
      <w:r>
        <w:rPr>
          <w:lang w:val="id"/>
        </w:rPr>
        <w:t xml:space="preserve">6. Lembar Kerja Peserta — LK-L1.5</w:t>
      </w:r>
    </w:p>
    <w:p>
      <w:pPr>
        <w:pStyle w:val="FirstParagraph"/>
      </w:pPr>
      <w:r>
        <w:rPr>
          <w:b/>
          <w:bCs/>
          <w:lang w:val="id"/>
        </w:rPr>
        <w:t xml:space="preserve">Bagian A — Lembar kepemilikan bisnis.</w:t>
      </w:r>
      <w:r>
        <w:rPr>
          <w:lang w:val="id"/>
        </w:rPr>
        <w:t xml:space="preserve"> </w:t>
      </w:r>
      <w:r>
        <w:rPr>
          <w:lang w:val="id"/>
        </w:rPr>
        <w:t xml:space="preserve">Pilih</w:t>
      </w:r>
      <w:r>
        <w:rPr>
          <w:lang w:val="id"/>
        </w:rPr>
        <w:t xml:space="preserve"> </w:t>
      </w:r>
      <w:r>
        <w:rPr>
          <w:b/>
          <w:bCs/>
          <w:lang w:val="id"/>
        </w:rPr>
        <w:t xml:space="preserve">satu</w:t>
      </w:r>
      <w:r>
        <w:rPr>
          <w:lang w:val="id"/>
        </w:rPr>
        <w:t xml:space="preserve"> </w:t>
      </w:r>
      <w:r>
        <w:rPr>
          <w:lang w:val="id"/>
        </w:rPr>
        <w:t xml:space="preserve">emiten nyata. Tanpa</w:t>
      </w:r>
      <w:r>
        <w:rPr>
          <w:lang w:val="id"/>
        </w:rPr>
        <w:t xml:space="preserve"> </w:t>
      </w:r>
      <w:r>
        <w:rPr>
          <w:lang w:val="id"/>
        </w:rPr>
        <w:t xml:space="preserve">melakukan valuasi (itu materi L2I), jawab: apa yang dijual perusahaan ini, kepada</w:t>
      </w:r>
      <w:r>
        <w:rPr>
          <w:lang w:val="id"/>
        </w:rPr>
        <w:t xml:space="preserve"> </w:t>
      </w:r>
      <w:r>
        <w:rPr>
          <w:lang w:val="id"/>
        </w:rPr>
        <w:t xml:space="preserve">siapa, dari mana labanya berasal, siapa pesaing utamanya, dan apa tiga hal yang</w:t>
      </w:r>
      <w:r>
        <w:rPr>
          <w:lang w:val="id"/>
        </w:rPr>
        <w:t xml:space="preserve"> </w:t>
      </w:r>
      <w:r>
        <w:rPr>
          <w:lang w:val="id"/>
        </w:rPr>
        <w:t xml:space="preserve">dapat menghancurkan bisnisnya.</w:t>
      </w:r>
      <w:r>
        <w:rPr>
          <w:lang w:val="id"/>
        </w:rPr>
        <w:t xml:space="preserve"> </w:t>
      </w:r>
      <w:r>
        <w:rPr>
          <w:b/>
          <w:bCs/>
          <w:lang w:val="id"/>
        </w:rPr>
        <w:t xml:space="preserve">Maksimal dua halaman, tanpa grafik harga.</w:t>
      </w:r>
    </w:p>
    <w:p>
      <w:pPr>
        <w:pStyle w:val="BodyText"/>
      </w:pPr>
      <w:r>
        <w:rPr>
          <w:b/>
          <w:bCs/>
          <w:lang w:val="id"/>
        </w:rPr>
        <w:t xml:space="preserve">Bagian B — Profil pasar dan mekanisme.</w:t>
      </w:r>
      <w:r>
        <w:rPr>
          <w:lang w:val="id"/>
        </w:rPr>
        <w:t xml:space="preserve"> </w:t>
      </w:r>
      <w:r>
        <w:rPr>
          <w:lang w:val="id"/>
        </w:rPr>
        <w:t xml:space="preserve">Untuk emiten tersebut,</w:t>
      </w:r>
      <w:r>
        <w:rPr>
          <w:lang w:val="id"/>
        </w:rPr>
        <w:t xml:space="preserve"> </w:t>
      </w:r>
      <w:r>
        <w:rPr>
          <w:lang w:val="id"/>
        </w:rPr>
        <w:t xml:space="preserve">dokumentasikan: papan pencatatan, jumlah saham beredar, kapitalisasi pasar,</w:t>
      </w:r>
      <w:r>
        <w:rPr>
          <w:lang w:val="id"/>
        </w:rPr>
        <w:t xml:space="preserve"> </w:t>
      </w:r>
      <w:r>
        <w:rPr>
          <w:lang w:val="id"/>
        </w:rPr>
        <w:t xml:space="preserve">nilai transaksi harian rata-rata 20 hari, fraksi harga yang berlaku, dan riwayat</w:t>
      </w:r>
      <w:r>
        <w:rPr>
          <w:lang w:val="id"/>
        </w:rPr>
        <w:t xml:space="preserve"> </w:t>
      </w:r>
      <w:r>
        <w:rPr>
          <w:lang w:val="id"/>
        </w:rPr>
        <w:t xml:space="preserve">suspensi (bila ada). Sebutkan sumber dan tanggal.</w:t>
      </w:r>
    </w:p>
    <w:p>
      <w:pPr>
        <w:pStyle w:val="BodyText"/>
      </w:pPr>
      <w:r>
        <w:rPr>
          <w:b/>
          <w:bCs/>
          <w:lang w:val="id"/>
        </w:rPr>
        <w:t xml:space="preserve">Bagian C — Simulasi biaya.</w:t>
      </w:r>
      <w:r>
        <w:rPr>
          <w:lang w:val="id"/>
        </w:rPr>
        <w:t xml:space="preserve"> </w:t>
      </w:r>
      <w:r>
        <w:rPr>
          <w:lang w:val="id"/>
        </w:rPr>
        <w:t xml:space="preserve">Hitung total biaya beli-jual untuk nominal</w:t>
      </w:r>
      <w:r>
        <w:rPr>
          <w:lang w:val="id"/>
        </w:rPr>
        <w:t xml:space="preserve"> </w:t>
      </w:r>
      <w:r>
        <w:rPr>
          <w:lang w:val="id"/>
        </w:rPr>
        <w:t xml:space="preserve">Rp25 juta, Rp100 juta, dan Rp500 juta pada emiten tersebut, termasuk perkiraan</w:t>
      </w:r>
      <w:r>
        <w:rPr>
          <w:lang w:val="id"/>
        </w:rPr>
        <w:t xml:space="preserve"> </w:t>
      </w:r>
      <w:r>
        <w:rPr>
          <w:lang w:val="id"/>
        </w:rPr>
        <w:t xml:space="preserve">selisih harga dan selip (alat dari L1.1). Hitung</w:t>
      </w:r>
      <w:r>
        <w:rPr>
          <w:lang w:val="id"/>
        </w:rPr>
        <w:t xml:space="preserve"> </w:t>
      </w:r>
      <w:r>
        <w:rPr>
          <w:b/>
          <w:bCs/>
          <w:lang w:val="id"/>
        </w:rPr>
        <w:t xml:space="preserve">harga impas</w:t>
      </w:r>
      <w:r>
        <w:rPr>
          <w:lang w:val="id"/>
        </w:rPr>
        <w:t xml:space="preserve"> </w:t>
      </w:r>
      <w:r>
        <w:rPr>
          <w:lang w:val="id"/>
        </w:rPr>
        <w:t xml:space="preserve">dan</w:t>
      </w:r>
      <w:r>
        <w:rPr>
          <w:lang w:val="id"/>
        </w:rPr>
        <w:t xml:space="preserve"> </w:t>
      </w:r>
      <w:r>
        <w:rPr>
          <w:b/>
          <w:bCs/>
          <w:lang w:val="id"/>
        </w:rPr>
        <w:t xml:space="preserve">biaya</w:t>
      </w:r>
      <w:r>
        <w:rPr>
          <w:b/>
          <w:bCs/>
          <w:lang w:val="id"/>
        </w:rPr>
        <w:t xml:space="preserve"> </w:t>
      </w:r>
      <w:r>
        <w:rPr>
          <w:b/>
          <w:bCs/>
          <w:lang w:val="id"/>
        </w:rPr>
        <w:t xml:space="preserve">tahunan</w:t>
      </w:r>
      <w:r>
        <w:rPr>
          <w:lang w:val="id"/>
        </w:rPr>
        <w:t xml:space="preserve"> </w:t>
      </w:r>
      <w:r>
        <w:rPr>
          <w:lang w:val="id"/>
        </w:rPr>
        <w:t xml:space="preserve">bila Anda bertransaksi 4, 12, dan 24 kali setahun.</w:t>
      </w:r>
    </w:p>
    <w:p>
      <w:pPr>
        <w:pStyle w:val="BodyText"/>
      </w:pPr>
      <w:r>
        <w:rPr>
          <w:b/>
          <w:bCs/>
          <w:lang w:val="id"/>
        </w:rPr>
        <w:t xml:space="preserve">Bagian D — Simulasi aksi korporasi.</w:t>
      </w:r>
      <w:r>
        <w:rPr>
          <w:lang w:val="id"/>
        </w:rPr>
        <w:t xml:space="preserve"> </w:t>
      </w:r>
      <w:r>
        <w:rPr>
          <w:lang w:val="id"/>
        </w:rPr>
        <w:t xml:space="preserve">Untuk posisi 20 lot pada emiten tersebut,</w:t>
      </w:r>
      <w:r>
        <w:rPr>
          <w:lang w:val="id"/>
        </w:rPr>
        <w:t xml:space="preserve"> </w:t>
      </w:r>
      <w:r>
        <w:rPr>
          <w:lang w:val="id"/>
        </w:rPr>
        <w:t xml:space="preserve">hitung dampak dari: dividen tunai (asumsikan besaran), pemecahan saham 1:5,</w:t>
      </w:r>
      <w:r>
        <w:rPr>
          <w:lang w:val="id"/>
        </w:rPr>
        <w:t xml:space="preserve"> </w:t>
      </w:r>
      <w:r>
        <w:rPr>
          <w:lang w:val="id"/>
        </w:rPr>
        <w:t xml:space="preserve">saham bonus 1:4, dan HMETD 3:1 pada harga 70% dari harga pasar. Untuk HMETD,</w:t>
      </w:r>
      <w:r>
        <w:rPr>
          <w:lang w:val="id"/>
        </w:rPr>
        <w:t xml:space="preserve"> </w:t>
      </w:r>
      <w:r>
        <w:rPr>
          <w:lang w:val="id"/>
        </w:rPr>
        <w:t xml:space="preserve">hitung</w:t>
      </w:r>
      <w:r>
        <w:rPr>
          <w:lang w:val="id"/>
        </w:rPr>
        <w:t xml:space="preserve"> </w:t>
      </w:r>
      <w:r>
        <w:rPr>
          <w:b/>
          <w:bCs/>
          <w:lang w:val="id"/>
        </w:rPr>
        <w:t xml:space="preserve">ketiga</w:t>
      </w:r>
      <w:r>
        <w:rPr>
          <w:lang w:val="id"/>
        </w:rPr>
        <w:t xml:space="preserve"> </w:t>
      </w:r>
      <w:r>
        <w:rPr>
          <w:lang w:val="id"/>
        </w:rPr>
        <w:t xml:space="preserve">skenario: menebus, menjual hak, dan diam saja.</w:t>
      </w:r>
    </w:p>
    <w:p>
      <w:pPr>
        <w:pStyle w:val="BodyText"/>
      </w:pPr>
      <w:r>
        <w:rPr>
          <w:b/>
          <w:bCs/>
          <w:lang w:val="id"/>
        </w:rPr>
        <w:t xml:space="preserve">Bagian E — Uji ukuran posisi.</w:t>
      </w:r>
      <w:r>
        <w:rPr>
          <w:lang w:val="id"/>
        </w:rPr>
        <w:t xml:space="preserve"> </w:t>
      </w:r>
      <w:r>
        <w:rPr>
          <w:lang w:val="id"/>
        </w:rPr>
        <w:t xml:space="preserve">Terapkan tiga batas §4.9 pada portofolio Anda</w:t>
      </w:r>
      <w:r>
        <w:rPr>
          <w:lang w:val="id"/>
        </w:rPr>
        <w:t xml:space="preserve"> </w:t>
      </w:r>
      <w:r>
        <w:rPr>
          <w:lang w:val="id"/>
        </w:rPr>
        <w:t xml:space="preserve">sendiri. Hitung: berapa nominal maksimum posisi Anda pada emiten ini berdasarkan</w:t>
      </w:r>
      <w:r>
        <w:rPr>
          <w:lang w:val="id"/>
        </w:rPr>
        <w:t xml:space="preserve"> </w:t>
      </w:r>
      <w:r>
        <w:rPr>
          <w:lang w:val="id"/>
        </w:rPr>
        <w:t xml:space="preserve">masing-masing batas, dan</w:t>
      </w:r>
      <w:r>
        <w:rPr>
          <w:lang w:val="id"/>
        </w:rPr>
        <w:t xml:space="preserve"> </w:t>
      </w:r>
      <w:r>
        <w:rPr>
          <w:b/>
          <w:bCs/>
          <w:lang w:val="id"/>
        </w:rPr>
        <w:t xml:space="preserve">mana yang mengikat</w:t>
      </w:r>
      <w:r>
        <w:rPr>
          <w:lang w:val="id"/>
        </w:rPr>
        <w:t xml:space="preserve"> </w:t>
      </w:r>
      <w:r>
        <w:rPr>
          <w:lang w:val="id"/>
        </w:rPr>
        <w:t xml:space="preserve">(paling kecil).</w:t>
      </w:r>
    </w:p>
    <w:p>
      <w:pPr>
        <w:pStyle w:val="BodyText"/>
      </w:pPr>
      <w:r>
        <w:rPr>
          <w:b/>
          <w:bCs/>
          <w:lang w:val="id"/>
        </w:rPr>
        <w:t xml:space="preserve">Bagian F — Uji kehancuran total.</w:t>
      </w:r>
      <w:r>
        <w:rPr>
          <w:lang w:val="id"/>
        </w:rPr>
        <w:t xml:space="preserve"> </w:t>
      </w:r>
      <w:r>
        <w:rPr>
          <w:lang w:val="id"/>
        </w:rPr>
        <w:t xml:space="preserve">Bila emiten ini kehilangan seluruh nilainya</w:t>
      </w:r>
      <w:r>
        <w:rPr>
          <w:lang w:val="id"/>
        </w:rPr>
        <w:t xml:space="preserve"> </w:t>
      </w:r>
      <w:r>
        <w:rPr>
          <w:lang w:val="id"/>
        </w:rPr>
        <w:t xml:space="preserve">besok: berapa persen portofolio Anda hilang, berapa kenaikan yang diperlukan</w:t>
      </w:r>
      <w:r>
        <w:rPr>
          <w:lang w:val="id"/>
        </w:rPr>
        <w:t xml:space="preserve"> </w:t>
      </w:r>
      <w:r>
        <w:rPr>
          <w:lang w:val="id"/>
        </w:rPr>
        <w:t xml:space="preserve">untuk pulih, dan</w:t>
      </w:r>
      <w:r>
        <w:rPr>
          <w:lang w:val="id"/>
        </w:rPr>
        <w:t xml:space="preserve"> </w:t>
      </w:r>
      <w:r>
        <w:rPr>
          <w:b/>
          <w:bCs/>
          <w:lang w:val="id"/>
        </w:rPr>
        <w:t xml:space="preserve">apakah rencana keuangan Anda (LK-L0.6) masih berjalan?</w:t>
      </w:r>
      <w:r>
        <w:rPr>
          <w:lang w:val="id"/>
        </w:rPr>
        <w:t xml:space="preserve"> </w:t>
      </w:r>
      <w:r>
        <w:rPr>
          <w:lang w:val="id"/>
        </w:rPr>
        <w:t xml:space="preserve">Jawab dengan angka.</w:t>
      </w:r>
    </w:p>
    <w:p>
      <w:pPr>
        <w:pStyle w:val="BodyText"/>
      </w:pPr>
      <w:r>
        <w:rPr>
          <w:b/>
          <w:bCs/>
          <w:lang w:val="id"/>
        </w:rPr>
        <w:t xml:space="preserve">Bagian G — Deklarasi peran.</w:t>
      </w:r>
      <w:r>
        <w:rPr>
          <w:lang w:val="id"/>
        </w:rPr>
        <w:t xml:space="preserve"> </w:t>
      </w:r>
      <w:r>
        <w:rPr>
          <w:lang w:val="id"/>
        </w:rPr>
        <w:t xml:space="preserve">Tuliskan: untuk posisi ini, apakah Anda memiliki</w:t>
      </w:r>
      <w:r>
        <w:rPr>
          <w:lang w:val="id"/>
        </w:rPr>
        <w:t xml:space="preserve"> </w:t>
      </w:r>
      <w:r>
        <w:rPr>
          <w:lang w:val="id"/>
        </w:rPr>
        <w:t xml:space="preserve">bisnis atau memperdagangkan kode? Apa yang akan mengakhiri posisi ini? Tuliskan</w:t>
      </w:r>
      <w:r>
        <w:rPr>
          <w:lang w:val="id"/>
        </w:rPr>
        <w:t xml:space="preserve"> </w:t>
      </w:r>
      <w:r>
        <w:rPr>
          <w:lang w:val="id"/>
        </w:rPr>
        <w:t xml:space="preserve">syarat pembatalan tesis Anda. Masukkan ke Pernyataan Kebijakan Pribadi (L0.6).</w:t>
      </w:r>
    </w:p>
    <w:bookmarkEnd w:id="26"/>
    <w:bookmarkStart w:id="27"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8 ·</w:t>
      </w:r>
      <w:r>
        <w:rPr>
          <w:i/>
          <w:iCs/>
          <w:lang w:val="id"/>
        </w:rPr>
        <w:t xml:space="preserve"> </w:t>
      </w:r>
      <w:r>
        <w:rPr>
          <w:b/>
          <w:bCs/>
          <w:i/>
          <w:iCs/>
          <w:lang w:val="id"/>
        </w:rPr>
        <w:t xml:space="preserve">C4</w:t>
      </w:r>
      <w:r>
        <w:rPr>
          <w:i/>
          <w:iCs/>
          <w:lang w:val="id"/>
        </w:rPr>
        <w:t xml:space="preserve"> </w:t>
      </w:r>
      <w:r>
        <w:rPr>
          <w:i/>
          <w:iCs/>
          <w:lang w:val="id"/>
        </w:rPr>
        <w:t xml:space="preserve">Menganalisis 4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5"/>
        </w:numPr>
      </w:pPr>
      <w:r>
        <w:rPr>
          <w:lang w:val="id"/>
        </w:rPr>
        <w:t xml:space="preserve">Sebutkan tiga hak pemegang saham.</w:t>
      </w:r>
      <w:r>
        <w:rPr>
          <w:lang w:val="id"/>
        </w:rPr>
        <w:t xml:space="preserve"> </w:t>
      </w:r>
      <w:r>
        <w:rPr>
          <w:i/>
          <w:iCs/>
          <w:lang w:val="id"/>
        </w:rPr>
        <w:t xml:space="preserve">(C1)</w:t>
      </w:r>
      <w:r>
        <w:rPr>
          <w:lang w:val="id"/>
        </w:rPr>
        <w:t xml:space="preserve"> </w:t>
      </w:r>
      <w:r>
        <w:rPr>
          <w:i/>
          <w:iCs/>
          <w:lang w:val="id"/>
        </w:rPr>
        <w:t xml:space="preserve">(Kunci: hak atas sisa laba, hak suara, hak atas sisa aset)</w:t>
      </w:r>
    </w:p>
    <w:p>
      <w:pPr>
        <w:pStyle w:val="Compact"/>
        <w:numPr>
          <w:ilvl w:val="0"/>
          <w:numId w:val="1005"/>
        </w:numPr>
      </w:pPr>
      <w:r>
        <w:rPr>
          <w:lang w:val="id"/>
        </w:rPr>
        <w:t xml:space="preserve">Berapa satuan perdagangan (lot) di Bursa Efek Indonesia?</w:t>
      </w:r>
      <w:r>
        <w:rPr>
          <w:lang w:val="id"/>
        </w:rPr>
        <w:t xml:space="preserve"> </w:t>
      </w:r>
      <w:r>
        <w:rPr>
          <w:i/>
          <w:iCs/>
          <w:lang w:val="id"/>
        </w:rPr>
        <w:t xml:space="preserve">(C1)</w:t>
      </w:r>
      <w:r>
        <w:rPr>
          <w:lang w:val="id"/>
        </w:rPr>
        <w:t xml:space="preserve"> </w:t>
      </w:r>
      <w:r>
        <w:rPr>
          <w:i/>
          <w:iCs/>
          <w:lang w:val="id"/>
        </w:rPr>
        <w:t xml:space="preserve">(Kunci: 100 lembar)</w:t>
      </w:r>
    </w:p>
    <w:p>
      <w:pPr>
        <w:pStyle w:val="Compact"/>
        <w:numPr>
          <w:ilvl w:val="0"/>
          <w:numId w:val="1005"/>
        </w:numPr>
      </w:pPr>
      <w:r>
        <w:rPr>
          <w:lang w:val="id"/>
        </w:rPr>
        <w:t xml:space="preserve">Tuliskan tiga komponen imbal hasil saham.</w:t>
      </w:r>
      <w:r>
        <w:rPr>
          <w:lang w:val="id"/>
        </w:rPr>
        <w:t xml:space="preserve"> </w:t>
      </w:r>
      <w:r>
        <w:rPr>
          <w:i/>
          <w:iCs/>
          <w:lang w:val="id"/>
        </w:rPr>
        <w:t xml:space="preserve">(C1)</w:t>
      </w:r>
      <w:r>
        <w:rPr>
          <w:lang w:val="id"/>
        </w:rPr>
        <w:t xml:space="preserve"> </w:t>
      </w:r>
      <w:r>
        <w:rPr>
          <w:i/>
          <w:iCs/>
          <w:lang w:val="id"/>
        </w:rPr>
        <w:t xml:space="preserve">(Kunci: imbal hasil dividen, pertumbuhan laba, perubahan penilaian pasar)</w:t>
      </w:r>
    </w:p>
    <w:p>
      <w:pPr>
        <w:pStyle w:val="Compact"/>
        <w:numPr>
          <w:ilvl w:val="0"/>
          <w:numId w:val="1005"/>
        </w:numPr>
      </w:pPr>
      <w:r>
        <w:rPr>
          <w:lang w:val="id"/>
        </w:rPr>
        <w:t xml:space="preserve">Apa fungsi Rekening Dana Nasabah?</w:t>
      </w:r>
      <w:r>
        <w:rPr>
          <w:lang w:val="id"/>
        </w:rPr>
        <w:t xml:space="preserve"> </w:t>
      </w:r>
      <w:r>
        <w:rPr>
          <w:i/>
          <w:iCs/>
          <w:lang w:val="id"/>
        </w:rPr>
        <w:t xml:space="preserve">(C1)</w:t>
      </w:r>
      <w:r>
        <w:rPr>
          <w:lang w:val="id"/>
        </w:rPr>
        <w:t xml:space="preserve"> </w:t>
      </w:r>
      <w:r>
        <w:rPr>
          <w:i/>
          <w:iCs/>
          <w:lang w:val="id"/>
        </w:rPr>
        <w:t xml:space="preserve">(Kunci: menyimpan dana nasabah di bank atas nama nasabah, terpisah dari perusahaan efek)</w:t>
      </w:r>
    </w:p>
    <w:p>
      <w:pPr>
        <w:pStyle w:val="Compact"/>
        <w:numPr>
          <w:ilvl w:val="0"/>
          <w:numId w:val="1005"/>
        </w:numPr>
      </w:pPr>
      <w:r>
        <w:rPr>
          <w:lang w:val="id"/>
        </w:rPr>
        <w:t xml:space="preserve">Sebutkan tiga batas ukuran posisi Level 1.</w:t>
      </w:r>
      <w:r>
        <w:rPr>
          <w:lang w:val="id"/>
        </w:rPr>
        <w:t xml:space="preserve"> </w:t>
      </w:r>
      <w:r>
        <w:rPr>
          <w:i/>
          <w:iCs/>
          <w:lang w:val="id"/>
        </w:rPr>
        <w:t xml:space="preserve">(C1)</w:t>
      </w:r>
      <w:r>
        <w:rPr>
          <w:lang w:val="id"/>
        </w:rPr>
        <w:t xml:space="preserve"> </w:t>
      </w:r>
      <w:r>
        <w:rPr>
          <w:i/>
          <w:iCs/>
          <w:lang w:val="id"/>
        </w:rPr>
        <w:t xml:space="preserve">(Kunci: 5% per saham; 30% seluruh saham individual; 1% dari nilai transaksi harian)</w:t>
      </w:r>
    </w:p>
    <w:p>
      <w:pPr>
        <w:pStyle w:val="FirstParagraph"/>
      </w:pPr>
      <w:r>
        <w:rPr>
          <w:b/>
          <w:bCs/>
          <w:lang w:val="id"/>
        </w:rPr>
        <w:t xml:space="preserve">C2 — Memahami (5)</w:t>
      </w:r>
    </w:p>
    <w:p>
      <w:pPr>
        <w:pStyle w:val="Compact"/>
        <w:numPr>
          <w:ilvl w:val="0"/>
          <w:numId w:val="1006"/>
        </w:numPr>
      </w:pPr>
      <w:r>
        <w:rPr>
          <w:lang w:val="id"/>
        </w:rPr>
        <w:t xml:space="preserve">Jelaskan mengapa pemegang saham disebut pemilik residual dan apa konsekuensinya.</w:t>
      </w:r>
      <w:r>
        <w:rPr>
          <w:lang w:val="id"/>
        </w:rPr>
        <w:t xml:space="preserve"> </w:t>
      </w:r>
      <w:r>
        <w:rPr>
          <w:i/>
          <w:iCs/>
          <w:lang w:val="id"/>
        </w:rPr>
        <w:t xml:space="preserve">(C2)</w:t>
      </w:r>
      <w:r>
        <w:rPr>
          <w:lang w:val="id"/>
        </w:rPr>
        <w:t xml:space="preserve"> </w:t>
      </w:r>
      <w:r>
        <w:rPr>
          <w:i/>
          <w:iCs/>
          <w:lang w:val="id"/>
        </w:rPr>
        <w:t xml:space="preserve">(Kunci: pemegang saham dibayar paling akhir — setelah pemasok, karyawan, kreditur, dan pemegang obligasi. Konsekuensinya: imbal hasilnya paling tidak pasti dan dapat nol bila perusahaan bangkrut, tetapi juga tidak berbatas ke atas karena seluruh sisa laba menjadi haknya)</w:t>
      </w:r>
    </w:p>
    <w:p>
      <w:pPr>
        <w:pStyle w:val="Compact"/>
        <w:numPr>
          <w:ilvl w:val="0"/>
          <w:numId w:val="1006"/>
        </w:numPr>
      </w:pPr>
      <w:r>
        <w:rPr>
          <w:lang w:val="id"/>
        </w:rPr>
        <w:t xml:space="preserve">Mengapa pemecahan saham tidak menciptakan nilai?</w:t>
      </w:r>
      <w:r>
        <w:rPr>
          <w:lang w:val="id"/>
        </w:rPr>
        <w:t xml:space="preserve"> </w:t>
      </w:r>
      <w:r>
        <w:rPr>
          <w:i/>
          <w:iCs/>
          <w:lang w:val="id"/>
        </w:rPr>
        <w:t xml:space="preserve">(C2)</w:t>
      </w:r>
      <w:r>
        <w:rPr>
          <w:lang w:val="id"/>
        </w:rPr>
        <w:t xml:space="preserve"> </w:t>
      </w:r>
      <w:r>
        <w:rPr>
          <w:i/>
          <w:iCs/>
          <w:lang w:val="id"/>
        </w:rPr>
        <w:t xml:space="preserve">(Kunci: pemecahan hanya membagi klaim yang sama menjadi lebih banyak lembar dengan harga proporsional lebih rendah; kepemilikan persentase, laba per rupiah yang diinvestasikan, dan nilai perusahaan tidak berubah sama sekali. Yang berubah hanya keterjangkauan satu lot)</w:t>
      </w:r>
    </w:p>
    <w:p>
      <w:pPr>
        <w:pStyle w:val="Compact"/>
        <w:numPr>
          <w:ilvl w:val="0"/>
          <w:numId w:val="1006"/>
        </w:numPr>
      </w:pPr>
      <w:r>
        <w:rPr>
          <w:lang w:val="id"/>
        </w:rPr>
        <w:t xml:space="preserve">Jelaskan mengapa pajak final atas penjualan saham membuat frekuensi transaksi lebih mahal dari perkiraan.</w:t>
      </w:r>
      <w:r>
        <w:rPr>
          <w:lang w:val="id"/>
        </w:rPr>
        <w:t xml:space="preserve"> </w:t>
      </w:r>
      <w:r>
        <w:rPr>
          <w:i/>
          <w:iCs/>
          <w:lang w:val="id"/>
        </w:rPr>
        <w:t xml:space="preserve">(C2)</w:t>
      </w:r>
      <w:r>
        <w:rPr>
          <w:lang w:val="id"/>
        </w:rPr>
        <w:t xml:space="preserve"> </w:t>
      </w:r>
      <w:r>
        <w:rPr>
          <w:i/>
          <w:iCs/>
          <w:lang w:val="id"/>
        </w:rPr>
        <w:t xml:space="preserve">(Kunci: pajak final dikenakan atas</w:t>
      </w:r>
      <w:r>
        <w:rPr>
          <w:i/>
          <w:iCs/>
          <w:lang w:val="id"/>
        </w:rPr>
        <w:t xml:space="preserve"> </w:t>
      </w:r>
      <w:r>
        <w:rPr>
          <w:b/>
          <w:bCs/>
          <w:i/>
          <w:iCs/>
          <w:lang w:val="id"/>
        </w:rPr>
        <w:t xml:space="preserve">nilai transaksi penjualan</w:t>
      </w:r>
      <w:r>
        <w:rPr>
          <w:i/>
          <w:iCs/>
          <w:lang w:val="id"/>
        </w:rPr>
        <w:t xml:space="preserve">, bukan atas keuntungan; ia terutang meski transaksi itu merugi. Karena dibayar setiap kali menjual, biaya efektif meningkat sebanding frekuensi — investor yang berputar sepuluh kali setahun membayarnya sepuluh kali)</w:t>
      </w:r>
    </w:p>
    <w:p>
      <w:pPr>
        <w:pStyle w:val="Compact"/>
        <w:numPr>
          <w:ilvl w:val="0"/>
          <w:numId w:val="1006"/>
        </w:numPr>
      </w:pPr>
      <w:r>
        <w:rPr>
          <w:lang w:val="id"/>
        </w:rPr>
        <w:t xml:space="preserve">Mengapa mengabaikan pemberitahuan HMETD merugikan, padahal aksi korporasi lain netral?</w:t>
      </w:r>
      <w:r>
        <w:rPr>
          <w:lang w:val="id"/>
        </w:rPr>
        <w:t xml:space="preserve"> </w:t>
      </w:r>
      <w:r>
        <w:rPr>
          <w:i/>
          <w:iCs/>
          <w:lang w:val="id"/>
        </w:rPr>
        <w:t xml:space="preserve">(C2)</w:t>
      </w:r>
      <w:r>
        <w:rPr>
          <w:lang w:val="id"/>
        </w:rPr>
        <w:t xml:space="preserve"> </w:t>
      </w:r>
      <w:r>
        <w:rPr>
          <w:i/>
          <w:iCs/>
          <w:lang w:val="id"/>
        </w:rPr>
        <w:t xml:space="preserve">(Kunci: HMETD memberi hak membeli saham baru pada harga di bawah pasar; mengabaikannya berarti kepemilikan terdilusi tanpa kompensasi apa pun. Aksi korporasi lain seperti pemecahan dan dividen saham hanya mengubah bentuk, sedangkan HMETD yang diabaikan benar-benar memindahkan nilai kepada pemegang lain yang menebusnya)</w:t>
      </w:r>
    </w:p>
    <w:p>
      <w:pPr>
        <w:pStyle w:val="Compact"/>
        <w:numPr>
          <w:ilvl w:val="0"/>
          <w:numId w:val="1006"/>
        </w:numPr>
      </w:pPr>
      <w:r>
        <w:rPr>
          <w:lang w:val="id"/>
        </w:rPr>
        <w:t xml:space="preserve">Jelaskan mengapa masuk ke dalam sebuah indeks bukan penilaian atas kualitas usaha.</w:t>
      </w:r>
      <w:r>
        <w:rPr>
          <w:lang w:val="id"/>
        </w:rPr>
        <w:t xml:space="preserve"> </w:t>
      </w:r>
      <w:r>
        <w:rPr>
          <w:i/>
          <w:iCs/>
          <w:lang w:val="id"/>
        </w:rPr>
        <w:t xml:space="preserve">(C2)</w:t>
      </w:r>
      <w:r>
        <w:rPr>
          <w:lang w:val="id"/>
        </w:rPr>
        <w:t xml:space="preserve"> </w:t>
      </w:r>
      <w:r>
        <w:rPr>
          <w:i/>
          <w:iCs/>
          <w:lang w:val="id"/>
        </w:rPr>
        <w:t xml:space="preserve">(Kunci: kriteria indeks umumnya likuiditas, kapitalisasi pasar, dan porsi saham beredar — seluruhnya ukuran ukuran dan keaktifan perdagangan, bukan ukuran profitabilitas atau kesehatan neraca. Perusahaan yang merugi dapat masuk indeks bila sahamnya besar dan aktif diperdagangkan)</w:t>
      </w:r>
    </w:p>
    <w:p>
      <w:pPr>
        <w:pStyle w:val="FirstParagraph"/>
      </w:pPr>
      <w:r>
        <w:rPr>
          <w:b/>
          <w:bCs/>
          <w:lang w:val="id"/>
        </w:rPr>
        <w:t xml:space="preserve">C3 — Menerapkan (8)</w:t>
      </w:r>
    </w:p>
    <w:p>
      <w:pPr>
        <w:pStyle w:val="Compact"/>
        <w:numPr>
          <w:ilvl w:val="0"/>
          <w:numId w:val="1007"/>
        </w:numPr>
      </w:pPr>
      <w:r>
        <w:rPr>
          <w:lang w:val="id"/>
        </w:rPr>
        <w:t xml:space="preserve">Beli 40 lot di Rp1.750, komisi 0,15%. Hitung total dibayar.</w:t>
      </w:r>
      <w:r>
        <w:rPr>
          <w:lang w:val="id"/>
        </w:rPr>
        <w:t xml:space="preserve"> </w:t>
      </w:r>
      <w:r>
        <w:rPr>
          <w:i/>
          <w:iCs/>
          <w:lang w:val="id"/>
        </w:rPr>
        <w:t xml:space="preserve">(C3)</w:t>
      </w:r>
      <w:r>
        <w:rPr>
          <w:lang w:val="id"/>
        </w:rPr>
        <w:t xml:space="preserve"> </w:t>
      </w:r>
      <w:r>
        <w:rPr>
          <w:i/>
          <w:iCs/>
          <w:lang w:val="id"/>
        </w:rPr>
        <w:t xml:space="preserve">(Kunci: Rp7.010.500)</w:t>
      </w:r>
    </w:p>
    <w:p>
      <w:pPr>
        <w:pStyle w:val="Compact"/>
        <w:numPr>
          <w:ilvl w:val="0"/>
          <w:numId w:val="1007"/>
        </w:numPr>
      </w:pPr>
      <w:r>
        <w:rPr>
          <w:lang w:val="id"/>
        </w:rPr>
        <w:t xml:space="preserve">Jual 40 lot di Rp1.900, komisi 0,25%, PPh final 0,10%. Hitung total diterima.</w:t>
      </w:r>
      <w:r>
        <w:rPr>
          <w:lang w:val="id"/>
        </w:rPr>
        <w:t xml:space="preserve"> </w:t>
      </w:r>
      <w:r>
        <w:rPr>
          <w:i/>
          <w:iCs/>
          <w:lang w:val="id"/>
        </w:rPr>
        <w:t xml:space="preserve">(C3)</w:t>
      </w:r>
      <w:r>
        <w:rPr>
          <w:lang w:val="id"/>
        </w:rPr>
        <w:t xml:space="preserve"> </w:t>
      </w:r>
      <w:r>
        <w:rPr>
          <w:i/>
          <w:iCs/>
          <w:lang w:val="id"/>
        </w:rPr>
        <w:t xml:space="preserve">(Kunci: Rp7.573.400)</w:t>
      </w:r>
    </w:p>
    <w:p>
      <w:pPr>
        <w:pStyle w:val="Compact"/>
        <w:numPr>
          <w:ilvl w:val="0"/>
          <w:numId w:val="1007"/>
        </w:numPr>
      </w:pPr>
      <w:r>
        <w:rPr>
          <w:lang w:val="id"/>
        </w:rPr>
        <w:t xml:space="preserve">Dari soal 11–12, hitung laba bersih dan imbal hasil bersih.</w:t>
      </w:r>
      <w:r>
        <w:rPr>
          <w:lang w:val="id"/>
        </w:rPr>
        <w:t xml:space="preserve"> </w:t>
      </w:r>
      <w:r>
        <w:rPr>
          <w:i/>
          <w:iCs/>
          <w:lang w:val="id"/>
        </w:rPr>
        <w:t xml:space="preserve">(C3)</w:t>
      </w:r>
      <w:r>
        <w:rPr>
          <w:lang w:val="id"/>
        </w:rPr>
        <w:t xml:space="preserve"> </w:t>
      </w:r>
      <w:r>
        <w:rPr>
          <w:i/>
          <w:iCs/>
          <w:lang w:val="id"/>
        </w:rPr>
        <w:t xml:space="preserve">(Kunci: Rp562.900; 8,03%)</w:t>
      </w:r>
    </w:p>
    <w:p>
      <w:pPr>
        <w:pStyle w:val="Compact"/>
        <w:numPr>
          <w:ilvl w:val="0"/>
          <w:numId w:val="1007"/>
        </w:numPr>
      </w:pPr>
      <w:r>
        <w:rPr>
          <w:lang w:val="id"/>
        </w:rPr>
        <w:t xml:space="preserve">Harga beli Rp4.500, komisi beli 0,15%, komisi jual 0,25%, PPh 0,10%. Hitung harga impas.</w:t>
      </w:r>
      <w:r>
        <w:rPr>
          <w:lang w:val="id"/>
        </w:rPr>
        <w:t xml:space="preserve"> </w:t>
      </w:r>
      <w:r>
        <w:rPr>
          <w:i/>
          <w:iCs/>
          <w:lang w:val="id"/>
        </w:rPr>
        <w:t xml:space="preserve">(C3)</w:t>
      </w:r>
      <w:r>
        <w:rPr>
          <w:lang w:val="id"/>
        </w:rPr>
        <w:t xml:space="preserve"> </w:t>
      </w:r>
      <w:r>
        <w:rPr>
          <w:i/>
          <w:iCs/>
          <w:lang w:val="id"/>
        </w:rPr>
        <w:t xml:space="preserve">(Kunci: ±Rp4.522,6)</w:t>
      </w:r>
    </w:p>
    <w:p>
      <w:pPr>
        <w:pStyle w:val="Compact"/>
        <w:numPr>
          <w:ilvl w:val="0"/>
          <w:numId w:val="1007"/>
        </w:numPr>
      </w:pPr>
      <w:r>
        <w:rPr>
          <w:lang w:val="id"/>
        </w:rPr>
        <w:t xml:space="preserve">Dividen Rp85 per lembar atas 3.000 lembar. Hitung dividen kotor dan harga teoretis setelah</w:t>
      </w:r>
      <w:r>
        <w:rPr>
          <w:lang w:val="id"/>
        </w:rPr>
        <w:t xml:space="preserve"> </w:t>
      </w:r>
      <w:r>
        <w:rPr>
          <w:i/>
          <w:iCs/>
          <w:lang w:val="id"/>
        </w:rPr>
        <w:t xml:space="preserve">ex-date</w:t>
      </w:r>
      <w:r>
        <w:rPr>
          <w:lang w:val="id"/>
        </w:rPr>
        <w:t xml:space="preserve"> </w:t>
      </w:r>
      <w:r>
        <w:rPr>
          <w:lang w:val="id"/>
        </w:rPr>
        <w:t xml:space="preserve">bila harga sebelumnya Rp1.420.</w:t>
      </w:r>
      <w:r>
        <w:rPr>
          <w:lang w:val="id"/>
        </w:rPr>
        <w:t xml:space="preserve"> </w:t>
      </w:r>
      <w:r>
        <w:rPr>
          <w:i/>
          <w:iCs/>
          <w:lang w:val="id"/>
        </w:rPr>
        <w:t xml:space="preserve">(C3)</w:t>
      </w:r>
      <w:r>
        <w:rPr>
          <w:lang w:val="id"/>
        </w:rPr>
        <w:t xml:space="preserve"> </w:t>
      </w:r>
      <w:r>
        <w:rPr>
          <w:i/>
          <w:iCs/>
          <w:lang w:val="id"/>
        </w:rPr>
        <w:t xml:space="preserve">(Kunci: Rp255.000; Rp1.335)</w:t>
      </w:r>
    </w:p>
    <w:p>
      <w:pPr>
        <w:pStyle w:val="Compact"/>
        <w:numPr>
          <w:ilvl w:val="0"/>
          <w:numId w:val="1007"/>
        </w:numPr>
      </w:pPr>
      <w:r>
        <w:rPr>
          <w:lang w:val="id"/>
        </w:rPr>
        <w:t xml:space="preserve">Pemecahan saham 1:10 atas 2.000 lembar seharga Rp8.500. Hitung lembar dan harga sesudahnya.</w:t>
      </w:r>
      <w:r>
        <w:rPr>
          <w:lang w:val="id"/>
        </w:rPr>
        <w:t xml:space="preserve"> </w:t>
      </w:r>
      <w:r>
        <w:rPr>
          <w:i/>
          <w:iCs/>
          <w:lang w:val="id"/>
        </w:rPr>
        <w:t xml:space="preserve">(C3)</w:t>
      </w:r>
      <w:r>
        <w:rPr>
          <w:lang w:val="id"/>
        </w:rPr>
        <w:t xml:space="preserve"> </w:t>
      </w:r>
      <w:r>
        <w:rPr>
          <w:i/>
          <w:iCs/>
          <w:lang w:val="id"/>
        </w:rPr>
        <w:t xml:space="preserve">(Kunci: 20.000 lembar; Rp850)</w:t>
      </w:r>
    </w:p>
    <w:p>
      <w:pPr>
        <w:pStyle w:val="Compact"/>
        <w:numPr>
          <w:ilvl w:val="0"/>
          <w:numId w:val="1007"/>
        </w:numPr>
      </w:pPr>
      <w:r>
        <w:rPr>
          <w:lang w:val="id"/>
        </w:rPr>
        <w:t xml:space="preserve">Saham bonus 1:4 atas 8.000 lembar seharga Rp600. Hitung lembar dan harga teoretis sesudahnya.</w:t>
      </w:r>
      <w:r>
        <w:rPr>
          <w:lang w:val="id"/>
        </w:rPr>
        <w:t xml:space="preserve"> </w:t>
      </w:r>
      <w:r>
        <w:rPr>
          <w:i/>
          <w:iCs/>
          <w:lang w:val="id"/>
        </w:rPr>
        <w:t xml:space="preserve">(C3)</w:t>
      </w:r>
      <w:r>
        <w:rPr>
          <w:lang w:val="id"/>
        </w:rPr>
        <w:t xml:space="preserve"> </w:t>
      </w:r>
      <w:r>
        <w:rPr>
          <w:i/>
          <w:iCs/>
          <w:lang w:val="id"/>
        </w:rPr>
        <w:t xml:space="preserve">(Kunci: 10.000 lembar; Rp480)</w:t>
      </w:r>
    </w:p>
    <w:p>
      <w:pPr>
        <w:pStyle w:val="Compact"/>
        <w:numPr>
          <w:ilvl w:val="0"/>
          <w:numId w:val="1007"/>
        </w:numPr>
      </w:pPr>
      <w:r>
        <w:rPr>
          <w:lang w:val="id"/>
        </w:rPr>
        <w:t xml:space="preserve">HMETD 4:1 harga pelaksanaan Rp500, atas 12.000 lembar seharga Rp900. Hitung harga teoretis pasca-HMETD bila ditebus seluruhnya.</w:t>
      </w:r>
      <w:r>
        <w:rPr>
          <w:lang w:val="id"/>
        </w:rPr>
        <w:t xml:space="preserve"> </w:t>
      </w:r>
      <w:r>
        <w:rPr>
          <w:i/>
          <w:iCs/>
          <w:lang w:val="id"/>
        </w:rPr>
        <w:t xml:space="preserve">(C3)</w:t>
      </w:r>
      <w:r>
        <w:rPr>
          <w:lang w:val="id"/>
        </w:rPr>
        <w:t xml:space="preserve"> </w:t>
      </w:r>
      <w:r>
        <w:rPr>
          <w:i/>
          <w:iCs/>
          <w:lang w:val="id"/>
        </w:rPr>
        <w:t xml:space="preserve">(Kunci: Rp820)</w:t>
      </w:r>
    </w:p>
    <w:p>
      <w:pPr>
        <w:pStyle w:val="FirstParagraph"/>
      </w:pPr>
      <w:r>
        <w:rPr>
          <w:b/>
          <w:bCs/>
          <w:lang w:val="id"/>
        </w:rPr>
        <w:t xml:space="preserve">C4 — Menganalisis (4)</w:t>
      </w:r>
    </w:p>
    <w:p>
      <w:pPr>
        <w:pStyle w:val="Compact"/>
        <w:numPr>
          <w:ilvl w:val="0"/>
          <w:numId w:val="1008"/>
        </w:numPr>
      </w:pPr>
      <w:r>
        <w:rPr>
          <w:lang w:val="id"/>
        </w:rPr>
        <w:t xml:space="preserve">Analisis mengapa dalam jangka pendek harga saham bergerak karena sentimen, sementara dalam jangka panjang karena laba — dan apa implikasinya bagi pemilihan horizon.</w:t>
      </w:r>
      <w:r>
        <w:rPr>
          <w:lang w:val="id"/>
        </w:rPr>
        <w:t xml:space="preserve"> </w:t>
      </w:r>
      <w:r>
        <w:rPr>
          <w:i/>
          <w:iCs/>
          <w:lang w:val="id"/>
        </w:rPr>
        <w:t xml:space="preserve">(C4)</w:t>
      </w:r>
      <w:r>
        <w:rPr>
          <w:lang w:val="id"/>
        </w:rPr>
        <w:t xml:space="preserve"> </w:t>
      </w:r>
      <w:r>
        <w:rPr>
          <w:i/>
          <w:iCs/>
          <w:lang w:val="id"/>
        </w:rPr>
        <w:t xml:space="preserve">(Kunci: dalam jangka pendek, laba nyaris tidak berubah sementara sentimen dan aliran dana berubah setiap hari, sehingga hampir seluruh pergerakan harga berasal dari perubahan penilaian. Dalam jangka panjang, laba terakumulasi dan mendominasi. Implikasinya: horizon pemilikan harus cukup panjang agar faktor yang dapat dianalisis — laba — sempat menjadi penentu hasil)</w:t>
      </w:r>
    </w:p>
    <w:p>
      <w:pPr>
        <w:pStyle w:val="Compact"/>
        <w:numPr>
          <w:ilvl w:val="0"/>
          <w:numId w:val="1008"/>
        </w:numPr>
      </w:pPr>
      <w:r>
        <w:rPr>
          <w:lang w:val="id"/>
        </w:rPr>
        <w:t xml:space="preserve">Analisis mengapa Bu Hesti dalam Contoh 2 rugi 8,59% hanya karena tidak mengambil keputusan.</w:t>
      </w:r>
      <w:r>
        <w:rPr>
          <w:lang w:val="id"/>
        </w:rPr>
        <w:t xml:space="preserve"> </w:t>
      </w:r>
      <w:r>
        <w:rPr>
          <w:i/>
          <w:iCs/>
          <w:lang w:val="id"/>
        </w:rPr>
        <w:t xml:space="preserve">(C4)</w:t>
      </w:r>
      <w:r>
        <w:rPr>
          <w:lang w:val="id"/>
        </w:rPr>
        <w:t xml:space="preserve"> </w:t>
      </w:r>
      <w:r>
        <w:rPr>
          <w:i/>
          <w:iCs/>
          <w:lang w:val="id"/>
        </w:rPr>
        <w:t xml:space="preserve">(Kunci: karena aksi korporasi memerlukan tindakan aktif dalam tenggat tertentu; dengan tidak menebus HMETD dan tidak menjual haknya, Bu Hesti kehilangan nilai hak itu sekaligus mengalami dilusi. Kerugian 8,59% terjadi bukan karena harga saham turun, melainkan karena tidak ada keputusan yang diambil)</w:t>
      </w:r>
    </w:p>
    <w:p>
      <w:pPr>
        <w:pStyle w:val="Compact"/>
        <w:numPr>
          <w:ilvl w:val="0"/>
          <w:numId w:val="1008"/>
        </w:numPr>
      </w:pPr>
      <w:r>
        <w:rPr>
          <w:lang w:val="id"/>
        </w:rPr>
        <w:t xml:space="preserve">Analisis mengapa batas ukuran posisi 5% ditetapkan</w:t>
      </w:r>
      <w:r>
        <w:rPr>
          <w:lang w:val="id"/>
        </w:rPr>
        <w:t xml:space="preserve"> </w:t>
      </w:r>
      <w:r>
        <w:rPr>
          <w:b/>
          <w:bCs/>
          <w:lang w:val="id"/>
        </w:rPr>
        <w:t xml:space="preserve">sebelum</w:t>
      </w:r>
      <w:r>
        <w:rPr>
          <w:lang w:val="id"/>
        </w:rPr>
        <w:t xml:space="preserve"> </w:t>
      </w:r>
      <w:r>
        <w:rPr>
          <w:lang w:val="id"/>
        </w:rPr>
        <w:t xml:space="preserve">peserta diajari menganalisis saham, bukan sesudahnya.</w:t>
      </w:r>
      <w:r>
        <w:rPr>
          <w:lang w:val="id"/>
        </w:rPr>
        <w:t xml:space="preserve"> </w:t>
      </w:r>
      <w:r>
        <w:rPr>
          <w:i/>
          <w:iCs/>
          <w:lang w:val="id"/>
        </w:rPr>
        <w:t xml:space="preserve">(C4)</w:t>
      </w:r>
      <w:r>
        <w:rPr>
          <w:lang w:val="id"/>
        </w:rPr>
        <w:t xml:space="preserve"> </w:t>
      </w:r>
      <w:r>
        <w:rPr>
          <w:i/>
          <w:iCs/>
          <w:lang w:val="id"/>
        </w:rPr>
        <w:t xml:space="preserve">(Kunci: karena kemampuan menganalisis meningkatkan keyakinan lebih cepat daripada ia meningkatkan ketepatan (L0.9 §4.2). Bila batas ditetapkan setelah peserta merasa mampu menganalisis, batas itu akan dinegosiasikan untuk setiap saham yang</w:t>
      </w:r>
      <w:r>
        <w:rPr>
          <w:i/>
          <w:iCs/>
          <w:lang w:val="id"/>
        </w:rPr>
        <w:t xml:space="preserve"> </w:t>
      </w:r>
      <w:r>
        <w:rPr>
          <w:i/>
          <w:iCs/>
          <w:lang w:val="id"/>
        </w:rPr>
        <w:t xml:space="preserve">‘kali ini berbeda’</w:t>
      </w:r>
      <w:r>
        <w:rPr>
          <w:i/>
          <w:iCs/>
          <w:lang w:val="id"/>
        </w:rPr>
        <w:t xml:space="preserve">. Batas yang ditetapkan lebih dahulu bekerja justru karena tidak bergantung pada keyakinan)</w:t>
      </w:r>
    </w:p>
    <w:p>
      <w:pPr>
        <w:pStyle w:val="Compact"/>
        <w:numPr>
          <w:ilvl w:val="0"/>
          <w:numId w:val="1008"/>
        </w:numPr>
      </w:pPr>
      <w:r>
        <w:rPr>
          <w:lang w:val="id"/>
        </w:rPr>
        <w:t xml:space="preserve">Analisis mengapa produk berbasis indeks tidak otomatis terdiversifikasi. Gunakan prinsip K-08.</w:t>
      </w:r>
      <w:r>
        <w:rPr>
          <w:lang w:val="id"/>
        </w:rPr>
        <w:t xml:space="preserve"> </w:t>
      </w:r>
      <w:r>
        <w:rPr>
          <w:i/>
          <w:iCs/>
          <w:lang w:val="id"/>
        </w:rPr>
        <w:t xml:space="preserve">(C4)</w:t>
      </w:r>
      <w:r>
        <w:rPr>
          <w:lang w:val="id"/>
        </w:rPr>
        <w:t xml:space="preserve"> </w:t>
      </w:r>
      <w:r>
        <w:rPr>
          <w:i/>
          <w:iCs/>
          <w:lang w:val="id"/>
        </w:rPr>
        <w:t xml:space="preserve">(Kunci: indeks dapat terkonsentrasi pada beberapa emiten besar atau pada satu-dua sektor, sehingga jumlah konstituennya menyesatkan. Sesuai K-08, yang menentukan diversifikasi adalah sebaran sumber risiko — bukan jumlah nama. Periksa bobot sepuluh besar dan sebaran sektornya sebelum menyebut produk indeks terdiversifikasi)</w:t>
      </w:r>
    </w:p>
    <w:p>
      <w:pPr>
        <w:pStyle w:val="FirstParagraph"/>
      </w:pPr>
      <w:r>
        <w:rPr>
          <w:b/>
          <w:bCs/>
          <w:lang w:val="id"/>
        </w:rPr>
        <w:t xml:space="preserve">C5 — Mengevaluasi (3)</w:t>
      </w:r>
    </w:p>
    <w:p>
      <w:pPr>
        <w:pStyle w:val="Compact"/>
        <w:numPr>
          <w:ilvl w:val="0"/>
          <w:numId w:val="1009"/>
        </w:numPr>
      </w:pPr>
      <w:r>
        <w:rPr>
          <w:lang w:val="id"/>
        </w:rPr>
        <w:t xml:space="preserve">Evaluasi strategi</w:t>
      </w:r>
      <w:r>
        <w:rPr>
          <w:lang w:val="id"/>
        </w:rPr>
        <w:t xml:space="preserve"> </w:t>
      </w:r>
      <w:r>
        <w:rPr>
          <w:lang w:val="id"/>
        </w:rPr>
        <w:t xml:space="preserve">“beli menjelang</w:t>
      </w:r>
      <w:r>
        <w:rPr>
          <w:lang w:val="id"/>
        </w:rPr>
        <w:t xml:space="preserve"> </w:t>
      </w:r>
      <w:r>
        <w:rPr>
          <w:i/>
          <w:iCs/>
          <w:lang w:val="id"/>
        </w:rPr>
        <w:t xml:space="preserve">ex-date</w:t>
      </w:r>
      <w:r>
        <w:rPr>
          <w:lang w:val="id"/>
        </w:rPr>
        <w:t xml:space="preserve"> </w:t>
      </w:r>
      <w:r>
        <w:rPr>
          <w:lang w:val="id"/>
        </w:rPr>
        <w:t xml:space="preserve">untuk mendapat dividen”</w:t>
      </w:r>
      <w:r>
        <w:rPr>
          <w:lang w:val="id"/>
        </w:rPr>
        <w:t xml:space="preserve">. Hitung dengan biaya dan pajak untuk menunjukkan hasilnya.</w:t>
      </w:r>
      <w:r>
        <w:rPr>
          <w:lang w:val="id"/>
        </w:rPr>
        <w:t xml:space="preserve"> </w:t>
      </w:r>
      <w:r>
        <w:rPr>
          <w:i/>
          <w:iCs/>
          <w:lang w:val="id"/>
        </w:rPr>
        <w:t xml:space="preserve">(C5)</w:t>
      </w:r>
      <w:r>
        <w:rPr>
          <w:lang w:val="id"/>
        </w:rPr>
        <w:t xml:space="preserve"> </w:t>
      </w:r>
      <w:r>
        <w:rPr>
          <w:i/>
          <w:iCs/>
          <w:lang w:val="id"/>
        </w:rPr>
        <w:t xml:space="preserve">(Kunci: harga menyesuaikan turun kira-kira sebesar dividen pada tanggal cum menuju ex. Ilustrasi: beli Rp1.000 (biaya beli 0,15% = Rp1,50); dividen Rp50 dipotong pajak final 10% → diterima</w:t>
      </w:r>
      <w:r>
        <w:rPr>
          <w:i/>
          <w:iCs/>
          <w:lang w:val="id"/>
        </w:rPr>
        <w:t xml:space="preserve"> </w:t>
      </w:r>
      <w:r>
        <w:rPr>
          <w:b/>
          <w:bCs/>
          <w:i/>
          <w:iCs/>
          <w:lang w:val="id"/>
        </w:rPr>
        <w:t xml:space="preserve">Rp45</w:t>
      </w:r>
      <w:r>
        <w:rPr>
          <w:i/>
          <w:iCs/>
          <w:lang w:val="id"/>
        </w:rPr>
        <w:t xml:space="preserve">; harga ex ≈ Rp950, dijual dengan biaya 0,25% = Rp2,38. Hasil = −1.000 + 45 + 950 − 1,50 − 2,38 =</w:t>
      </w:r>
      <w:r>
        <w:rPr>
          <w:i/>
          <w:iCs/>
          <w:lang w:val="id"/>
        </w:rPr>
        <w:t xml:space="preserve"> </w:t>
      </w:r>
      <w:r>
        <w:rPr>
          <w:b/>
          <w:bCs/>
          <w:i/>
          <w:iCs/>
          <w:lang w:val="id"/>
        </w:rPr>
        <w:t xml:space="preserve">−Rp8,88 per saham, atau −0,89%</w:t>
      </w:r>
      <w:r>
        <w:rPr>
          <w:i/>
          <w:iCs/>
          <w:lang w:val="id"/>
        </w:rPr>
        <w:t xml:space="preserve">. Strategi ini kalah karena dividen dipajaki sementara penurunan harga tidak memberi kompensasi, ditambah biaya dua arah)</w:t>
      </w:r>
    </w:p>
    <w:p>
      <w:pPr>
        <w:pStyle w:val="Compact"/>
        <w:numPr>
          <w:ilvl w:val="0"/>
          <w:numId w:val="1009"/>
        </w:numPr>
      </w:pPr>
      <w:r>
        <w:rPr>
          <w:lang w:val="id"/>
        </w:rPr>
        <w:t xml:space="preserve">Evaluasi keputusan Mas Galih (Contoh 3) menempatkan 45% portofolionya pada satu saham yang</w:t>
      </w:r>
      <w:r>
        <w:rPr>
          <w:lang w:val="id"/>
        </w:rPr>
        <w:t xml:space="preserve"> </w:t>
      </w:r>
      <w:r>
        <w:rPr>
          <w:lang w:val="id"/>
        </w:rPr>
        <w:t xml:space="preserve">“sangat menarik”</w:t>
      </w:r>
      <w:r>
        <w:rPr>
          <w:lang w:val="id"/>
        </w:rPr>
        <w:t xml:space="preserve">. Gunakan nilai harapan dan matematika pemulihan.</w:t>
      </w:r>
      <w:r>
        <w:rPr>
          <w:lang w:val="id"/>
        </w:rPr>
        <w:t xml:space="preserve"> </w:t>
      </w:r>
      <w:r>
        <w:rPr>
          <w:i/>
          <w:iCs/>
          <w:lang w:val="id"/>
        </w:rPr>
        <w:t xml:space="preserve">(C5)</w:t>
      </w:r>
      <w:r>
        <w:rPr>
          <w:lang w:val="id"/>
        </w:rPr>
        <w:t xml:space="preserve"> </w:t>
      </w:r>
      <w:r>
        <w:rPr>
          <w:i/>
          <w:iCs/>
          <w:lang w:val="id"/>
        </w:rPr>
        <w:t xml:space="preserve">(Kunci: bila saham itu turun 60%, portofolio turun 0,45 × 60% =</w:t>
      </w:r>
      <w:r>
        <w:rPr>
          <w:i/>
          <w:iCs/>
          <w:lang w:val="id"/>
        </w:rPr>
        <w:t xml:space="preserve"> </w:t>
      </w:r>
      <w:r>
        <w:rPr>
          <w:b/>
          <w:bCs/>
          <w:i/>
          <w:iCs/>
          <w:lang w:val="id"/>
        </w:rPr>
        <w:t xml:space="preserve">27,0%</w:t>
      </w:r>
      <w:r>
        <w:rPr>
          <w:i/>
          <w:iCs/>
          <w:lang w:val="id"/>
        </w:rPr>
        <w:t xml:space="preserve">, dan pemulihannya menuntut</w:t>
      </w:r>
      <w:r>
        <w:rPr>
          <w:i/>
          <w:iCs/>
          <w:lang w:val="id"/>
        </w:rPr>
        <w:t xml:space="preserve"> </w:t>
      </w:r>
      <w:r>
        <w:rPr>
          <w:b/>
          <w:bCs/>
          <w:i/>
          <w:iCs/>
          <w:lang w:val="id"/>
        </w:rPr>
        <w:t xml:space="preserve">+37,0%</w:t>
      </w:r>
      <w:r>
        <w:rPr>
          <w:i/>
          <w:iCs/>
          <w:lang w:val="id"/>
        </w:rPr>
        <w:t xml:space="preserve">. Nilai harapan posisi itu harus dibandingkan dengan kerugian yang ditimbulkannya pada seluruh portofolio, bukan dengan potensi keuntungannya sendiri. Keyakinan bahwa sebuah saham</w:t>
      </w:r>
      <w:r>
        <w:rPr>
          <w:i/>
          <w:iCs/>
          <w:lang w:val="id"/>
        </w:rPr>
        <w:t xml:space="preserve"> </w:t>
      </w:r>
      <w:r>
        <w:rPr>
          <w:i/>
          <w:iCs/>
          <w:lang w:val="id"/>
        </w:rPr>
        <w:t xml:space="preserve">‘sangat menarik’</w:t>
      </w:r>
      <w:r>
        <w:rPr>
          <w:i/>
          <w:iCs/>
          <w:lang w:val="id"/>
        </w:rPr>
        <w:t xml:space="preserve"> </w:t>
      </w:r>
      <w:r>
        <w:rPr>
          <w:i/>
          <w:iCs/>
          <w:lang w:val="id"/>
        </w:rPr>
        <w:t xml:space="preserve">tidak mengubah sebaran hasilnya — dan pada bobot 45%, satu kesalahan menghapus kemajuan bertahun-tahun)</w:t>
      </w:r>
    </w:p>
    <w:p>
      <w:pPr>
        <w:pStyle w:val="Compact"/>
        <w:numPr>
          <w:ilvl w:val="0"/>
          <w:numId w:val="1009"/>
        </w:numPr>
      </w:pPr>
      <w:r>
        <w:rPr>
          <w:lang w:val="id"/>
        </w:rPr>
        <w:t xml:space="preserve">Evaluasi pernyataan:</w:t>
      </w:r>
      <w:r>
        <w:rPr>
          <w:lang w:val="id"/>
        </w:rPr>
        <w:t xml:space="preserve"> </w:t>
      </w:r>
      <w:r>
        <w:rPr>
          <w:lang w:val="id"/>
        </w:rPr>
        <w:t xml:space="preserve">“Saya investor jangka panjang”</w:t>
      </w:r>
      <w:r>
        <w:rPr>
          <w:lang w:val="id"/>
        </w:rPr>
        <w:t xml:space="preserve"> </w:t>
      </w:r>
      <w:r>
        <w:rPr>
          <w:lang w:val="id"/>
        </w:rPr>
        <w:t xml:space="preserve">yang diucapkan setelah sebuah posisi jangka pendek merugi 40%. Gunakan §4.8 dan konsep bias dari L0.9.</w:t>
      </w:r>
      <w:r>
        <w:rPr>
          <w:lang w:val="id"/>
        </w:rPr>
        <w:t xml:space="preserve"> </w:t>
      </w:r>
      <w:r>
        <w:rPr>
          <w:i/>
          <w:iCs/>
          <w:lang w:val="id"/>
        </w:rPr>
        <w:t xml:space="preserve">(C5)</w:t>
      </w:r>
      <w:r>
        <w:rPr>
          <w:lang w:val="id"/>
        </w:rPr>
        <w:t xml:space="preserve"> </w:t>
      </w:r>
      <w:r>
        <w:rPr>
          <w:i/>
          <w:iCs/>
          <w:lang w:val="id"/>
        </w:rPr>
        <w:t xml:space="preserve">(Kunci: itu rasionalisasi, bukan horizon. Horizon ditetapkan</w:t>
      </w:r>
      <w:r>
        <w:rPr>
          <w:i/>
          <w:iCs/>
          <w:lang w:val="id"/>
        </w:rPr>
        <w:t xml:space="preserve"> </w:t>
      </w:r>
      <w:r>
        <w:rPr>
          <w:b/>
          <w:bCs/>
          <w:i/>
          <w:iCs/>
          <w:lang w:val="id"/>
        </w:rPr>
        <w:t xml:space="preserve">sebelum</w:t>
      </w:r>
      <w:r>
        <w:rPr>
          <w:i/>
          <w:iCs/>
          <w:lang w:val="id"/>
        </w:rPr>
        <w:t xml:space="preserve"> </w:t>
      </w:r>
      <w:r>
        <w:rPr>
          <w:i/>
          <w:iCs/>
          <w:lang w:val="id"/>
        </w:rPr>
        <w:t xml:space="preserve">membeli dan tertulis dalam tesis; label</w:t>
      </w:r>
      <w:r>
        <w:rPr>
          <w:i/>
          <w:iCs/>
          <w:lang w:val="id"/>
        </w:rPr>
        <w:t xml:space="preserve"> </w:t>
      </w:r>
      <w:r>
        <w:rPr>
          <w:i/>
          <w:iCs/>
          <w:lang w:val="id"/>
        </w:rPr>
        <w:t xml:space="preserve">‘jangka panjang’</w:t>
      </w:r>
      <w:r>
        <w:rPr>
          <w:i/>
          <w:iCs/>
          <w:lang w:val="id"/>
        </w:rPr>
        <w:t xml:space="preserve"> </w:t>
      </w:r>
      <w:r>
        <w:rPr>
          <w:i/>
          <w:iCs/>
          <w:lang w:val="id"/>
        </w:rPr>
        <w:t xml:space="preserve">yang muncul setelah kerugian adalah keengganan merealisasikan kerugian (L0.9) yang dibungkus istilah investasi. Ujinya sederhana: apakah tesis awal masih berlaku, dan apakah peserta akan membeli saham itu hari ini pada harga hari ini? Bila tidak, memegangnya adalah keputusan baru yang tidak pernah dibuat secara sadar)</w:t>
      </w:r>
    </w:p>
    <w:bookmarkEnd w:id="27"/>
    <w:bookmarkStart w:id="28" w:name="rubrik-penilaian-lk-l1.5"/>
    <w:p>
      <w:pPr>
        <w:pStyle w:val="Heading2"/>
      </w:pPr>
      <w:r>
        <w:rPr>
          <w:lang w:val="id"/>
        </w:rPr>
        <w:t xml:space="preserve">8. Rubrik Penilaian LK-L1.5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Menganggap aksi korporasi menciptakan nilai</w:t>
            </w:r>
          </w:p>
        </w:tc>
        <w:tc>
          <w:tcPr/>
          <w:p>
            <w:pPr>
              <w:pStyle w:val="Compact"/>
            </w:pPr>
            <w:r>
              <w:rPr>
                <w:lang w:val="id"/>
              </w:rPr>
              <w:t xml:space="preserve">Sebagian aksi dihitung keliru</w:t>
            </w:r>
          </w:p>
        </w:tc>
        <w:tc>
          <w:tcPr/>
          <w:p>
            <w:pPr>
              <w:pStyle w:val="Compact"/>
            </w:pPr>
            <w:r>
              <w:rPr>
                <w:lang w:val="id"/>
              </w:rPr>
              <w:t xml:space="preserve">Seluruh aksi korporasi dan biaya dihitung benar</w:t>
            </w:r>
          </w:p>
        </w:tc>
        <w:tc>
          <w:tcPr/>
          <w:p>
            <w:pPr>
              <w:pStyle w:val="Compact"/>
            </w:pPr>
            <w:r>
              <w:rPr>
                <w:lang w:val="id"/>
              </w:rPr>
              <w:t xml:space="preserve">Menghitung nilai teoretis hak HMETD dan membuktikan kenetralannya</w:t>
            </w:r>
          </w:p>
        </w:tc>
      </w:tr>
      <w:tr>
        <w:tc>
          <w:tcPr/>
          <w:p>
            <w:pPr>
              <w:pStyle w:val="Compact"/>
            </w:pPr>
            <w:r>
              <w:rPr>
                <w:b/>
                <w:bCs/>
                <w:lang w:val="id"/>
              </w:rPr>
              <w:t xml:space="preserve">D2 Kualitas data</w:t>
            </w:r>
          </w:p>
        </w:tc>
        <w:tc>
          <w:tcPr/>
          <w:p>
            <w:pPr>
              <w:pStyle w:val="Compact"/>
            </w:pPr>
            <w:r>
              <w:rPr>
                <w:lang w:val="id"/>
              </w:rPr>
              <w:t xml:space="preserve">Data dari media sosial atau ingatan</w:t>
            </w:r>
          </w:p>
        </w:tc>
        <w:tc>
          <w:tcPr/>
          <w:p>
            <w:pPr>
              <w:pStyle w:val="Compact"/>
            </w:pPr>
            <w:r>
              <w:rPr>
                <w:lang w:val="id"/>
              </w:rPr>
              <w:t xml:space="preserve">Sebagian dari sumber resmi</w:t>
            </w:r>
          </w:p>
        </w:tc>
        <w:tc>
          <w:tcPr/>
          <w:p>
            <w:pPr>
              <w:pStyle w:val="Compact"/>
            </w:pPr>
            <w:r>
              <w:rPr>
                <w:lang w:val="id"/>
              </w:rPr>
              <w:t xml:space="preserve">Seluruh data dari keterbukaan informasi resmi, bertanggal</w:t>
            </w:r>
          </w:p>
        </w:tc>
        <w:tc>
          <w:tcPr/>
          <w:p>
            <w:pPr>
              <w:pStyle w:val="Compact"/>
            </w:pPr>
            <w:r>
              <w:rPr>
                <w:lang w:val="id"/>
              </w:rPr>
              <w:t xml:space="preserve">Menelusuri riwayat aksi korporasi emiten beberapa tahun ke belakang</w:t>
            </w:r>
          </w:p>
        </w:tc>
      </w:tr>
      <w:tr>
        <w:tc>
          <w:tcPr/>
          <w:p>
            <w:pPr>
              <w:pStyle w:val="Compact"/>
            </w:pPr>
            <w:r>
              <w:rPr>
                <w:b/>
                <w:bCs/>
                <w:lang w:val="id"/>
              </w:rPr>
              <w:t xml:space="preserve">D3 Penalaran</w:t>
            </w:r>
          </w:p>
        </w:tc>
        <w:tc>
          <w:tcPr/>
          <w:p>
            <w:pPr>
              <w:pStyle w:val="Compact"/>
            </w:pPr>
            <w:r>
              <w:rPr>
                <w:lang w:val="id"/>
              </w:rPr>
              <w:t xml:space="preserve">Bagian A berisi grafik harga</w:t>
            </w:r>
          </w:p>
        </w:tc>
        <w:tc>
          <w:tcPr/>
          <w:p>
            <w:pPr>
              <w:pStyle w:val="Compact"/>
            </w:pPr>
            <w:r>
              <w:rPr>
                <w:lang w:val="id"/>
              </w:rPr>
              <w:t xml:space="preserve">Deskripsi usaha dangkal</w:t>
            </w:r>
          </w:p>
        </w:tc>
        <w:tc>
          <w:tcPr/>
          <w:p>
            <w:pPr>
              <w:pStyle w:val="Compact"/>
            </w:pPr>
            <w:r>
              <w:rPr>
                <w:lang w:val="id"/>
              </w:rPr>
              <w:t xml:space="preserve">Menjelaskan model usaha, sumber laba, dan pesaing</w:t>
            </w:r>
          </w:p>
        </w:tc>
        <w:tc>
          <w:tcPr/>
          <w:p>
            <w:pPr>
              <w:pStyle w:val="Compact"/>
            </w:pPr>
            <w:r>
              <w:rPr>
                <w:lang w:val="id"/>
              </w:rPr>
              <w:t xml:space="preserve">Mengidentifikasi tiga ancaman spesifik dengan mekanisme kerusakannya</w:t>
            </w:r>
          </w:p>
        </w:tc>
      </w:tr>
      <w:tr>
        <w:tc>
          <w:tcPr/>
          <w:p>
            <w:pPr>
              <w:pStyle w:val="Compact"/>
            </w:pPr>
            <w:r>
              <w:rPr>
                <w:b/>
                <w:bCs/>
                <w:lang w:val="id"/>
              </w:rPr>
              <w:t xml:space="preserve">D4 Perlakuan risiko</w:t>
            </w:r>
          </w:p>
        </w:tc>
        <w:tc>
          <w:tcPr/>
          <w:p>
            <w:pPr>
              <w:pStyle w:val="Compact"/>
            </w:pPr>
            <w:r>
              <w:rPr>
                <w:lang w:val="id"/>
              </w:rPr>
              <w:t xml:space="preserve">Tidak menguji kehancuran total</w:t>
            </w:r>
          </w:p>
        </w:tc>
        <w:tc>
          <w:tcPr/>
          <w:p>
            <w:pPr>
              <w:pStyle w:val="Compact"/>
            </w:pPr>
            <w:r>
              <w:rPr>
                <w:lang w:val="id"/>
              </w:rPr>
              <w:t xml:space="preserve">Uji tanpa angka</w:t>
            </w:r>
          </w:p>
        </w:tc>
        <w:tc>
          <w:tcPr/>
          <w:p>
            <w:pPr>
              <w:pStyle w:val="Compact"/>
            </w:pPr>
            <w:r>
              <w:rPr>
                <w:lang w:val="id"/>
              </w:rPr>
              <w:t xml:space="preserve">Bagian E dan F lengkap terhitung</w:t>
            </w:r>
          </w:p>
        </w:tc>
        <w:tc>
          <w:tcPr/>
          <w:p>
            <w:pPr>
              <w:pStyle w:val="Compact"/>
            </w:pPr>
            <w:r>
              <w:rPr>
                <w:lang w:val="id"/>
              </w:rPr>
              <w:t xml:space="preserve">Menguji terhadap rencana keuangan L0.6 dan menyatakan implikasinya</w:t>
            </w:r>
          </w:p>
        </w:tc>
      </w:tr>
      <w:tr>
        <w:tc>
          <w:tcPr/>
          <w:p>
            <w:pPr>
              <w:pStyle w:val="Compact"/>
            </w:pPr>
            <w:r>
              <w:rPr>
                <w:b/>
                <w:bCs/>
                <w:lang w:val="id"/>
              </w:rPr>
              <w:t xml:space="preserve">D5 Disiplin proses</w:t>
            </w:r>
          </w:p>
        </w:tc>
        <w:tc>
          <w:tcPr/>
          <w:p>
            <w:pPr>
              <w:pStyle w:val="Compact"/>
            </w:pPr>
            <w:r>
              <w:rPr>
                <w:lang w:val="id"/>
              </w:rPr>
              <w:t xml:space="preserve">Deklarasi peran tidak ditulis</w:t>
            </w:r>
          </w:p>
        </w:tc>
        <w:tc>
          <w:tcPr/>
          <w:p>
            <w:pPr>
              <w:pStyle w:val="Compact"/>
            </w:pPr>
            <w:r>
              <w:rPr>
                <w:lang w:val="id"/>
              </w:rPr>
              <w:t xml:space="preserve">Ditulis tanpa syarat pembatalan</w:t>
            </w:r>
          </w:p>
        </w:tc>
        <w:tc>
          <w:tcPr/>
          <w:p>
            <w:pPr>
              <w:pStyle w:val="Compact"/>
            </w:pPr>
            <w:r>
              <w:rPr>
                <w:lang w:val="id"/>
              </w:rPr>
              <w:t xml:space="preserve">Peran dan syarat pembatalan tertulis, masuk Pernyataan Kebijakan</w:t>
            </w:r>
          </w:p>
        </w:tc>
        <w:tc>
          <w:tcPr/>
          <w:p>
            <w:pPr>
              <w:pStyle w:val="Compact"/>
            </w:pPr>
            <w:r>
              <w:rPr>
                <w:lang w:val="id"/>
              </w:rPr>
              <w:t xml:space="preserve">Syarat pembatalan berupa peristiwa usaha yang dapat diamati, bukan tingkat harga</w:t>
            </w:r>
          </w:p>
        </w:tc>
      </w:tr>
      <w:tr>
        <w:tc>
          <w:tcPr/>
          <w:p>
            <w:pPr>
              <w:pStyle w:val="Compact"/>
            </w:pPr>
            <w:r>
              <w:rPr>
                <w:b/>
                <w:bCs/>
                <w:lang w:val="id"/>
              </w:rPr>
              <w:t xml:space="preserve">D6 Komunikasi &amp; etika</w:t>
            </w:r>
          </w:p>
        </w:tc>
        <w:tc>
          <w:tcPr/>
          <w:p>
            <w:pPr>
              <w:pStyle w:val="Compact"/>
            </w:pPr>
            <w:r>
              <w:rPr>
                <w:lang w:val="id"/>
              </w:rPr>
              <w:t xml:space="preserve">Hanya menyajikan alasan membeli</w:t>
            </w:r>
          </w:p>
        </w:tc>
        <w:tc>
          <w:tcPr/>
          <w:p>
            <w:pPr>
              <w:pStyle w:val="Compact"/>
            </w:pPr>
            <w:r>
              <w:rPr>
                <w:lang w:val="id"/>
              </w:rPr>
              <w:t xml:space="preserve">Menyebut risiko secara umum</w:t>
            </w:r>
          </w:p>
        </w:tc>
        <w:tc>
          <w:tcPr/>
          <w:p>
            <w:pPr>
              <w:pStyle w:val="Compact"/>
            </w:pPr>
            <w:r>
              <w:rPr>
                <w:lang w:val="id"/>
              </w:rPr>
              <w:t xml:space="preserve">Menyajikan tiga ancaman spesifik terhadap tesisnya</w:t>
            </w:r>
          </w:p>
        </w:tc>
        <w:tc>
          <w:tcPr/>
          <w:p>
            <w:pPr>
              <w:pStyle w:val="Compact"/>
            </w:pPr>
            <w:r>
              <w:rPr>
                <w:lang w:val="id"/>
              </w:rPr>
              <w:t xml:space="preserve">Menyatakan batas pengetahuannya atas industri tersebut secara jujur</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8"/>
    <w:bookmarkStart w:id="29" w:name="panduan-fasilitator"/>
    <w:p>
      <w:pPr>
        <w:pStyle w:val="Heading2"/>
      </w:pPr>
      <w:r>
        <w:rPr>
          <w:lang w:val="id"/>
        </w:rPr>
        <w:t xml:space="preserve">9. Panduan Fasilitator</w:t>
      </w:r>
    </w:p>
    <w:p>
      <w:pPr>
        <w:pStyle w:val="FirstParagraph"/>
      </w:pPr>
      <w:r>
        <w:rPr>
          <w:b/>
          <w:bCs/>
          <w:lang w:val="id"/>
        </w:rPr>
        <w:t xml:space="preserve">Alokasi kelas sinkron (5 JP = 250 menit, dua sesi)</w:t>
      </w:r>
    </w:p>
    <w:p>
      <w:pPr>
        <w:pStyle w:val="BodyText"/>
      </w:pPr>
      <w:r>
        <w:rPr>
          <w:b/>
          <w:bCs/>
          <w:lang w:val="id"/>
        </w:rPr>
        <w:t xml:space="preserve">Sesi 1 (125 menit) — Kepemilikan dan mekanisme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0–20</w:t>
            </w:r>
          </w:p>
        </w:tc>
        <w:tc>
          <w:tcPr/>
          <w:p>
            <w:pPr>
              <w:pStyle w:val="Compact"/>
            </w:pPr>
            <w:r>
              <w:rPr>
                <w:lang w:val="id"/>
              </w:rPr>
              <w:t xml:space="preserve">Pemantik:</w:t>
            </w:r>
            <w:r>
              <w:rPr>
                <w:lang w:val="id"/>
              </w:rPr>
              <w:t xml:space="preserve"> </w:t>
            </w:r>
            <w:r>
              <w:rPr>
                <w:lang w:val="id"/>
              </w:rPr>
              <w:t xml:space="preserve">“Anda beli saham X. Apa persisnya yang Anda miliki sekarang?”</w:t>
            </w:r>
            <w:r>
              <w:rPr>
                <w:lang w:val="id"/>
              </w:rPr>
              <w:t xml:space="preserve"> </w:t>
            </w:r>
            <w:r>
              <w:rPr>
                <w:lang w:val="id"/>
              </w:rPr>
              <w:t xml:space="preserve">Kumpulkan jawaban.</w:t>
            </w:r>
          </w:p>
        </w:tc>
      </w:tr>
      <w:tr>
        <w:tc>
          <w:tcPr/>
          <w:p>
            <w:pPr>
              <w:pStyle w:val="Compact"/>
            </w:pPr>
            <w:r>
              <w:rPr>
                <w:lang w:val="id"/>
              </w:rPr>
              <w:t xml:space="preserve">20–50</w:t>
            </w:r>
          </w:p>
        </w:tc>
        <w:tc>
          <w:tcPr/>
          <w:p>
            <w:pPr>
              <w:pStyle w:val="Compact"/>
            </w:pPr>
            <w:r>
              <w:rPr>
                <w:lang w:val="id"/>
              </w:rPr>
              <w:t xml:space="preserve">Hak pemegang saham; konsep pemilik residual; asimetri imbal hasil dan risiko.</w:t>
            </w:r>
          </w:p>
        </w:tc>
      </w:tr>
      <w:tr>
        <w:tc>
          <w:tcPr/>
          <w:p>
            <w:pPr>
              <w:pStyle w:val="Compact"/>
            </w:pPr>
            <w:r>
              <w:rPr>
                <w:lang w:val="id"/>
              </w:rPr>
              <w:t xml:space="preserve">50–80</w:t>
            </w:r>
          </w:p>
        </w:tc>
        <w:tc>
          <w:tcPr/>
          <w:p>
            <w:pPr>
              <w:pStyle w:val="Compact"/>
            </w:pPr>
            <w:r>
              <w:rPr>
                <w:lang w:val="id"/>
              </w:rPr>
              <w:t xml:space="preserve">Tiga komponen imbal hasil; mengapa horizon panjang diperlukan.</w:t>
            </w:r>
          </w:p>
        </w:tc>
      </w:tr>
      <w:tr>
        <w:tc>
          <w:tcPr/>
          <w:p>
            <w:pPr>
              <w:pStyle w:val="Compact"/>
            </w:pPr>
            <w:r>
              <w:rPr>
                <w:lang w:val="id"/>
              </w:rPr>
              <w:t xml:space="preserve">80–110</w:t>
            </w:r>
          </w:p>
        </w:tc>
        <w:tc>
          <w:tcPr/>
          <w:p>
            <w:pPr>
              <w:pStyle w:val="Compact"/>
            </w:pPr>
            <w:r>
              <w:rPr>
                <w:lang w:val="id"/>
              </w:rPr>
              <w:t xml:space="preserve">Mekanisme bursa: lot, fraksi, penyelesaian, papan, auto rejection, suspensi.</w:t>
            </w:r>
            <w:r>
              <w:rPr>
                <w:lang w:val="id"/>
              </w:rPr>
              <w:t xml:space="preserve"> </w:t>
            </w:r>
            <w:r>
              <w:rPr>
                <w:b/>
                <w:bCs/>
                <w:lang w:val="id"/>
              </w:rPr>
              <w:t xml:space="preserve">Praktik:</w:t>
            </w:r>
            <w:r>
              <w:rPr>
                <w:lang w:val="id"/>
              </w:rPr>
              <w:t xml:space="preserve"> </w:t>
            </w:r>
            <w:r>
              <w:rPr>
                <w:lang w:val="id"/>
              </w:rPr>
              <w:t xml:space="preserve">peserta memeriksa papan pencatatan tiga emiten.</w:t>
            </w:r>
          </w:p>
        </w:tc>
      </w:tr>
      <w:tr>
        <w:tc>
          <w:tcPr/>
          <w:p>
            <w:pPr>
              <w:pStyle w:val="Compact"/>
            </w:pPr>
            <w:r>
              <w:rPr>
                <w:lang w:val="id"/>
              </w:rPr>
              <w:t xml:space="preserve">110–125</w:t>
            </w:r>
          </w:p>
        </w:tc>
        <w:tc>
          <w:tcPr/>
          <w:p>
            <w:pPr>
              <w:pStyle w:val="Compact"/>
            </w:pPr>
            <w:r>
              <w:rPr>
                <w:lang w:val="id"/>
              </w:rPr>
              <w:t xml:space="preserve">Verifikasi mandiri KSEI.</w:t>
            </w:r>
            <w:r>
              <w:rPr>
                <w:lang w:val="id"/>
              </w:rPr>
              <w:t xml:space="preserve"> </w:t>
            </w:r>
            <w:r>
              <w:rPr>
                <w:b/>
                <w:bCs/>
                <w:lang w:val="id"/>
              </w:rPr>
              <w:t xml:space="preserve">Praktik:</w:t>
            </w:r>
            <w:r>
              <w:rPr>
                <w:lang w:val="id"/>
              </w:rPr>
              <w:t xml:space="preserve"> </w:t>
            </w:r>
            <w:r>
              <w:rPr>
                <w:lang w:val="id"/>
              </w:rPr>
              <w:t xml:space="preserve">peserta yang sudah memiliki rekening efek memeriksa kepemilikannya langsung.</w:t>
            </w:r>
          </w:p>
        </w:tc>
      </w:tr>
    </w:tbl>
    <w:p>
      <w:pPr>
        <w:pStyle w:val="BodyText"/>
      </w:pPr>
      <w:r>
        <w:rPr>
          <w:b/>
          <w:bCs/>
          <w:lang w:val="id"/>
        </w:rPr>
        <w:t xml:space="preserve">Sesi 2 (125 menit) — Biaya, aksi korporasi, ukuran posisi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0–35</w:t>
            </w:r>
          </w:p>
        </w:tc>
        <w:tc>
          <w:tcPr/>
          <w:p>
            <w:pPr>
              <w:pStyle w:val="Compact"/>
            </w:pPr>
            <w:r>
              <w:rPr>
                <w:lang w:val="id"/>
              </w:rPr>
              <w:t xml:space="preserve">Contoh 1: biaya dan titik impas. Hitung biaya tahunan pada 24 transaksi.</w:t>
            </w:r>
          </w:p>
        </w:tc>
      </w:tr>
      <w:tr>
        <w:tc>
          <w:tcPr/>
          <w:p>
            <w:pPr>
              <w:pStyle w:val="Compact"/>
            </w:pPr>
            <w:r>
              <w:rPr>
                <w:lang w:val="id"/>
              </w:rPr>
              <w:t xml:space="preserve">35–85</w:t>
            </w:r>
          </w:p>
        </w:tc>
        <w:tc>
          <w:tcPr/>
          <w:p>
            <w:pPr>
              <w:pStyle w:val="Compact"/>
            </w:pPr>
            <w:r>
              <w:rPr>
                <w:lang w:val="id"/>
              </w:rPr>
              <w:t xml:space="preserve">Contoh 2: empat aksi korporasi. Bangun tabel bersama di lembar sebar. Fokus pada HMETD.</w:t>
            </w:r>
          </w:p>
        </w:tc>
      </w:tr>
      <w:tr>
        <w:tc>
          <w:tcPr/>
          <w:p>
            <w:pPr>
              <w:pStyle w:val="Compact"/>
            </w:pPr>
            <w:r>
              <w:rPr>
                <w:lang w:val="id"/>
              </w:rPr>
              <w:t xml:space="preserve">85–115</w:t>
            </w:r>
          </w:p>
        </w:tc>
        <w:tc>
          <w:tcPr/>
          <w:p>
            <w:pPr>
              <w:pStyle w:val="Compact"/>
            </w:pPr>
            <w:r>
              <w:rPr>
                <w:lang w:val="id"/>
              </w:rPr>
              <w:t xml:space="preserve">Contoh 3: ukuran posisi. Hitung nilai harapan dan matematika pemulihan.</w:t>
            </w:r>
          </w:p>
        </w:tc>
      </w:tr>
      <w:tr>
        <w:tc>
          <w:tcPr/>
          <w:p>
            <w:pPr>
              <w:pStyle w:val="Compact"/>
            </w:pPr>
            <w:r>
              <w:rPr>
                <w:lang w:val="id"/>
              </w:rPr>
              <w:t xml:space="preserve">115–125</w:t>
            </w:r>
          </w:p>
        </w:tc>
        <w:tc>
          <w:tcPr/>
          <w:p>
            <w:pPr>
              <w:pStyle w:val="Compact"/>
            </w:pPr>
            <w:r>
              <w:rPr>
                <w:lang w:val="id"/>
              </w:rPr>
              <w:t xml:space="preserve">Batas §4.9; penugasan LK-L1.5.</w:t>
            </w:r>
          </w:p>
        </w:tc>
      </w:tr>
    </w:tbl>
    <w:p>
      <w:pPr>
        <w:pStyle w:val="BodyText"/>
      </w:pPr>
      <w:r>
        <w:rPr>
          <w:b/>
          <w:bCs/>
          <w:lang w:val="id"/>
        </w:rPr>
        <w:t xml:space="preserve">Aturan keras bagi fasilitator.</w:t>
      </w:r>
      <w:r>
        <w:rPr>
          <w:lang w:val="id"/>
        </w:rPr>
        <w:t xml:space="preserve"> </w:t>
      </w:r>
      <w:r>
        <w:rPr>
          <w:lang w:val="id"/>
        </w:rPr>
        <w:t xml:space="preserve">Modul ini menampilkan emiten nyata.</w:t>
      </w:r>
      <w:r>
        <w:rPr>
          <w:lang w:val="id"/>
        </w:rPr>
        <w:t xml:space="preserve"> </w:t>
      </w:r>
      <w:r>
        <w:rPr>
          <w:lang w:val="id"/>
        </w:rPr>
        <w:t xml:space="preserve">Fasilitator</w:t>
      </w:r>
      <w:r>
        <w:rPr>
          <w:lang w:val="id"/>
        </w:rPr>
        <w:t xml:space="preserve"> </w:t>
      </w:r>
      <w:r>
        <w:rPr>
          <w:b/>
          <w:bCs/>
          <w:lang w:val="id"/>
        </w:rPr>
        <w:t xml:space="preserve">dilarang</w:t>
      </w:r>
      <w:r>
        <w:rPr>
          <w:lang w:val="id"/>
        </w:rPr>
        <w:t xml:space="preserve"> </w:t>
      </w:r>
      <w:r>
        <w:rPr>
          <w:lang w:val="id"/>
        </w:rPr>
        <w:t xml:space="preserve">menyatakan sebuah emiten layak atau tidak layak dibeli,</w:t>
      </w:r>
      <w:r>
        <w:rPr>
          <w:lang w:val="id"/>
        </w:rPr>
        <w:t xml:space="preserve"> </w:t>
      </w:r>
      <w:r>
        <w:rPr>
          <w:lang w:val="id"/>
        </w:rPr>
        <w:t xml:space="preserve">menyebut target harga, atau memberi pandangan atas arah harga. Emiten</w:t>
      </w:r>
      <w:r>
        <w:rPr>
          <w:lang w:val="id"/>
        </w:rPr>
        <w:t xml:space="preserve"> </w:t>
      </w:r>
      <w:r>
        <w:rPr>
          <w:lang w:val="id"/>
        </w:rPr>
        <w:t xml:space="preserve">ditampilkan</w:t>
      </w:r>
      <w:r>
        <w:rPr>
          <w:lang w:val="id"/>
        </w:rPr>
        <w:t xml:space="preserve"> </w:t>
      </w:r>
      <w:r>
        <w:rPr>
          <w:b/>
          <w:bCs/>
          <w:lang w:val="id"/>
        </w:rPr>
        <w:t xml:space="preserve">semata sebagai objek latihan</w:t>
      </w:r>
      <w:r>
        <w:rPr>
          <w:lang w:val="id"/>
        </w:rPr>
        <w:t xml:space="preserve"> </w:t>
      </w:r>
      <w:r>
        <w:rPr>
          <w:lang w:val="id"/>
        </w:rPr>
        <w:t xml:space="preserve">memahami mekanisme dan biaya.</w:t>
      </w:r>
      <w:r>
        <w:rPr>
          <w:lang w:val="id"/>
        </w:rPr>
        <w:t xml:space="preserve"> </w:t>
      </w:r>
      <w:r>
        <w:rPr>
          <w:lang w:val="id"/>
        </w:rPr>
        <w:t xml:space="preserve">Pelanggaran atas ketentuan ini adalah pelanggaran berat pakta integritas</w:t>
      </w:r>
      <w:r>
        <w:rPr>
          <w:lang w:val="id"/>
        </w:rPr>
        <w:t xml:space="preserve"> </w:t>
      </w:r>
      <w:r>
        <w:rPr>
          <w:lang w:val="id"/>
        </w:rPr>
        <w:t xml:space="preserve">pengajar dan berpotensi melanggar ketentuan mengenai kegiatan penasihat</w:t>
      </w:r>
      <w:r>
        <w:rPr>
          <w:lang w:val="id"/>
        </w:rPr>
        <w:t xml:space="preserve"> </w:t>
      </w:r>
      <w:r>
        <w:rPr>
          <w:lang w:val="id"/>
        </w:rPr>
        <w:t xml:space="preserve">investasi yang memerlukan izin.</w:t>
      </w:r>
    </w:p>
    <w:p>
      <w:pPr>
        <w:pStyle w:val="BodyText"/>
      </w:pPr>
      <w:r>
        <w:rPr>
          <w:b/>
          <w:bCs/>
          <w:lang w:val="id"/>
        </w:rPr>
        <w:t xml:space="preserve">Titik miskonsepsi</w:t>
      </w:r>
    </w:p>
    <w:p>
      <w:pPr>
        <w:pStyle w:val="Compact"/>
        <w:numPr>
          <w:ilvl w:val="0"/>
          <w:numId w:val="1010"/>
        </w:numPr>
      </w:pPr>
      <w:r>
        <w:rPr>
          <w:b/>
          <w:bCs/>
          <w:lang w:val="id"/>
        </w:rPr>
        <w:t xml:space="preserve">“Saham murah karena harganya Rp50.”</w:t>
      </w:r>
      <w:r>
        <w:rPr>
          <w:lang w:val="id"/>
        </w:rPr>
        <w:t xml:space="preserve"> </w:t>
      </w:r>
      <w:r>
        <w:rPr>
          <w:lang w:val="id"/>
        </w:rPr>
        <w:t xml:space="preserve">Harga per lembar tidak berkaitan</w:t>
      </w:r>
      <w:r>
        <w:rPr>
          <w:lang w:val="id"/>
        </w:rPr>
        <w:t xml:space="preserve"> </w:t>
      </w:r>
      <w:r>
        <w:rPr>
          <w:lang w:val="id"/>
        </w:rPr>
        <w:t xml:space="preserve">dengan mahal atau murah. Gunakan Contoh 2 Aksi 2 untuk membuktikannya.</w:t>
      </w:r>
    </w:p>
    <w:p>
      <w:pPr>
        <w:pStyle w:val="Compact"/>
        <w:numPr>
          <w:ilvl w:val="0"/>
          <w:numId w:val="1010"/>
        </w:numPr>
      </w:pPr>
      <w:r>
        <w:rPr>
          <w:b/>
          <w:bCs/>
          <w:lang w:val="id"/>
        </w:rPr>
        <w:t xml:space="preserve">“Stock split menguntungkan.”</w:t>
      </w:r>
      <w:r>
        <w:rPr>
          <w:lang w:val="id"/>
        </w:rPr>
        <w:t xml:space="preserve"> </w:t>
      </w:r>
      <w:r>
        <w:rPr>
          <w:lang w:val="id"/>
        </w:rPr>
        <w:t xml:space="preserve">Bongkar dengan Aksi 2 — nilainya identik.</w:t>
      </w:r>
    </w:p>
    <w:p>
      <w:pPr>
        <w:pStyle w:val="Compact"/>
        <w:numPr>
          <w:ilvl w:val="0"/>
          <w:numId w:val="1010"/>
        </w:numPr>
      </w:pPr>
      <w:r>
        <w:rPr>
          <w:b/>
          <w:bCs/>
          <w:lang w:val="id"/>
        </w:rPr>
        <w:t xml:space="preserve">“Dividen itu uang gratis.”</w:t>
      </w:r>
      <w:r>
        <w:rPr>
          <w:lang w:val="id"/>
        </w:rPr>
        <w:t xml:space="preserve"> </w:t>
      </w:r>
      <w:r>
        <w:rPr>
          <w:lang w:val="id"/>
        </w:rPr>
        <w:t xml:space="preserve">Bongkar dengan Aksi 1 — harga turun sebesar</w:t>
      </w:r>
      <w:r>
        <w:rPr>
          <w:lang w:val="id"/>
        </w:rPr>
        <w:t xml:space="preserve"> </w:t>
      </w:r>
      <w:r>
        <w:rPr>
          <w:lang w:val="id"/>
        </w:rPr>
        <w:t xml:space="preserve">dividen.</w:t>
      </w:r>
    </w:p>
    <w:p>
      <w:pPr>
        <w:pStyle w:val="Compact"/>
        <w:numPr>
          <w:ilvl w:val="0"/>
          <w:numId w:val="1010"/>
        </w:numPr>
      </w:pPr>
      <w:r>
        <w:rPr>
          <w:b/>
          <w:bCs/>
          <w:lang w:val="id"/>
        </w:rPr>
        <w:t xml:space="preserve">“Right issue itu kesempatan beli murah.”</w:t>
      </w:r>
      <w:r>
        <w:rPr>
          <w:lang w:val="id"/>
        </w:rPr>
        <w:t xml:space="preserve"> </w:t>
      </w:r>
      <w:r>
        <w:rPr>
          <w:lang w:val="id"/>
        </w:rPr>
        <w:t xml:space="preserve">Koreksi: ia</w:t>
      </w:r>
      <w:r>
        <w:rPr>
          <w:lang w:val="id"/>
        </w:rPr>
        <w:t xml:space="preserve"> </w:t>
      </w:r>
      <w:r>
        <w:rPr>
          <w:b/>
          <w:bCs/>
          <w:lang w:val="id"/>
        </w:rPr>
        <w:t xml:space="preserve">kompensasi atas</w:t>
      </w:r>
      <w:r>
        <w:rPr>
          <w:b/>
          <w:bCs/>
          <w:lang w:val="id"/>
        </w:rPr>
        <w:t xml:space="preserve"> </w:t>
      </w:r>
      <w:r>
        <w:rPr>
          <w:b/>
          <w:bCs/>
          <w:lang w:val="id"/>
        </w:rPr>
        <w:t xml:space="preserve">dilusi</w:t>
      </w:r>
      <w:r>
        <w:rPr>
          <w:lang w:val="id"/>
        </w:rPr>
        <w:t xml:space="preserve">, bukan diskon. Bongkar dengan Skenario A dan B.</w:t>
      </w:r>
    </w:p>
    <w:p>
      <w:pPr>
        <w:pStyle w:val="Compact"/>
        <w:numPr>
          <w:ilvl w:val="0"/>
          <w:numId w:val="1010"/>
        </w:numPr>
      </w:pPr>
      <w:r>
        <w:rPr>
          <w:b/>
          <w:bCs/>
          <w:lang w:val="id"/>
        </w:rPr>
        <w:t xml:space="preserve">“Diam saja aman.”</w:t>
      </w:r>
      <w:r>
        <w:rPr>
          <w:lang w:val="id"/>
        </w:rPr>
        <w:t xml:space="preserve"> </w:t>
      </w:r>
      <w:r>
        <w:rPr>
          <w:lang w:val="id"/>
        </w:rPr>
        <w:t xml:space="preserve">Bongkar dengan Skenario B — rugi 8,59% karena pasif.</w:t>
      </w:r>
    </w:p>
    <w:p>
      <w:pPr>
        <w:pStyle w:val="Compact"/>
        <w:numPr>
          <w:ilvl w:val="0"/>
          <w:numId w:val="1010"/>
        </w:numPr>
      </w:pPr>
      <w:r>
        <w:rPr>
          <w:b/>
          <w:bCs/>
          <w:lang w:val="id"/>
        </w:rPr>
        <w:t xml:space="preserve">“Saya investor jangka panjang”</w:t>
      </w:r>
      <w:r>
        <w:rPr>
          <w:lang w:val="id"/>
        </w:rPr>
        <w:t xml:space="preserve"> </w:t>
      </w:r>
      <w:r>
        <w:rPr>
          <w:lang w:val="id"/>
        </w:rPr>
        <w:t xml:space="preserve">(diucapkan setelah rugi). Bahas §4.8 secara</w:t>
      </w:r>
      <w:r>
        <w:rPr>
          <w:lang w:val="id"/>
        </w:rPr>
        <w:t xml:space="preserve"> </w:t>
      </w:r>
      <w:r>
        <w:rPr>
          <w:lang w:val="id"/>
        </w:rPr>
        <w:t xml:space="preserve">eksplisit dan tanpa menghakimi.</w:t>
      </w:r>
    </w:p>
    <w:p>
      <w:pPr>
        <w:pStyle w:val="Compact"/>
        <w:numPr>
          <w:ilvl w:val="0"/>
          <w:numId w:val="1010"/>
        </w:numPr>
      </w:pPr>
      <w:r>
        <w:rPr>
          <w:b/>
          <w:bCs/>
          <w:lang w:val="id"/>
        </w:rPr>
        <w:t xml:space="preserve">“Masuk indeks berarti bagus.”</w:t>
      </w:r>
      <w:r>
        <w:rPr>
          <w:lang w:val="id"/>
        </w:rPr>
        <w:t xml:space="preserve"> </w:t>
      </w:r>
      <w:r>
        <w:rPr>
          <w:lang w:val="id"/>
        </w:rPr>
        <w:t xml:space="preserve">Koreksi dengan §4.7.</w:t>
      </w:r>
    </w:p>
    <w:p>
      <w:pPr>
        <w:pStyle w:val="FirstParagraph"/>
      </w:pPr>
      <w:r>
        <w:rPr>
          <w:b/>
          <w:bCs/>
          <w:lang w:val="id"/>
        </w:rPr>
        <w:t xml:space="preserve">Pertanyaan pemantik</w:t>
      </w:r>
    </w:p>
    <w:p>
      <w:pPr>
        <w:pStyle w:val="Compact"/>
        <w:numPr>
          <w:ilvl w:val="0"/>
          <w:numId w:val="1011"/>
        </w:numPr>
      </w:pPr>
      <w:r>
        <w:rPr>
          <w:lang w:val="id"/>
        </w:rPr>
        <w:t xml:space="preserve">Perusahaan yang sahamnya Anda miliki: apa yang mereka jual, dan kepada siapa?</w:t>
      </w:r>
      <w:r>
        <w:rPr>
          <w:lang w:val="id"/>
        </w:rPr>
        <w:t xml:space="preserve"> </w:t>
      </w:r>
      <w:r>
        <w:rPr>
          <w:lang w:val="id"/>
        </w:rPr>
        <w:t xml:space="preserve">Bila tidak dapat menjawab, apa sebenarnya yang Anda miliki?</w:t>
      </w:r>
    </w:p>
    <w:p>
      <w:pPr>
        <w:pStyle w:val="Compact"/>
        <w:numPr>
          <w:ilvl w:val="0"/>
          <w:numId w:val="1011"/>
        </w:numPr>
      </w:pPr>
      <w:r>
        <w:rPr>
          <w:lang w:val="id"/>
        </w:rPr>
        <w:t xml:space="preserve">Berapa total biaya transaksi saham Anda tahun lalu, dalam Rupiah dan dalam</w:t>
      </w:r>
      <w:r>
        <w:rPr>
          <w:lang w:val="id"/>
        </w:rPr>
        <w:t xml:space="preserve"> </w:t>
      </w:r>
      <w:r>
        <w:rPr>
          <w:lang w:val="id"/>
        </w:rPr>
        <w:t xml:space="preserve">persen portofolio?</w:t>
      </w:r>
    </w:p>
    <w:p>
      <w:pPr>
        <w:pStyle w:val="Compact"/>
        <w:numPr>
          <w:ilvl w:val="0"/>
          <w:numId w:val="1011"/>
        </w:numPr>
      </w:pPr>
      <w:r>
        <w:rPr>
          <w:lang w:val="id"/>
        </w:rPr>
        <w:t xml:space="preserve">Bila posisi terbesar Anda menjadi nol besok, apakah rencana keuangan Anda masih</w:t>
      </w:r>
      <w:r>
        <w:rPr>
          <w:lang w:val="id"/>
        </w:rPr>
        <w:t xml:space="preserve"> </w:t>
      </w:r>
      <w:r>
        <w:rPr>
          <w:lang w:val="id"/>
        </w:rPr>
        <w:t xml:space="preserve">berjalan? Berapa persisnya kenaikan yang Anda perlukan untuk pulih?</w:t>
      </w:r>
    </w:p>
    <w:p>
      <w:pPr>
        <w:pStyle w:val="Compact"/>
        <w:numPr>
          <w:ilvl w:val="0"/>
          <w:numId w:val="1011"/>
        </w:numPr>
      </w:pPr>
      <w:r>
        <w:rPr>
          <w:lang w:val="id"/>
        </w:rPr>
        <w:t xml:space="preserve">Kapan terakhir Anda memeriksa kepemilikan efek Anda langsung ke KSEI?</w:t>
      </w:r>
    </w:p>
    <w:p>
      <w:pPr>
        <w:pStyle w:val="FirstParagraph"/>
      </w:pPr>
      <w:r>
        <w:rPr>
          <w:b/>
          <w:bCs/>
          <w:lang w:val="id"/>
        </w:rPr>
        <w:t xml:space="preserve">Jembatan ke modul berikutnya.</w:t>
      </w:r>
      <w:r>
        <w:rPr>
          <w:lang w:val="id"/>
        </w:rPr>
        <w:t xml:space="preserve"> </w:t>
      </w:r>
      <w:r>
        <w:rPr>
          <w:lang w:val="id"/>
        </w:rPr>
        <w:t xml:space="preserve">Setelah tiga kelas aset utama, L1.6 membahas</w:t>
      </w:r>
      <w:r>
        <w:rPr>
          <w:lang w:val="id"/>
        </w:rPr>
        <w:t xml:space="preserve"> </w:t>
      </w:r>
      <w:r>
        <w:rPr>
          <w:lang w:val="id"/>
        </w:rPr>
        <w:t xml:space="preserve">aset yang tidak menghasilkan arus kas tetapi memiliki peran berbeda dalam</w:t>
      </w:r>
      <w:r>
        <w:rPr>
          <w:lang w:val="id"/>
        </w:rPr>
        <w:t xml:space="preserve"> </w:t>
      </w:r>
      <w:r>
        <w:rPr>
          <w:lang w:val="id"/>
        </w:rPr>
        <w:t xml:space="preserve">portofolio: emas dan aset lindung nilai.</w:t>
      </w:r>
    </w:p>
    <w:bookmarkEnd w:id="29"/>
    <w:bookmarkStart w:id="30" w:name="penafian"/>
    <w:p>
      <w:pPr>
        <w:pStyle w:val="Heading2"/>
      </w:pPr>
      <w:r>
        <w:rPr>
          <w:lang w:val="id"/>
        </w:rPr>
        <w:t xml:space="preserve">10. Penafian</w:t>
      </w:r>
    </w:p>
    <w:p>
      <w:pPr>
        <w:pStyle w:val="FirstParagraph"/>
      </w:pPr>
      <w:r>
        <w:rPr>
          <w:lang w:val="id"/>
        </w:rPr>
        <w:t xml:space="preserve">Materi ini bersifat edukatif. Ketentuan satuan perdagangan, fraksi harga, batas</w:t>
      </w:r>
      <w:r>
        <w:rPr>
          <w:lang w:val="id"/>
        </w:rPr>
        <w:t xml:space="preserve"> </w:t>
      </w:r>
      <w:r>
        <w:rPr>
          <w:lang w:val="id"/>
        </w:rPr>
        <w:t xml:space="preserve">auto rejection, papan pencatatan, siklus penyelesaian, tarif komisi, dan</w:t>
      </w:r>
      <w:r>
        <w:rPr>
          <w:lang w:val="id"/>
        </w:rPr>
        <w:t xml:space="preserve"> </w:t>
      </w:r>
      <w:r>
        <w:rPr>
          <w:lang w:val="id"/>
        </w:rPr>
        <w:t xml:space="preserve">ketentuan perpajakan adalah ilustrasi pengajaran pada saat penulisan dan dapat</w:t>
      </w:r>
      <w:r>
        <w:rPr>
          <w:lang w:val="id"/>
        </w:rPr>
        <w:t xml:space="preserve"> </w:t>
      </w:r>
      <w:r>
        <w:rPr>
          <w:lang w:val="id"/>
        </w:rPr>
        <w:t xml:space="preserve">berubah; peserta wajib memverifikasi pada peraturan Bursa Efek Indonesia,</w:t>
      </w:r>
      <w:r>
        <w:rPr>
          <w:lang w:val="id"/>
        </w:rPr>
        <w:t xml:space="preserve"> </w:t>
      </w:r>
      <w:r>
        <w:rPr>
          <w:lang w:val="id"/>
        </w:rPr>
        <w:t xml:space="preserve">Otoritas Jasa Keuangan, dan Direktorat Jenderal Pajak yang berlaku. Emiten yang</w:t>
      </w:r>
      <w:r>
        <w:rPr>
          <w:lang w:val="id"/>
        </w:rPr>
        <w:t xml:space="preserve"> </w:t>
      </w:r>
      <w:r>
        <w:rPr>
          <w:lang w:val="id"/>
        </w:rPr>
        <w:t xml:space="preserve">dibahas dalam kelas maupun lembar kerja adalah objek latihan analisis mekanisme,</w:t>
      </w:r>
      <w:r>
        <w:rPr>
          <w:lang w:val="id"/>
        </w:rPr>
        <w:t xml:space="preserve"> </w:t>
      </w:r>
      <w:r>
        <w:rPr>
          <w:b/>
          <w:bCs/>
          <w:lang w:val="id"/>
        </w:rPr>
        <w:t xml:space="preserve">bukan rekomendasi</w:t>
      </w:r>
      <w:r>
        <w:rPr>
          <w:lang w:val="id"/>
        </w:rPr>
        <w:t xml:space="preserve">. Modul ini tidak memberikan nasihat perpajakan maupun saran</w:t>
      </w:r>
      <w:r>
        <w:rPr>
          <w:lang w:val="id"/>
        </w:rPr>
        <w:t xml:space="preserve"> </w:t>
      </w:r>
      <w:r>
        <w:rPr>
          <w:lang w:val="id"/>
        </w:rPr>
        <w:t xml:space="preserve">investasi personal.</w:t>
      </w:r>
    </w:p>
    <w:bookmarkEnd w:id="30"/>
    <w:bookmarkEnd w:id="31"/>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8">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9">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L1.5 — Saham: Kepemilikan Bisnis dan Mekanisme Bursa</dc:title>
  <dc:creator>Invesmentpedia Mastery Curriculum</dc:creator>
  <dc:language>id</dc:language>
  <cp:keywords/>
  <dcterms:created xsi:type="dcterms:W3CDTF">2026-09-20T09:42:58Z</dcterms:created>
  <dcterms:modified xsi:type="dcterms:W3CDTF">2026-09-20T09:42:58Z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19 September 2026</vt:lpwstr>
  </property>
  <property fmtid="{D5CDD505-2E9C-101B-9397-08002B2CF9AE}" pid="3" name="subtitle">
    <vt:lpwstr>Level 1 · Investor Mandiri · Pilar P3 Kelas Aset &amp; Instrumen</vt:lpwstr>
  </property>
</Properties>
</file>