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Ujian Jenjang Level 1 dan Ketentuan Kelulusan</w:t>
      </w:r>
    </w:p>
    <w:p>
      <w:pPr>
        <w:pStyle w:val="Subtitle"/>
      </w:pPr>
      <w:r>
        <w:rPr>
          <w:lang w:val="id"/>
        </w:rPr>
        <w:t xml:space="preserve">Level 1 · Investor Mandiri · Instrumen Asesmen Sumatif</w:t>
      </w:r>
    </w:p>
    <w:p>
      <w:pPr>
        <w:pStyle w:val="Author"/>
      </w:pPr>
      <w:r>
        <w:rPr>
          <w:lang w:val="id"/>
        </w:rPr>
        <w:t xml:space="preserve">Invesmentpedia Mastery Curriculum</w:t>
      </w:r>
    </w:p>
    <w:p>
      <w:pPr>
        <w:pStyle w:val="Date"/>
      </w:pPr>
      <w:r>
        <w:rPr>
          <w:lang w:val="id"/>
        </w:rPr>
        <w:t xml:space="preserve">19 September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2" w:name="Xd1be4430f35a2c68e184483fd87872e16a2097f"/>
    <w:p>
      <w:pPr>
        <w:pStyle w:val="Heading1"/>
      </w:pPr>
      <w:r>
        <w:rPr>
          <w:lang w:val="id"/>
        </w:rPr>
        <w:t xml:space="preserve">Ujian Jenjang Level 1 dan Ketentuan Kelulusan</w:t>
      </w:r>
    </w:p>
    <w:p>
      <w:pPr>
        <w:pStyle w:val="BlockText"/>
      </w:pPr>
      <w:r>
        <w:rPr>
          <w:b/>
          <w:bCs/>
          <w:lang w:val="id"/>
        </w:rPr>
        <w:t xml:space="preserve">Dokumen terkendali.</w:t>
      </w:r>
      <w:r>
        <w:rPr>
          <w:lang w:val="id"/>
        </w:rPr>
        <w:t xml:space="preserve"> </w:t>
      </w:r>
      <w:r>
        <w:rPr>
          <w:lang w:val="id"/>
        </w:rPr>
        <w:t xml:space="preserve">Berisi kisi-kisi, kunci, dan ketentuan penilaian.</w:t>
      </w:r>
      <w:r>
        <w:rPr>
          <w:lang w:val="id"/>
        </w:rPr>
        <w:t xml:space="preserve"> </w:t>
      </w:r>
      <w:r>
        <w:rPr>
          <w:lang w:val="id"/>
        </w:rPr>
        <w:t xml:space="preserve">Peredaran terbatas pada pengajar dan pengelola asesmen. Versi peserta hanya</w:t>
      </w:r>
      <w:r>
        <w:rPr>
          <w:lang w:val="id"/>
        </w:rPr>
        <w:t xml:space="preserve"> </w:t>
      </w:r>
      <w:r>
        <w:rPr>
          <w:lang w:val="id"/>
        </w:rPr>
        <w:t xml:space="preserve">memuat Bagian 1, Bagian 4, dan Bagian 7.</w:t>
      </w:r>
    </w:p>
    <w:bookmarkStart w:id="9" w:name="ketentuan-umum"/>
    <w:p>
      <w:pPr>
        <w:pStyle w:val="Heading2"/>
      </w:pPr>
      <w:r>
        <w:rPr>
          <w:lang w:val="id"/>
        </w:rPr>
        <w:t xml:space="preserve">1. Ketentuan Umum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Ketentuan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Nama instrumen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Jenjang Level 1 — Investor Mandiri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 mengikuti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Lulus Level 0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Status A</w:t>
            </w:r>
            <w:r>
              <w:rPr>
                <w:lang w:val="id"/>
              </w:rPr>
              <w:t xml:space="preserve">; seluruh 12 modul L1.1–L1.12 selesai; 12 lembar kerja dinilai minimal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“Kompeten”</w:t>
            </w:r>
            <w:r>
              <w:rPr>
                <w:lang w:val="id"/>
              </w:rPr>
              <w:t xml:space="preserve">;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jurnal investasi berjalan minimal 60 hari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Bentuk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tertulis 50 butir + Proyek Konstruksi Portofolio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Durasi ujian tertulis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120 menit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kelulusan ujian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80%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(40 dari 50 butir)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kelulusan proyek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Minimal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3 (Kompeten)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pada seluruh dimensi; D4 dan D5 menggugurkan pada nilai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Kompensasi antar-komponen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ada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Kesempatan mengulang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 kali, setelah remediasi bertarget minimal 21 hari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Alat bantu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Kalkulator dan lembar sebar yang dibangun peserta sendiri (L0.8, L1.9); materi modul tidak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Catatan tentang prasyarat jurnal.</w:t>
      </w:r>
      <w:r>
        <w:rPr>
          <w:lang w:val="id"/>
        </w:rPr>
        <w:t xml:space="preserve"> </w:t>
      </w:r>
      <w:r>
        <w:rPr>
          <w:lang w:val="id"/>
        </w:rPr>
        <w:t xml:space="preserve">Peserta yang belum menjalankan jurnal 60</w:t>
      </w:r>
      <w:r>
        <w:rPr>
          <w:lang w:val="id"/>
        </w:rPr>
        <w:t xml:space="preserve"> </w:t>
      </w:r>
      <w:r>
        <w:rPr>
          <w:lang w:val="id"/>
        </w:rPr>
        <w:t xml:space="preserve">hari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dapat mengikuti ujian</w:t>
      </w:r>
      <w:r>
        <w:rPr>
          <w:lang w:val="id"/>
        </w:rPr>
        <w:t xml:space="preserve">, terlepas dari nilai lembar kerja lainnya.</w:t>
      </w:r>
      <w:r>
        <w:rPr>
          <w:lang w:val="id"/>
        </w:rPr>
        <w:t xml:space="preserve"> </w:t>
      </w:r>
      <w:r>
        <w:rPr>
          <w:lang w:val="id"/>
        </w:rPr>
        <w:t xml:space="preserve">Ini konsekuensi langsung dari K-04: kurikulum ini menilai proses, dan proses yang</w:t>
      </w:r>
      <w:r>
        <w:rPr>
          <w:lang w:val="id"/>
        </w:rPr>
        <w:t xml:space="preserve"> </w:t>
      </w:r>
      <w:r>
        <w:rPr>
          <w:lang w:val="id"/>
        </w:rPr>
        <w:t xml:space="preserve">tidak tercatat tidak dapat dinilai.</w:t>
      </w:r>
    </w:p>
    <w:bookmarkEnd w:id="9"/>
    <w:bookmarkStart w:id="10" w:name="kisi-kisi-ujian-tertulis"/>
    <w:p>
      <w:pPr>
        <w:pStyle w:val="Heading2"/>
      </w:pPr>
      <w:r>
        <w:rPr>
          <w:lang w:val="id"/>
        </w:rPr>
        <w:t xml:space="preserve">2. Kisi-Kisi Ujian Tertulis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Modul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Bobot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 diuji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 Bagaimana Harga Terbentuk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L1.2 Pasar Uang &amp; Pendapatan Tetap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L1.3 SBN Ritel &amp; Sukuk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CPL-2, CPL-8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L1.4 Reksa Dana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CPL-2, CPL-6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L1.5 Saham &amp; Mekanisme Bursa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L1.6 Emas &amp; Lindung Nilai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6%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CPL-2, CPL-5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L1.7 Aset Digital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L1.8 Membuka &amp; Mengamankan Akun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L1.9 Biaya, Pajak &amp; Administrasi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CPL-6, CPL-8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L1.10 Strategi Akumulasi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CPL-5, CPL-6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L1.11 Portofolio Pertama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CPL-5, CPL-6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L1.12 Jurnal &amp; Tinjauan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6%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CPL-7, CPL-9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  <w:lang w:val="id"/>
              </w:rP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  <w:lang w:val="id"/>
              </w:rPr>
              <w:t xml:space="preserve">100%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Sebaran tingkat kognitif: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Porsi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Catatan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C1 Mengingat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Minimum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C2 Memahami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18%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C3 Menerapkan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22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44%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Porsi terbesar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C4 Menganalisis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20%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C5 Mengevaluasi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Uraian singkat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Bentuk butir:</w:t>
      </w:r>
      <w:r>
        <w:rPr>
          <w:lang w:val="id"/>
        </w:rPr>
        <w:t xml:space="preserve"> </w:t>
      </w:r>
      <w:r>
        <w:rPr>
          <w:lang w:val="id"/>
        </w:rPr>
        <w:t xml:space="preserve">32 pilihan ganda, 13 perhitungan isian, 5 uraian singkat</w:t>
      </w:r>
      <w:r>
        <w:rPr>
          <w:lang w:val="id"/>
        </w:rPr>
        <w:t xml:space="preserve"> </w:t>
      </w:r>
      <w:r>
        <w:rPr>
          <w:lang w:val="id"/>
        </w:rPr>
        <w:t xml:space="preserve">(maksimal 200 kata).</w:t>
      </w:r>
    </w:p>
    <w:bookmarkEnd w:id="10"/>
    <w:bookmarkStart w:id="11" w:name="aturan-penyusunan-butir"/>
    <w:p>
      <w:pPr>
        <w:pStyle w:val="Heading2"/>
      </w:pPr>
      <w:r>
        <w:rPr>
          <w:lang w:val="id"/>
        </w:rPr>
        <w:t xml:space="preserve">3. Aturan Penyusunan Butir</w:t>
      </w:r>
    </w:p>
    <w:p>
      <w:pPr>
        <w:pStyle w:val="FirstParagraph"/>
      </w:pPr>
      <w:r>
        <w:rPr>
          <w:lang w:val="id"/>
        </w:rPr>
        <w:t xml:space="preserve">Berlaku seluruh ketentuan L0 §3, ditambah empat ketentuan khusus Level 1: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Butir perhitungan harus menuntut lebih dari satu langkah.</w:t>
      </w:r>
      <w:r>
        <w:rPr>
          <w:lang w:val="id"/>
        </w:rPr>
        <w:t xml:space="preserve"> </w:t>
      </w:r>
      <w:r>
        <w:rPr>
          <w:lang w:val="id"/>
        </w:rPr>
        <w:t xml:space="preserve">Level 1 menguji</w:t>
      </w:r>
      <w:r>
        <w:rPr>
          <w:lang w:val="id"/>
        </w:rPr>
        <w:t xml:space="preserve"> </w:t>
      </w:r>
      <w:r>
        <w:rPr>
          <w:lang w:val="id"/>
        </w:rPr>
        <w:t xml:space="preserve">penerapan berantai — misalnya: dari kupon ke imbal hasil bersih ke imbal hasil</w:t>
      </w:r>
      <w:r>
        <w:rPr>
          <w:lang w:val="id"/>
        </w:rPr>
        <w:t xml:space="preserve"> </w:t>
      </w:r>
      <w:r>
        <w:rPr>
          <w:lang w:val="id"/>
        </w:rPr>
        <w:t xml:space="preserve">riil.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Pengecoh harus mencerminkan kesalahan nyata yang diamati di kelas.</w:t>
      </w:r>
      <w:r>
        <w:rPr>
          <w:lang w:val="id"/>
        </w:rPr>
        <w:t xml:space="preserve"> </w:t>
      </w:r>
      <w:r>
        <w:rPr>
          <w:lang w:val="id"/>
        </w:rPr>
        <w:t xml:space="preserve">Daftar</w:t>
      </w:r>
      <w:r>
        <w:rPr>
          <w:lang w:val="id"/>
        </w:rPr>
        <w:t xml:space="preserve"> </w:t>
      </w:r>
      <w:r>
        <w:rPr>
          <w:lang w:val="id"/>
        </w:rPr>
        <w:t xml:space="preserve">pengecoh yang diwajibkan: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Konteks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Pengecoh wajib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Obligasi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Memakai tingkat kupon sebagai imbal hasil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Reksa dana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Mengabaikan biaya pengelolaan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Saham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Mengabaikan pajak final atas penjualan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Emas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Mengabaikan selisih beli-jual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digital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Memakai batas posisi yang lebih longgar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Semua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Mengabaikan inflasi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Minimal 8 butir harus bersifat lintas modul</w:t>
      </w:r>
      <w:r>
        <w:rPr>
          <w:lang w:val="id"/>
        </w:rPr>
        <w:t xml:space="preserve"> </w:t>
      </w:r>
      <w:r>
        <w:rPr>
          <w:lang w:val="id"/>
        </w:rPr>
        <w:t xml:space="preserve">— menuntut penggabungan</w:t>
      </w:r>
      <w:r>
        <w:rPr>
          <w:lang w:val="id"/>
        </w:rPr>
        <w:t xml:space="preserve"> </w:t>
      </w:r>
      <w:r>
        <w:rPr>
          <w:lang w:val="id"/>
        </w:rPr>
        <w:t xml:space="preserve">konsep dari dua modul atau lebih.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Minimal 3 butir harus memiliki jawaban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“tidak layak”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atau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“tolak”</w:t>
      </w:r>
      <w:r>
        <w:rPr>
          <w:b/>
          <w:bCs/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Peserta</w:t>
      </w:r>
      <w:r>
        <w:rPr>
          <w:lang w:val="id"/>
        </w:rPr>
        <w:t xml:space="preserve"> </w:t>
      </w:r>
      <w:r>
        <w:rPr>
          <w:lang w:val="id"/>
        </w:rPr>
        <w:t xml:space="preserve">Level 1 harus terlatih menolak instrumen yang tidak sesuai, bukan hanya</w:t>
      </w:r>
      <w:r>
        <w:rPr>
          <w:lang w:val="id"/>
        </w:rPr>
        <w:t xml:space="preserve"> </w:t>
      </w:r>
      <w:r>
        <w:rPr>
          <w:lang w:val="id"/>
        </w:rPr>
        <w:t xml:space="preserve">memilih di antara yang tersedia.</w:t>
      </w:r>
    </w:p>
    <w:p>
      <w:pPr>
        <w:pStyle w:val="FirstParagraph"/>
      </w:pPr>
      <w:r>
        <w:rPr>
          <w:b/>
          <w:bCs/>
          <w:lang w:val="id"/>
        </w:rPr>
        <w:t xml:space="preserve">Contoh butir lintas modul (C4, L1.2 + L1.6 + L0.6):</w:t>
      </w:r>
    </w:p>
    <w:p>
      <w:pPr>
        <w:pStyle w:val="BlockText"/>
      </w:pPr>
      <w:r>
        <w:rPr>
          <w:lang w:val="id"/>
        </w:rPr>
        <w:t xml:space="preserve">Seorang peserta memiliki tujuan berhorizon 30 bulan senilai Rp250 juta. Ia</w:t>
      </w:r>
      <w:r>
        <w:rPr>
          <w:lang w:val="id"/>
        </w:rPr>
        <w:t xml:space="preserve"> </w:t>
      </w:r>
      <w:r>
        <w:rPr>
          <w:lang w:val="id"/>
        </w:rPr>
        <w:t xml:space="preserve">mempertimbangkan tiga pilihan: (A) obligasi korporasi bertenor 9 tahun dengan</w:t>
      </w:r>
      <w:r>
        <w:rPr>
          <w:lang w:val="id"/>
        </w:rPr>
        <w:t xml:space="preserve"> </w:t>
      </w:r>
      <w:r>
        <w:rPr>
          <w:lang w:val="id"/>
        </w:rPr>
        <w:t xml:space="preserve">YTM 9,2%; (B) emas dengan selisih beli-jual 7%; (C) SBN ritel bertenor 2 tahun</w:t>
      </w:r>
      <w:r>
        <w:rPr>
          <w:lang w:val="id"/>
        </w:rPr>
        <w:t xml:space="preserve"> </w:t>
      </w:r>
      <w:r>
        <w:rPr>
          <w:lang w:val="id"/>
        </w:rPr>
        <w:t xml:space="preserve">dengan kupon 6,3%. Manakah yang paling sesuai, dan mengapa dua lainnya tidak?</w:t>
      </w:r>
    </w:p>
    <w:p>
      <w:pPr>
        <w:pStyle w:val="BlockText"/>
      </w:pPr>
      <w:r>
        <w:rPr>
          <w:i/>
          <w:iCs/>
          <w:lang w:val="id"/>
        </w:rPr>
        <w:t xml:space="preserve">Kunci: (C). (A) gagal karena durasi jauh melampaui horizon — risiko harga saat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harus dijual. (B) gagal karena selisih beli-jual 7% memerlukan kenaikan 7,53%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hanya untuk impas pada horizon 2,5 tahun, dan emas tidak dapat dinilai. Kriteria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penilaian: peserta harus menyebut horizon sebagai penentu, bukan imbal hasil.</w:t>
      </w:r>
    </w:p>
    <w:bookmarkEnd w:id="11"/>
    <w:bookmarkStart w:id="12" w:name="proyek-konstruksi-portofolio"/>
    <w:p>
      <w:pPr>
        <w:pStyle w:val="Heading2"/>
      </w:pPr>
      <w:r>
        <w:rPr>
          <w:lang w:val="id"/>
        </w:rPr>
        <w:t xml:space="preserve">4. Proyek: Konstruksi Portofolio</w:t>
      </w:r>
    </w:p>
    <w:p>
      <w:pPr>
        <w:pStyle w:val="FirstParagraph"/>
      </w:pPr>
      <w:r>
        <w:rPr>
          <w:b/>
          <w:bCs/>
          <w:lang w:val="id"/>
        </w:rPr>
        <w:t xml:space="preserve">Deskripsi.</w:t>
      </w:r>
      <w:r>
        <w:rPr>
          <w:lang w:val="id"/>
        </w:rPr>
        <w:t xml:space="preserve"> </w:t>
      </w:r>
      <w:r>
        <w:rPr>
          <w:lang w:val="id"/>
        </w:rPr>
        <w:t xml:space="preserve">Peserta menyusun dan mempertahankan rancangan portofolio lengkap</w:t>
      </w:r>
      <w:r>
        <w:rPr>
          <w:lang w:val="id"/>
        </w:rPr>
        <w:t xml:space="preserve"> </w:t>
      </w:r>
      <w:r>
        <w:rPr>
          <w:lang w:val="id"/>
        </w:rPr>
        <w:t xml:space="preserve">untuk keadaan keuangannya sendiri, dengan seluruh dokumen pendukung.</w:t>
      </w:r>
    </w:p>
    <w:p>
      <w:pPr>
        <w:pStyle w:val="BodyText"/>
      </w:pPr>
      <w:r>
        <w:rPr>
          <w:b/>
          <w:bCs/>
          <w:lang w:val="id"/>
        </w:rPr>
        <w:t xml:space="preserve">Struktur wajib (15–25 halaman + lampiran lembar sebar):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Bagian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Modul sumber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Ringkasan keadaan: neraca, arus kas, dana darurat, tujuan (diperbarui dari Level 0)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L0.2, L0.3, L0.4, L0.6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Profil risiko tiga komponen dan kesimpulannya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Alokasi sasaran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diturunkan dari tujuan</w:t>
            </w:r>
            <w:r>
              <w:rPr>
                <w:lang w:val="id"/>
              </w:rPr>
              <w:t xml:space="preserve">, per kelas aset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Pembedahan minimal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lima instrumen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yang akan dipakai, satu per kelas aset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L1.2–L1.7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likuiditas seluruh instrumen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Pemeriksaan terhadap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seluruh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batas ukuran posisi dan konsentrasi lembaga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L1.5–L1.8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Peta keberadaan aset dan risiko pihak lawan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Perhitungan imbal hasil bersih riil harapan, dibandingkan kebutuhan rencana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 akumulasi tertulis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 penyeimbangan ulang dengan pita dan ambang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Uji tekanan empat skenario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dengan tahun mundur rencana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Arsitektur akun, prosedur keamanan, dan hasil rekonsiliasi pertama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Sistem pencatatan dan daftar periksa pelaporan tahunan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Jurnal investasi 60 hari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beserta analisis pola dan empat metrik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Pernyataan Kebijakan Pribadi yang diperbarui, ditandatangani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L0.6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Ketentuan tambahan: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Seluruh perhitungan menggunakan lembar sebar peserta sendiri, berbasis formula.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Data instrumen harus dari dokumen resmi (prospektus, memorandum informasi,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fund fact sheet</w:t>
      </w:r>
      <w:r>
        <w:rPr>
          <w:lang w:val="id"/>
        </w:rPr>
        <w:t xml:space="preserve">), bertanggal.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Peserta boleh menggunakan portofolio simulasi bila belum berinvestasi, tetapi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keadaan keuangan pribadi (Bagian A dan B) harus nyata</w:t>
      </w:r>
      <w:r>
        <w:rPr>
          <w:lang w:val="id"/>
        </w:rP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Minimal satu instrumen atau satu tujuan harus ditolak</w:t>
      </w:r>
      <w:r>
        <w:rPr>
          <w:lang w:val="id"/>
        </w:rPr>
        <w:t xml:space="preserve"> </w:t>
      </w:r>
      <w:r>
        <w:rPr>
          <w:lang w:val="id"/>
        </w:rPr>
        <w:t xml:space="preserve">dengan alasan</w:t>
      </w:r>
      <w:r>
        <w:rPr>
          <w:lang w:val="id"/>
        </w:rPr>
        <w:t xml:space="preserve"> </w:t>
      </w:r>
      <w:r>
        <w:rPr>
          <w:lang w:val="id"/>
        </w:rPr>
        <w:t xml:space="preserve">berbasis horizon, likuiditas, atau biaya.</w:t>
      </w:r>
    </w:p>
    <w:bookmarkEnd w:id="12"/>
    <w:bookmarkStart w:id="13" w:name="sidang-lisan"/>
    <w:p>
      <w:pPr>
        <w:pStyle w:val="Heading2"/>
      </w:pPr>
      <w:r>
        <w:rPr>
          <w:lang w:val="id"/>
        </w:rPr>
        <w:t xml:space="preserve">5. Sidang Lisan</w:t>
      </w:r>
    </w:p>
    <w:p>
      <w:pPr>
        <w:pStyle w:val="FirstParagraph"/>
      </w:pPr>
      <w:r>
        <w:rPr>
          <w:lang w:val="id"/>
        </w:rPr>
        <w:t xml:space="preserve">Mulai Level 1, proyek dipertahankan dalam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sidang lisan 20 menit</w:t>
      </w:r>
      <w:r>
        <w:rPr>
          <w:lang w:val="id"/>
        </w:rPr>
        <w:t xml:space="preserve"> </w:t>
      </w:r>
      <w:r>
        <w:rPr>
          <w:lang w:val="id"/>
        </w:rPr>
        <w:t xml:space="preserve">di hadapan</w:t>
      </w:r>
      <w:r>
        <w:rPr>
          <w:lang w:val="id"/>
        </w:rPr>
        <w:t xml:space="preserve"> </w:t>
      </w:r>
      <w:r>
        <w:rPr>
          <w:lang w:val="id"/>
        </w:rPr>
        <w:t xml:space="preserve">dua penguji.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Segmen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Durasi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Paparan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6 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Alokasi sasaran dan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alasan tiap porsi</w:t>
            </w:r>
            <w:r>
              <w:rPr>
                <w:lang w:val="id"/>
              </w:rPr>
              <w:t xml:space="preserve">, per tujuan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Tanya jawab wajib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 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Enam pertanyaan baku (di bawah)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Tanya jawab terbuka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 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Penguji menggali bagian terlemah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Enam pertanyaan baku yang wajib diajukan: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“Mengapa porsi saham Anda sebesar itu? Jawab dengan merujuk tujuan, bukan</w:t>
      </w:r>
      <w:r>
        <w:rPr>
          <w:lang w:val="id"/>
        </w:rPr>
        <w:t xml:space="preserve"> </w:t>
      </w:r>
      <w:r>
        <w:rPr>
          <w:lang w:val="id"/>
        </w:rPr>
        <w:t xml:space="preserve">profil.”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“Instrumen apa yang Anda tolak, dan atas dasar apa?”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“Pada skenario ketiga uji tekanan Anda, portofolio turun sekian persen dan</w:t>
      </w:r>
      <w:r>
        <w:rPr>
          <w:lang w:val="id"/>
        </w:rPr>
        <w:t xml:space="preserve"> </w:t>
      </w:r>
      <w:r>
        <w:rPr>
          <w:lang w:val="id"/>
        </w:rPr>
        <w:t xml:space="preserve">rencana mundur sekian tahun. Apakah Anda akan tetap menyetor? Apa buktinya?”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“Tunjukkan satu keputusan di jurnal Anda yang berada di kuadran keberuntungan.</w:t>
      </w:r>
      <w:r>
        <w:rPr>
          <w:lang w:val="id"/>
        </w:rPr>
        <w:t xml:space="preserve"> </w:t>
      </w:r>
      <w:r>
        <w:rPr>
          <w:lang w:val="id"/>
        </w:rPr>
        <w:t xml:space="preserve">Apa yang akan terjadi bila Anda mengulanginya?”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“Berapa total biaya yang Anda bayar dalam Rupiah, dan berapa dari kesenjangan</w:t>
      </w:r>
      <w:r>
        <w:rPr>
          <w:lang w:val="id"/>
        </w:rPr>
        <w:t xml:space="preserve"> </w:t>
      </w:r>
      <w:r>
        <w:rPr>
          <w:lang w:val="id"/>
        </w:rPr>
        <w:t xml:space="preserve">rencana Anda yang dapat ditutup tanpa menambah risiko?”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“Aset Anda secara hukum berada di mana, atas nama siapa, dan apa yang terjadi</w:t>
      </w:r>
      <w:r>
        <w:rPr>
          <w:lang w:val="id"/>
        </w:rPr>
        <w:t xml:space="preserve"> </w:t>
      </w:r>
      <w:r>
        <w:rPr>
          <w:lang w:val="id"/>
        </w:rPr>
        <w:t xml:space="preserve">bila lembaga itu gagal?”</w:t>
      </w:r>
    </w:p>
    <w:p>
      <w:pPr>
        <w:pStyle w:val="FirstParagraph"/>
      </w:pPr>
      <w:r>
        <w:rPr>
          <w:b/>
          <w:bCs/>
          <w:lang w:val="id"/>
        </w:rPr>
        <w:t xml:space="preserve">Kriteria yang dinilai dalam sidang:</w:t>
      </w:r>
      <w:r>
        <w:rPr>
          <w:lang w:val="id"/>
        </w:rPr>
        <w:t xml:space="preserve"> </w:t>
      </w:r>
      <w:r>
        <w:rPr>
          <w:lang w:val="id"/>
        </w:rPr>
        <w:t xml:space="preserve">kemampuan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mempertahankan alasan</w:t>
      </w:r>
      <w:r>
        <w:rPr>
          <w:lang w:val="id"/>
        </w:rPr>
        <w:t xml:space="preserve">, bukan</w:t>
      </w:r>
      <w:r>
        <w:rPr>
          <w:lang w:val="id"/>
        </w:rPr>
        <w:t xml:space="preserve"> </w:t>
      </w:r>
      <w:r>
        <w:rPr>
          <w:lang w:val="id"/>
        </w:rPr>
        <w:t xml:space="preserve">kelancaran berbicara. Peserta yang menjawab</w:t>
      </w:r>
      <w:r>
        <w:rPr>
          <w:lang w:val="id"/>
        </w:rPr>
        <w:t xml:space="preserve"> </w:t>
      </w:r>
      <w:r>
        <w:rPr>
          <w:lang w:val="id"/>
        </w:rPr>
        <w:t xml:space="preserve">“saya tidak tahu”</w:t>
      </w:r>
      <w:r>
        <w:rPr>
          <w:lang w:val="id"/>
        </w:rPr>
        <w:t xml:space="preserve"> </w:t>
      </w:r>
      <w:r>
        <w:rPr>
          <w:lang w:val="id"/>
        </w:rPr>
        <w:t xml:space="preserve">pada hal yang</w:t>
      </w:r>
      <w:r>
        <w:rPr>
          <w:lang w:val="id"/>
        </w:rPr>
        <w:t xml:space="preserve"> </w:t>
      </w:r>
      <w:r>
        <w:rPr>
          <w:lang w:val="id"/>
        </w:rPr>
        <w:t xml:space="preserve">memang belum ia kuasai dinilai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lebih tinggi</w:t>
      </w:r>
      <w:r>
        <w:rPr>
          <w:lang w:val="id"/>
        </w:rPr>
        <w:t xml:space="preserve"> </w:t>
      </w:r>
      <w:r>
        <w:rPr>
          <w:lang w:val="id"/>
        </w:rPr>
        <w:t xml:space="preserve">daripada peserta yang menjawab</w:t>
      </w:r>
      <w:r>
        <w:rPr>
          <w:lang w:val="id"/>
        </w:rPr>
        <w:t xml:space="preserve"> </w:t>
      </w:r>
      <w:r>
        <w:rPr>
          <w:lang w:val="id"/>
        </w:rPr>
        <w:t xml:space="preserve">dengan keyakinan tanpa dasar.</w:t>
      </w:r>
    </w:p>
    <w:bookmarkEnd w:id="13"/>
    <w:bookmarkStart w:id="14" w:name="rubrik-penilaian-proyek"/>
    <w:p>
      <w:pPr>
        <w:pStyle w:val="Heading2"/>
      </w:pPr>
      <w:r>
        <w:rPr>
          <w:lang w:val="id"/>
        </w:rPr>
        <w:t xml:space="preserve">6. Rubrik Penilaian Proyek</w:t>
      </w:r>
    </w:p>
    <w:p>
      <w:pPr>
        <w:pStyle w:val="FirstParagraph"/>
      </w:pPr>
      <w:r>
        <w:rPr>
          <w:lang w:val="id"/>
        </w:rPr>
        <w:t xml:space="preserve">Skala: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</w:t>
      </w:r>
      <w:r>
        <w:rPr>
          <w:lang w:val="id"/>
        </w:rPr>
        <w:t xml:space="preserve"> </w:t>
      </w:r>
      <w:r>
        <w:rPr>
          <w:lang w:val="id"/>
        </w:rPr>
        <w:t xml:space="preserve">Belum Kompeten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</w:t>
      </w:r>
      <w:r>
        <w:rPr>
          <w:lang w:val="id"/>
        </w:rPr>
        <w:t xml:space="preserve"> </w:t>
      </w:r>
      <w:r>
        <w:rPr>
          <w:lang w:val="id"/>
        </w:rPr>
        <w:t xml:space="preserve">Berkembang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3</w:t>
      </w:r>
      <w:r>
        <w:rPr>
          <w:lang w:val="id"/>
        </w:rPr>
        <w:t xml:space="preserve"> </w:t>
      </w:r>
      <w:r>
        <w:rPr>
          <w:lang w:val="id"/>
        </w:rPr>
        <w:t xml:space="preserve">Kompeten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4</w:t>
      </w:r>
      <w:r>
        <w:rPr>
          <w:lang w:val="id"/>
        </w:rPr>
        <w:t xml:space="preserve"> </w:t>
      </w:r>
      <w:r>
        <w:rPr>
          <w:lang w:val="id"/>
        </w:rPr>
        <w:t xml:space="preserve">Mahir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D1 Ketepatan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 mendasar (kupon sebagai imbal hasil; mengabaikan biaya pengelolaan; reksa dana sebagai kelas aset)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Konsep benar, perhitungan berantai keliru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perhitungan lintas modul benar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batas metode yang dipakai dan kapan ia tidak berlaku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D2 Kualitas data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Data instrumen dari materi pemasaran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dari dokumen resmi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data dari dokumen resmi, bertanggal, dapat ditelusuri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Membandingkan beberapa sumber dan menjelaskan perbedaannya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D3 Penalaran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Alokasi ditebak, tidak diturunkan dari tujuan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Diturunkan sebagian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Setiap porsi dapat dijelaskan dari tujuan tertentu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 sensitivitas kelayakan terhadap perubahan asumsi imbal hasil dan inflasi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 Perlakuan risiko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⚠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tekanan tidak dilakukan, atau skenario korelasi gagal dilewati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tanpa tahun mundur rencana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Empat skenario lengkap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dengan tahun mundur; seluruh batas diperiksa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Menurunkan porsi berfluktuasi berdasarkan skenario terburuk, dengan konsekuensi tujuan dinyatakan terbuka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 Disiplin proses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⚠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Jurnal tidak berjalan 60 hari; atau rekonsiliasi tidak dilakukan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dokumen prosedur tidak lengkap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Jurnal 60 hari berjalan</w:t>
            </w:r>
            <w:r>
              <w:rPr>
                <w:lang w:val="id"/>
              </w:rPr>
              <w:t xml:space="preserve">; rekonsiliasi dengan sumber independen; seluruh aturan tertulis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Empat metrik dihitung; analisis pola menghasilkan aturan baru yang spesifik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D6 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instrumen atau tujuan yang ditolak; kuadran keberuntungan tidak diakui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Pengakuan samar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Penolakan beralasan;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minimal satu kuadran keberuntungan diakui terbuka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batas pengetahuannya sendiri dan instrumen yang sengaja ia hindari karena tidak dipahami</w:t>
            </w:r>
          </w:p>
        </w:tc>
      </w:tr>
    </w:tbl>
    <w:p>
      <w:pPr>
        <w:pStyle w:val="BodyText"/>
      </w:pPr>
      <w:r>
        <w:rPr>
          <w:lang w:val="id"/>
        </w:rPr>
        <w:t xml:space="preserve">⚠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D4 dan D5 menggugurkan.</w:t>
      </w:r>
      <w:r>
        <w:rPr>
          <w:lang w:val="id"/>
        </w:rPr>
        <w:t xml:space="preserve"> </w:t>
      </w:r>
      <w:r>
        <w:rPr>
          <w:lang w:val="id"/>
        </w:rPr>
        <w:t xml:space="preserve">Nilai 1 pada salah satunya menyebabkan proyek tidak</w:t>
      </w:r>
      <w:r>
        <w:rPr>
          <w:lang w:val="id"/>
        </w:rPr>
        <w:t xml:space="preserve"> </w:t>
      </w:r>
      <w:r>
        <w:rPr>
          <w:lang w:val="id"/>
        </w:rPr>
        <w:t xml:space="preserve">lulus.</w:t>
      </w:r>
    </w:p>
    <w:p>
      <w:pPr>
        <w:pStyle w:val="BodyText"/>
      </w:pPr>
      <w:r>
        <w:rPr>
          <w:b/>
          <w:bCs/>
          <w:lang w:val="id"/>
        </w:rPr>
        <w:t xml:space="preserve">Nilai akhir Level 1: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Nilai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40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Ujian Tertulis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45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Proyek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Sidang</m:t>
          </m:r>
        </m:oMath>
      </m:oMathPara>
    </w:p>
    <w:p>
      <w:pPr>
        <w:pStyle w:val="FirstParagraph"/>
      </w:pPr>
      <w:r>
        <w:rPr>
          <w:lang w:val="id"/>
        </w:rPr>
        <w:t xml:space="preserve">Kelulusan menuntut ujian ≥ 80%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proyek ≥ 3 pada seluruh dimensi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sidang ≥ 3.</w:t>
      </w:r>
    </w:p>
    <w:bookmarkEnd w:id="14"/>
    <w:bookmarkStart w:id="18" w:name="status-kelulusan-dan-pemilihan-jalur"/>
    <w:p>
      <w:pPr>
        <w:pStyle w:val="Heading2"/>
      </w:pPr>
      <w:r>
        <w:rPr>
          <w:lang w:val="id"/>
        </w:rPr>
        <w:t xml:space="preserve">7. Status Kelulusan dan Pemilihan Jalur</w:t>
      </w:r>
    </w:p>
    <w:bookmarkStart w:id="15" w:name="status-a-investor-mandiri"/>
    <w:p>
      <w:pPr>
        <w:pStyle w:val="Heading3"/>
      </w:pPr>
      <w:r>
        <w:rPr>
          <w:lang w:val="id"/>
        </w:rPr>
        <w:t xml:space="preserve">Status A — Investor Mandiri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Kriteria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tertulis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80%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Proyek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3 pada seluruh dimensi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Sidang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Jurnal berjalan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60 hari, kelengkapan 100%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 kepatuhan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80%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batas ukuran posisi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Dipatuhi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Rekonsiliasi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Dilakukan dengan sumber independen</w:t>
            </w:r>
          </w:p>
        </w:tc>
      </w:tr>
    </w:tbl>
    <w:p>
      <w:pPr>
        <w:pStyle w:val="BodyText"/>
      </w:pPr>
      <w:r>
        <w:rPr>
          <w:lang w:val="id"/>
        </w:rPr>
        <w:t xml:space="preserve">→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Berhak melanjutkan ke Level 2</w:t>
      </w:r>
      <w:r>
        <w:rPr>
          <w:lang w:val="id"/>
        </w:rPr>
        <w:t xml:space="preserve">, dengan memilih jalur.</w:t>
      </w:r>
    </w:p>
    <w:bookmarkEnd w:id="15"/>
    <w:bookmarkStart w:id="16" w:name="X2b440374487c7f4d060306ccb37bb9c04404cf1"/>
    <w:p>
      <w:pPr>
        <w:pStyle w:val="Heading3"/>
      </w:pPr>
      <w:r>
        <w:rPr>
          <w:lang w:val="id"/>
        </w:rPr>
        <w:t xml:space="preserve">Status B — Lulus dengan Catatan: Perlu Pemantapan Proses</w:t>
      </w:r>
    </w:p>
    <w:p>
      <w:pPr>
        <w:pStyle w:val="FirstParagraph"/>
      </w:pPr>
      <w:r>
        <w:rPr>
          <w:lang w:val="id"/>
        </w:rPr>
        <w:t xml:space="preserve">Diberikan bila komponen akademik lulus tetapi tingkat kepatuhan di bawah 80%</w:t>
      </w:r>
      <w:r>
        <w:rPr>
          <w:lang w:val="id"/>
        </w:rPr>
        <w:t xml:space="preserve"> </w:t>
      </w:r>
      <w:r>
        <w:rPr>
          <w:lang w:val="id"/>
        </w:rPr>
        <w:t xml:space="preserve">atau ditemukan pelanggaran batas ukuran posisi yang belum dikoreksi.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diperoleh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ditangguhkan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Sertifikat kelulusan Level 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Akses ke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Level 2 Jalur Trader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Akses ke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Level 2 inti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(L2.1–L2.4)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Pendampingan 3 bulan dengan tinjauan bulanan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Peninjauan status setelah kepatuhan ≥ 80% selama satu triwulan penuh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—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Dasar kebijakan ini.</w:t>
      </w:r>
      <w:r>
        <w:rPr>
          <w:lang w:val="id"/>
        </w:rPr>
        <w:t xml:space="preserve"> </w:t>
      </w:r>
      <w:r>
        <w:rPr>
          <w:lang w:val="id"/>
        </w:rPr>
        <w:t xml:space="preserve">Jalur Trader menuntut disiplin eksekusi yang lebih</w:t>
      </w:r>
      <w:r>
        <w:rPr>
          <w:lang w:val="id"/>
        </w:rPr>
        <w:t xml:space="preserve"> </w:t>
      </w:r>
      <w:r>
        <w:rPr>
          <w:lang w:val="id"/>
        </w:rPr>
        <w:t xml:space="preserve">tinggi dan frekuensi keputusan yang lebih besar. Peserta yang tingkat</w:t>
      </w:r>
      <w:r>
        <w:rPr>
          <w:lang w:val="id"/>
        </w:rPr>
        <w:t xml:space="preserve"> </w:t>
      </w:r>
      <w:r>
        <w:rPr>
          <w:lang w:val="id"/>
        </w:rPr>
        <w:t xml:space="preserve">kepatuhannya di bawah 80% pada Level 1 — di mana keputusan jarang dan</w:t>
      </w:r>
      <w:r>
        <w:rPr>
          <w:lang w:val="id"/>
        </w:rPr>
        <w:t xml:space="preserve"> </w:t>
      </w:r>
      <w:r>
        <w:rPr>
          <w:lang w:val="id"/>
        </w:rPr>
        <w:t xml:space="preserve">terjadwal — hampir pasti akan mengalami kerusakan lebih besar pada lingkungan</w:t>
      </w:r>
      <w:r>
        <w:rPr>
          <w:lang w:val="id"/>
        </w:rPr>
        <w:t xml:space="preserve"> </w:t>
      </w:r>
      <w:r>
        <w:rPr>
          <w:lang w:val="id"/>
        </w:rPr>
        <w:t xml:space="preserve">yang menuntut puluhan keputusan per bulan.</w:t>
      </w:r>
    </w:p>
    <w:p>
      <w:pPr>
        <w:pStyle w:val="BodyText"/>
      </w:pPr>
      <w:r>
        <w:rPr>
          <w:lang w:val="id"/>
        </w:rPr>
        <w:t xml:space="preserve">Menahan akses bukan hukuman; ia perlindungan yang diturunkan dari data peserta</w:t>
      </w:r>
      <w:r>
        <w:rPr>
          <w:lang w:val="id"/>
        </w:rPr>
        <w:t xml:space="preserve"> </w:t>
      </w:r>
      <w:r>
        <w:rPr>
          <w:lang w:val="id"/>
        </w:rPr>
        <w:t xml:space="preserve">sendiri.</w:t>
      </w:r>
    </w:p>
    <w:bookmarkEnd w:id="16"/>
    <w:bookmarkStart w:id="17" w:name="pemilihan-jalur-level-2"/>
    <w:p>
      <w:pPr>
        <w:pStyle w:val="Heading3"/>
      </w:pPr>
      <w:r>
        <w:rPr>
          <w:lang w:val="id"/>
        </w:rPr>
        <w:t xml:space="preserve">Pemilihan jalur Level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Pertimbangan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Jalur Investor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Jalur Trader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Waktu tersedia per pekan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3–6 jam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10+ jam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Horizon yang diminati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Hari hingga bulan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Temuan jurnal: kepatuhan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80% memadai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≥ 90% dianjurkan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Temuan jurnal: keputusan terbaik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Berbasis analisis usaha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Berbasis struktur pasar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Toleransi terhadap frekuensi keputusan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Rendah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dipelajari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Laporan keuangan, valuasi, tokenomics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Struktur pasar, price action, sistem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Ketentuan pemilihan: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Peserta memilih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satu</w:t>
      </w:r>
      <w:r>
        <w:rPr>
          <w:lang w:val="id"/>
        </w:rPr>
        <w:t xml:space="preserve"> </w:t>
      </w:r>
      <w:r>
        <w:rPr>
          <w:lang w:val="id"/>
        </w:rPr>
        <w:t xml:space="preserve">jalur utama.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Jalur kedua dapat diambil sebagai program pelengkap setelah jalur utama selesai</w:t>
      </w:r>
      <w:r>
        <w:rPr>
          <w:lang w:val="id"/>
        </w:rPr>
        <w:t xml:space="preserve"> </w:t>
      </w:r>
      <w:r>
        <w:rPr>
          <w:lang w:val="id"/>
        </w:rPr>
        <w:t xml:space="preserve">hingga Level 3.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Peserta dianjurkan menggunakan data jurnalnya sendiri</w:t>
      </w:r>
      <w:r>
        <w:rPr>
          <w:lang w:val="id"/>
        </w:rPr>
        <w:t xml:space="preserve"> </w:t>
      </w:r>
      <w:r>
        <w:rPr>
          <w:lang w:val="id"/>
        </w:rPr>
        <w:t xml:space="preserve">(L1.12 §4.6) sebagai</w:t>
      </w:r>
      <w:r>
        <w:rPr>
          <w:lang w:val="id"/>
        </w:rPr>
        <w:t xml:space="preserve"> </w:t>
      </w:r>
      <w:r>
        <w:rPr>
          <w:lang w:val="id"/>
        </w:rPr>
        <w:t xml:space="preserve">dasar pemilihan, bukan preferensi atau tren.</w:t>
      </w:r>
    </w:p>
    <w:p>
      <w:pPr>
        <w:pStyle w:val="FirstParagraph"/>
      </w:pPr>
      <w:r>
        <w:rPr>
          <w:b/>
          <w:bCs/>
          <w:lang w:val="id"/>
        </w:rPr>
        <w:t xml:space="preserve">Pertanyaan pemandu yang wajib dijawab peserta secara tertulis sebelum memilih: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Berapa jam per pekan yang benar-benar tersedia, setelah pekerjaan dan</w:t>
      </w:r>
      <w:r>
        <w:rPr>
          <w:lang w:val="id"/>
        </w:rPr>
        <w:t xml:space="preserve"> </w:t>
      </w:r>
      <w:r>
        <w:rPr>
          <w:lang w:val="id"/>
        </w:rPr>
        <w:t xml:space="preserve">keluarga?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Apa tingkat kepatuhan saya pada Level 1, dan apa artinya bagi jalur yang</w:t>
      </w:r>
      <w:r>
        <w:rPr>
          <w:lang w:val="id"/>
        </w:rPr>
        <w:t xml:space="preserve"> </w:t>
      </w:r>
      <w:r>
        <w:rPr>
          <w:lang w:val="id"/>
        </w:rPr>
        <w:t xml:space="preserve">menuntut lebih banyak keputusan?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Dari jurnal saya, keputusan berproses baik saya lebih banyak dipicu oleh apa?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Bila saya salah memilih jalur, berapa biaya waktu dan uang untuk berpindah?</w:t>
      </w:r>
    </w:p>
    <w:bookmarkEnd w:id="17"/>
    <w:bookmarkEnd w:id="18"/>
    <w:bookmarkStart w:id="19" w:name="panduan-persiapan-untuk-peserta"/>
    <w:p>
      <w:pPr>
        <w:pStyle w:val="Heading2"/>
      </w:pPr>
      <w:r>
        <w:rPr>
          <w:lang w:val="id"/>
        </w:rPr>
        <w:t xml:space="preserve">8. Panduan Persiapan untuk Peserta</w:t>
      </w:r>
    </w:p>
    <w:p>
      <w:pPr>
        <w:pStyle w:val="FirstParagraph"/>
      </w:pPr>
      <w:r>
        <w:rPr>
          <w:b/>
          <w:bCs/>
          <w:lang w:val="id"/>
        </w:rPr>
        <w:t xml:space="preserve">Yang diuji:</w:t>
      </w:r>
      <w:r>
        <w:rPr>
          <w:lang w:val="id"/>
        </w:rPr>
        <w:t xml:space="preserve"> </w:t>
      </w:r>
      <w:r>
        <w:rPr>
          <w:lang w:val="id"/>
        </w:rPr>
        <w:t xml:space="preserve">penerapan berantai lintas modul. Sebagian besar butir menuntut</w:t>
      </w:r>
      <w:r>
        <w:rPr>
          <w:lang w:val="id"/>
        </w:rPr>
        <w:t xml:space="preserve"> </w:t>
      </w:r>
      <w:r>
        <w:rPr>
          <w:lang w:val="id"/>
        </w:rPr>
        <w:t xml:space="preserve">beberapa langkah perhitungan yang menggabungkan konsep dari modul berbeda.</w:t>
      </w:r>
    </w:p>
    <w:p>
      <w:pPr>
        <w:pStyle w:val="BodyText"/>
      </w:pPr>
      <w:r>
        <w:rPr>
          <w:b/>
          <w:bCs/>
          <w:lang w:val="id"/>
        </w:rPr>
        <w:t xml:space="preserve">Delapan keterampilan yang paling sering menentukan kelulusan: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Dari kupon → imbal hasil berjalan → YTM → imbal hasil bersih riil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(L1.2, L1.3, L1.9)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Menghitung total biaya eksekusi empat komponen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(L1.1)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Menghitung total biaya kepemilikan reksa dana dan dampaknya pada horizon panjang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(L1.4)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Menghitung dampak aksi korporasi, terutama HMETD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(L1.5)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Menguraikan harga emas rupiah menjadi dua pendorong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(L1.6)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Uji nol dan tahun mundur rencana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(L1.7, L1.11)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Menurunkan alokasi dari tujuan, bukan menebak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(L1.11)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Menghitung imbal hasil bersih riil portofolio dan membandingkannya dengan kebutuhan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(L1.9)</w:t>
      </w:r>
    </w:p>
    <w:p>
      <w:pPr>
        <w:pStyle w:val="FirstParagraph"/>
      </w:pPr>
      <w:r>
        <w:rPr>
          <w:b/>
          <w:bCs/>
          <w:lang w:val="id"/>
        </w:rPr>
        <w:t xml:space="preserve">Cara berlatih:</w:t>
      </w:r>
      <w:r>
        <w:rPr>
          <w:lang w:val="id"/>
        </w:rPr>
        <w:t xml:space="preserve"> </w:t>
      </w:r>
      <w:r>
        <w:rPr>
          <w:lang w:val="id"/>
        </w:rPr>
        <w:t xml:space="preserve">kerjakan ulang seluruh bank soal C3 dan C4 dari dua belas</w:t>
      </w:r>
      <w:r>
        <w:rPr>
          <w:lang w:val="id"/>
        </w:rPr>
        <w:t xml:space="preserve"> </w:t>
      </w:r>
      <w:r>
        <w:rPr>
          <w:lang w:val="id"/>
        </w:rPr>
        <w:t xml:space="preserve">modul dengan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angka yang Anda ubah sendiri</w:t>
      </w:r>
      <w:r>
        <w:rPr>
          <w:lang w:val="id"/>
        </w:rPr>
        <w:t xml:space="preserve">, lalu buat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lima soal lintas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modul</w:t>
      </w:r>
      <w:r>
        <w:rPr>
          <w:lang w:val="id"/>
        </w:rPr>
        <w:t xml:space="preserve"> </w:t>
      </w:r>
      <w:r>
        <w:rPr>
          <w:lang w:val="id"/>
        </w:rPr>
        <w:t xml:space="preserve">sendiri beserta kuncinya.</w:t>
      </w:r>
    </w:p>
    <w:p>
      <w:pPr>
        <w:pStyle w:val="BodyText"/>
      </w:pPr>
      <w:r>
        <w:rPr>
          <w:b/>
          <w:bCs/>
          <w:lang w:val="id"/>
        </w:rPr>
        <w:t xml:space="preserve">Kesalahan yang paling sering menggugurkan proyek: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 terdampak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Alokasi ditebak, tidak diturunkan dari tujuan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Skenario korelasi gagal dilewati dalam uji tekanan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D4 →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menggugurkan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Jurnal tidak berjalan 60 hari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D5 →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menggugurkan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Rekonsiliasi hanya mencocokkan aplikasi dengan laporan perantara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Data instrumen dari materi pemasaran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instrumen atau tujuan yang ditolak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Tahun mundur rencana tidak dihitung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Kuadran keberuntungan tidak diakui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D6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Yang boleh dibawa ke ujian:</w:t>
      </w:r>
      <w:r>
        <w:rPr>
          <w:lang w:val="id"/>
        </w:rPr>
        <w:t xml:space="preserve"> </w:t>
      </w:r>
      <w:r>
        <w:rPr>
          <w:lang w:val="id"/>
        </w:rPr>
        <w:t xml:space="preserve">kalkulator, lembar sebar yang Anda bangun sendiri</w:t>
      </w:r>
      <w:r>
        <w:rPr>
          <w:lang w:val="id"/>
        </w:rPr>
        <w:t xml:space="preserve"> </w:t>
      </w:r>
      <w:r>
        <w:rPr>
          <w:lang w:val="id"/>
        </w:rPr>
        <w:t xml:space="preserve">di L0.8 dan L1.9.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Yang tidak boleh:</w:t>
      </w:r>
      <w:r>
        <w:rPr>
          <w:lang w:val="id"/>
        </w:rPr>
        <w:t xml:space="preserve"> </w:t>
      </w:r>
      <w:r>
        <w:rPr>
          <w:lang w:val="id"/>
        </w:rPr>
        <w:t xml:space="preserve">naskah modul, catatan rumus jadi,</w:t>
      </w:r>
      <w:r>
        <w:rPr>
          <w:lang w:val="id"/>
        </w:rPr>
        <w:t xml:space="preserve"> </w:t>
      </w:r>
      <w:r>
        <w:rPr>
          <w:lang w:val="id"/>
        </w:rPr>
        <w:t xml:space="preserve">perangkat terhubung jaringan.</w:t>
      </w:r>
    </w:p>
    <w:bookmarkEnd w:id="19"/>
    <w:bookmarkStart w:id="20" w:name="administrasi-dan-penjaminan-mutu-asesmen"/>
    <w:p>
      <w:pPr>
        <w:pStyle w:val="Heading2"/>
      </w:pPr>
      <w:r>
        <w:rPr>
          <w:lang w:val="id"/>
        </w:rPr>
        <w:t xml:space="preserve">9. Administrasi dan Penjaminan Mutu Asesmen</w:t>
      </w:r>
    </w:p>
    <w:p>
      <w:pPr>
        <w:pStyle w:val="FirstParagraph"/>
      </w:pPr>
      <w:r>
        <w:rPr>
          <w:lang w:val="id"/>
        </w:rPr>
        <w:t xml:space="preserve">Berlaku seluruh ketentuan L0 §8, dengan penambahan: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Aktivitas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Ketentuan Level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Penguji sidang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Dua penguji</w:t>
            </w:r>
            <w:r>
              <w:rPr>
                <w:lang w:val="id"/>
              </w:rPr>
              <w:t xml:space="preserve">, minimal satu belum pernah membimbing peserta tersebut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Rekaman sidang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Direkam dengan persetujuan peserta; disimpan untuk keperluan banding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Anonimisasi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Dokumen proyek dianonimkan untuk penilaian tertulis; identitas hanya terbuka pada sidang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Kalibrasi penguji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Sesi kalibrasi sebelum setiap periode ujian, menggunakan tiga proyek contoh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Selisih penilaian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Selisih &gt; 1 tingkat antar-penguji diselesaikan penguji ketiga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Verifikasi jurnal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Penguji memeriksa konsistensi tanggal jurnal dengan bukti transaksi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Tentang verifikasi jurnal.</w:t>
      </w:r>
      <w:r>
        <w:rPr>
          <w:lang w:val="id"/>
        </w:rPr>
        <w:t xml:space="preserve"> </w:t>
      </w:r>
      <w:r>
        <w:rPr>
          <w:lang w:val="id"/>
        </w:rPr>
        <w:t xml:space="preserve">Jurnal yang seluruh entrinya ditulis pada satu</w:t>
      </w:r>
      <w:r>
        <w:rPr>
          <w:lang w:val="id"/>
        </w:rPr>
        <w:t xml:space="preserve"> </w:t>
      </w:r>
      <w:r>
        <w:rPr>
          <w:lang w:val="id"/>
        </w:rPr>
        <w:t xml:space="preserve">hari — terlihat dari metadata atau dari keseragaman gaya — tidak memenuhi syarat</w:t>
      </w:r>
      <w:r>
        <w:rPr>
          <w:lang w:val="id"/>
        </w:rPr>
        <w:t xml:space="preserve"> </w:t>
      </w:r>
      <w:r>
        <w:rPr>
          <w:lang w:val="id"/>
        </w:rPr>
        <w:t xml:space="preserve">“berjalan 60 hari”</w:t>
      </w:r>
      <w:r>
        <w:rPr>
          <w:lang w:val="id"/>
        </w:rPr>
        <w:t xml:space="preserve">. Penguji wajib memeriksa ini, karena jurnal yang direkonstruksi</w:t>
      </w:r>
      <w:r>
        <w:rPr>
          <w:lang w:val="id"/>
        </w:rPr>
        <w:t xml:space="preserve"> </w:t>
      </w:r>
      <w:r>
        <w:rPr>
          <w:lang w:val="id"/>
        </w:rPr>
        <w:t xml:space="preserve">tidak memiliki nilai yang menjadi alasan keberadaannya (L1.12 §4.1).</w:t>
      </w:r>
    </w:p>
    <w:bookmarkEnd w:id="20"/>
    <w:bookmarkStart w:id="21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Instrumen ini menilai penguasaan materi kurikulum Invesmentpedia dan bukan</w:t>
      </w:r>
      <w:r>
        <w:rPr>
          <w:lang w:val="id"/>
        </w:rPr>
        <w:t xml:space="preserve"> </w:t>
      </w:r>
      <w:r>
        <w:rPr>
          <w:lang w:val="id"/>
        </w:rPr>
        <w:t xml:space="preserve">sertifikasi profesi yang diakui otoritas mana pun. Sertifikat kelulusan tidak</w:t>
      </w:r>
      <w:r>
        <w:rPr>
          <w:lang w:val="id"/>
        </w:rPr>
        <w:t xml:space="preserve"> </w:t>
      </w:r>
      <w:r>
        <w:rPr>
          <w:lang w:val="id"/>
        </w:rPr>
        <w:t xml:space="preserve">memberikan kewenangan untuk memberikan saran investasi, mengelola dana pihak</w:t>
      </w:r>
      <w:r>
        <w:rPr>
          <w:lang w:val="id"/>
        </w:rPr>
        <w:t xml:space="preserve"> </w:t>
      </w:r>
      <w:r>
        <w:rPr>
          <w:lang w:val="id"/>
        </w:rPr>
        <w:t xml:space="preserve">lain, atau menjalankan kegiatan yang memerlukan izin dari Otoritas Jasa Keuangan</w:t>
      </w:r>
      <w:r>
        <w:rPr>
          <w:lang w:val="id"/>
        </w:rPr>
        <w:t xml:space="preserve"> </w:t>
      </w:r>
      <w:r>
        <w:rPr>
          <w:lang w:val="id"/>
        </w:rPr>
        <w:t xml:space="preserve">atau lembaga pengawas lainnya. Penilaian atas rancangan portofolio peserta</w:t>
      </w:r>
      <w:r>
        <w:rPr>
          <w:lang w:val="id"/>
        </w:rPr>
        <w:t xml:space="preserve"> </w:t>
      </w:r>
      <w:r>
        <w:rPr>
          <w:lang w:val="id"/>
        </w:rPr>
        <w:t xml:space="preserve">bersifat edukatif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 penilaian kesesuaian investasi</w:t>
      </w:r>
      <w:r>
        <w:rPr>
          <w:lang w:val="id"/>
        </w:rPr>
        <w:t xml:space="preserve">; kesesuaian</w:t>
      </w:r>
      <w:r>
        <w:rPr>
          <w:lang w:val="id"/>
        </w:rPr>
        <w:t xml:space="preserve"> </w:t>
      </w:r>
      <w:r>
        <w:rPr>
          <w:lang w:val="id"/>
        </w:rPr>
        <w:t xml:space="preserve">portofolio untuk individu tertentu memerlukan penilaian oleh pihak berizin.</w:t>
      </w:r>
    </w:p>
    <w:bookmarkEnd w:id="21"/>
    <w:bookmarkEnd w:id="22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Ujian Jenjang Level 1 dan Ketentuan Kelulusan</dc:title>
  <dc:creator>Invesmentpedia Mastery Curriculum</dc:creator>
  <dc:language>id</dc:language>
  <cp:keywords/>
  <dcterms:created xsi:type="dcterms:W3CDTF">2026-09-20T09:42:49Z</dcterms:created>
  <dcterms:modified xsi:type="dcterms:W3CDTF">2026-09-20T09:42:49Z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19 September 2026</vt:lpwstr>
  </property>
  <property fmtid="{D5CDD505-2E9C-101B-9397-08002B2CF9AE}" pid="3" name="subtitle">
    <vt:lpwstr>Level 1 · Investor Mandiri · Instrumen Asesmen Sumatif</vt:lpwstr>
  </property>
</Properties>
</file>