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L0.6 — Tujuan Keuangan, Horizon, dan Profil Risiko</w:t>
      </w:r>
    </w:p>
    <w:p>
      <w:pPr>
        <w:pStyle w:val="Subtitle"/>
      </w:pPr>
      <w:r>
        <w:rPr>
          <w:lang w:val="id"/>
        </w:rPr>
        <w:t xml:space="preserve">Level 0 · Fondasi · Pilar P1 Perilaku &amp; Literasi Keuangan</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28" w:name="X262fdb382f6ce4add8a075fa40200260f5b8166"/>
    <w:p>
      <w:pPr>
        <w:pStyle w:val="Heading1"/>
      </w:pPr>
      <w:r>
        <w:rPr>
          <w:lang w:val="id"/>
        </w:rPr>
        <w:t xml:space="preserve">Modul L0.6 — Tujuan Keuangan, Horizon, dan Profil Risiko</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L0.6</w:t>
            </w:r>
          </w:p>
        </w:tc>
      </w:tr>
      <w:tr>
        <w:tc>
          <w:tcPr/>
          <w:p>
            <w:pPr>
              <w:pStyle w:val="Compact"/>
            </w:pPr>
            <w:r>
              <w:rPr>
                <w:lang w:val="id"/>
              </w:rPr>
              <w:t xml:space="preserve">Jenjang</w:t>
            </w:r>
          </w:p>
        </w:tc>
        <w:tc>
          <w:tcPr/>
          <w:p>
            <w:pPr>
              <w:pStyle w:val="Compact"/>
            </w:pPr>
            <w:r>
              <w:rPr>
                <w:lang w:val="id"/>
              </w:rPr>
              <w:t xml:space="preserve">Level 0 — Fondasi</w:t>
            </w:r>
          </w:p>
        </w:tc>
      </w:tr>
      <w:tr>
        <w:tc>
          <w:tcPr/>
          <w:p>
            <w:pPr>
              <w:pStyle w:val="Compact"/>
            </w:pPr>
            <w:r>
              <w:rPr>
                <w:lang w:val="id"/>
              </w:rPr>
              <w:t xml:space="preserve">Pilar</w:t>
            </w:r>
          </w:p>
        </w:tc>
        <w:tc>
          <w:tcPr/>
          <w:p>
            <w:pPr>
              <w:pStyle w:val="Compact"/>
            </w:pPr>
            <w:r>
              <w:rPr>
                <w:lang w:val="id"/>
              </w:rPr>
              <w:t xml:space="preserve">P1 — Perilaku &amp; Literasi Keuangan</w:t>
            </w:r>
          </w:p>
        </w:tc>
      </w:tr>
      <w:tr>
        <w:tc>
          <w:tcPr/>
          <w:p>
            <w:pPr>
              <w:pStyle w:val="Compact"/>
            </w:pPr>
            <w:r>
              <w:rPr>
                <w:lang w:val="id"/>
              </w:rPr>
              <w:t xml:space="preserve">Beban belajar</w:t>
            </w:r>
          </w:p>
        </w:tc>
        <w:tc>
          <w:tcPr/>
          <w:p>
            <w:pPr>
              <w:pStyle w:val="Compact"/>
            </w:pPr>
            <w:r>
              <w:rPr>
                <w:lang w:val="id"/>
              </w:rPr>
              <w:t xml:space="preserve">8 JP (5 JP mandiri, 3 JP kelas)</w:t>
            </w:r>
          </w:p>
        </w:tc>
      </w:tr>
      <w:tr>
        <w:tc>
          <w:tcPr/>
          <w:p>
            <w:pPr>
              <w:pStyle w:val="Compact"/>
            </w:pPr>
            <w:r>
              <w:rPr>
                <w:lang w:val="id"/>
              </w:rPr>
              <w:t xml:space="preserve">Prasyarat</w:t>
            </w:r>
          </w:p>
        </w:tc>
        <w:tc>
          <w:tcPr/>
          <w:p>
            <w:pPr>
              <w:pStyle w:val="Compact"/>
            </w:pPr>
            <w:r>
              <w:rPr>
                <w:lang w:val="id"/>
              </w:rPr>
              <w:t xml:space="preserve">L0.1, L0.3, L0.4</w:t>
            </w:r>
          </w:p>
        </w:tc>
      </w:tr>
      <w:tr>
        <w:tc>
          <w:tcPr/>
          <w:p>
            <w:pPr>
              <w:pStyle w:val="Compact"/>
            </w:pPr>
            <w:r>
              <w:rPr>
                <w:lang w:val="id"/>
              </w:rPr>
              <w:t xml:space="preserve">Pemetaan CPL</w:t>
            </w:r>
          </w:p>
        </w:tc>
        <w:tc>
          <w:tcPr/>
          <w:p>
            <w:pPr>
              <w:pStyle w:val="Compact"/>
            </w:pPr>
            <w:r>
              <w:rPr>
                <w:lang w:val="id"/>
              </w:rPr>
              <w:t xml:space="preserve">CPL-1, CPL-6</w:t>
            </w:r>
          </w:p>
        </w:tc>
      </w:tr>
      <w:tr>
        <w:tc>
          <w:tcPr/>
          <w:p>
            <w:pPr>
              <w:pStyle w:val="Compact"/>
            </w:pPr>
            <w:r>
              <w:rPr>
                <w:lang w:val="id"/>
              </w:rPr>
              <w:t xml:space="preserve">Prinsip kanon terkait</w:t>
            </w:r>
          </w:p>
        </w:tc>
        <w:tc>
          <w:tcPr/>
          <w:p>
            <w:pPr>
              <w:pStyle w:val="Compact"/>
            </w:pPr>
            <w:r>
              <w:rPr>
                <w:lang w:val="id"/>
              </w:rPr>
              <w:t xml:space="preserve">K-01, K-03, K-11</w:t>
            </w:r>
          </w:p>
        </w:tc>
      </w:tr>
      <w:tr>
        <w:tc>
          <w:tcPr/>
          <w:p>
            <w:pPr>
              <w:pStyle w:val="Compact"/>
            </w:pPr>
            <w:r>
              <w:rPr>
                <w:lang w:val="id"/>
              </w:rPr>
              <w:t xml:space="preserve">Keluaran wajib</w:t>
            </w:r>
          </w:p>
        </w:tc>
        <w:tc>
          <w:tcPr/>
          <w:p>
            <w:pPr>
              <w:pStyle w:val="Compact"/>
            </w:pPr>
            <w:r>
              <w:rPr>
                <w:lang w:val="id"/>
              </w:rPr>
              <w:t xml:space="preserve">Peta Tujuan Keuangan + Pernyataan Kebijakan Pribadi (versi sederhana)</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Merumuskan</w:t>
      </w:r>
      <w:r>
        <w:rPr>
          <w:lang w:val="id"/>
        </w:rPr>
        <w:t xml:space="preserve"> </w:t>
      </w:r>
      <w:r>
        <w:rPr>
          <w:lang w:val="id"/>
        </w:rPr>
        <w:t xml:space="preserve">tujuan keuangan yang spesifik, terukur, bertenggat, dan</w:t>
      </w:r>
      <w:r>
        <w:rPr>
          <w:lang w:val="id"/>
        </w:rPr>
        <w:t xml:space="preserve"> </w:t>
      </w:r>
      <w:r>
        <w:rPr>
          <w:lang w:val="id"/>
        </w:rPr>
        <w:t xml:space="preserve">terhitung nilainya pada harga masa depan.</w:t>
      </w:r>
      <w:r>
        <w:rPr>
          <w:lang w:val="id"/>
        </w:rPr>
        <w:t xml:space="preserve"> </w:t>
      </w:r>
      <w:r>
        <w:rPr>
          <w:i/>
          <w:iCs/>
          <w:lang w:val="id"/>
        </w:rPr>
        <w:t xml:space="preserve">(C3)</w:t>
      </w:r>
    </w:p>
    <w:p>
      <w:pPr>
        <w:pStyle w:val="Compact"/>
        <w:numPr>
          <w:ilvl w:val="0"/>
          <w:numId w:val="1001"/>
        </w:numPr>
      </w:pPr>
      <w:r>
        <w:rPr>
          <w:b/>
          <w:bCs/>
          <w:lang w:val="id"/>
        </w:rPr>
        <w:t xml:space="preserve">Mengelompokkan</w:t>
      </w:r>
      <w:r>
        <w:rPr>
          <w:lang w:val="id"/>
        </w:rPr>
        <w:t xml:space="preserve"> </w:t>
      </w:r>
      <w:r>
        <w:rPr>
          <w:lang w:val="id"/>
        </w:rPr>
        <w:t xml:space="preserve">tujuan berdasarkan horizon dan</w:t>
      </w:r>
      <w:r>
        <w:rPr>
          <w:lang w:val="id"/>
        </w:rPr>
        <w:t xml:space="preserve"> </w:t>
      </w:r>
      <w:r>
        <w:rPr>
          <w:b/>
          <w:bCs/>
          <w:lang w:val="id"/>
        </w:rPr>
        <w:t xml:space="preserve">menentukan</w:t>
      </w:r>
      <w:r>
        <w:rPr>
          <w:lang w:val="id"/>
        </w:rPr>
        <w:t xml:space="preserve"> </w:t>
      </w:r>
      <w:r>
        <w:rPr>
          <w:lang w:val="id"/>
        </w:rPr>
        <w:t xml:space="preserve">implikasinya</w:t>
      </w:r>
      <w:r>
        <w:rPr>
          <w:lang w:val="id"/>
        </w:rPr>
        <w:t xml:space="preserve"> </w:t>
      </w:r>
      <w:r>
        <w:rPr>
          <w:lang w:val="id"/>
        </w:rPr>
        <w:t xml:space="preserve">terhadap jenis aset yang boleh digunakan.</w:t>
      </w:r>
      <w:r>
        <w:rPr>
          <w:lang w:val="id"/>
        </w:rPr>
        <w:t xml:space="preserve"> </w:t>
      </w:r>
      <w:r>
        <w:rPr>
          <w:i/>
          <w:iCs/>
          <w:lang w:val="id"/>
        </w:rPr>
        <w:t xml:space="preserve">(C3, C4)</w:t>
      </w:r>
    </w:p>
    <w:p>
      <w:pPr>
        <w:pStyle w:val="Compact"/>
        <w:numPr>
          <w:ilvl w:val="0"/>
          <w:numId w:val="1001"/>
        </w:numPr>
      </w:pPr>
      <w:r>
        <w:rPr>
          <w:b/>
          <w:bCs/>
          <w:lang w:val="id"/>
        </w:rPr>
        <w:t xml:space="preserve">Membedakan</w:t>
      </w:r>
      <w:r>
        <w:rPr>
          <w:lang w:val="id"/>
        </w:rPr>
        <w:t xml:space="preserve"> </w:t>
      </w:r>
      <w:r>
        <w:rPr>
          <w:lang w:val="id"/>
        </w:rPr>
        <w:t xml:space="preserve">tiga komponen profil risiko: kapasitas, toleransi, dan</w:t>
      </w:r>
      <w:r>
        <w:rPr>
          <w:lang w:val="id"/>
        </w:rPr>
        <w:t xml:space="preserve"> </w:t>
      </w:r>
      <w:r>
        <w:rPr>
          <w:lang w:val="id"/>
        </w:rPr>
        <w:t xml:space="preserve">kebutuhan — serta menjelaskan mengapa ketiganya sering bertentangan.</w:t>
      </w:r>
      <w:r>
        <w:rPr>
          <w:lang w:val="id"/>
        </w:rPr>
        <w:t xml:space="preserve"> </w:t>
      </w:r>
      <w:r>
        <w:rPr>
          <w:i/>
          <w:iCs/>
          <w:lang w:val="id"/>
        </w:rPr>
        <w:t xml:space="preserve">(C4)</w:t>
      </w:r>
    </w:p>
    <w:p>
      <w:pPr>
        <w:pStyle w:val="Compact"/>
        <w:numPr>
          <w:ilvl w:val="0"/>
          <w:numId w:val="1001"/>
        </w:numPr>
      </w:pPr>
      <w:r>
        <w:rPr>
          <w:b/>
          <w:bCs/>
          <w:lang w:val="id"/>
        </w:rPr>
        <w:t xml:space="preserve">Menentukan</w:t>
      </w:r>
      <w:r>
        <w:rPr>
          <w:lang w:val="id"/>
        </w:rPr>
        <w:t xml:space="preserve"> </w:t>
      </w:r>
      <w:r>
        <w:rPr>
          <w:lang w:val="id"/>
        </w:rPr>
        <w:t xml:space="preserve">tingkat imbal hasil yang diperlukan untuk setiap tujuan dan</w:t>
      </w:r>
      <w:r>
        <w:rPr>
          <w:lang w:val="id"/>
        </w:rPr>
        <w:t xml:space="preserve"> </w:t>
      </w:r>
      <w:r>
        <w:rPr>
          <w:b/>
          <w:bCs/>
          <w:lang w:val="id"/>
        </w:rPr>
        <w:t xml:space="preserve">mengevaluasi</w:t>
      </w:r>
      <w:r>
        <w:rPr>
          <w:lang w:val="id"/>
        </w:rPr>
        <w:t xml:space="preserve"> </w:t>
      </w:r>
      <w:r>
        <w:rPr>
          <w:lang w:val="id"/>
        </w:rPr>
        <w:t xml:space="preserve">kewajarannya.</w:t>
      </w:r>
      <w:r>
        <w:rPr>
          <w:lang w:val="id"/>
        </w:rPr>
        <w:t xml:space="preserve"> </w:t>
      </w:r>
      <w:r>
        <w:rPr>
          <w:i/>
          <w:iCs/>
          <w:lang w:val="id"/>
        </w:rPr>
        <w:t xml:space="preserve">(C3, C5)</w:t>
      </w:r>
    </w:p>
    <w:p>
      <w:pPr>
        <w:pStyle w:val="Compact"/>
        <w:numPr>
          <w:ilvl w:val="0"/>
          <w:numId w:val="1001"/>
        </w:numPr>
      </w:pPr>
      <w:r>
        <w:rPr>
          <w:b/>
          <w:bCs/>
          <w:lang w:val="id"/>
        </w:rPr>
        <w:t xml:space="preserve">Menyusun</w:t>
      </w:r>
      <w:r>
        <w:rPr>
          <w:lang w:val="id"/>
        </w:rPr>
        <w:t xml:space="preserve"> </w:t>
      </w:r>
      <w:r>
        <w:rPr>
          <w:lang w:val="id"/>
        </w:rPr>
        <w:t xml:space="preserve">Pernyataan Kebijakan Pribadi yang mengikat perilakunya di masa</w:t>
      </w:r>
      <w:r>
        <w:rPr>
          <w:lang w:val="id"/>
        </w:rPr>
        <w:t xml:space="preserve"> </w:t>
      </w:r>
      <w:r>
        <w:rPr>
          <w:lang w:val="id"/>
        </w:rPr>
        <w:t xml:space="preserve">tekanan.</w:t>
      </w:r>
      <w:r>
        <w:rPr>
          <w:lang w:val="id"/>
        </w:rPr>
        <w:t xml:space="preserve"> </w:t>
      </w:r>
      <w:r>
        <w:rPr>
          <w:i/>
          <w:iCs/>
          <w:lang w:val="id"/>
        </w:rPr>
        <w:t xml:space="preserve">(C5)</w:t>
      </w:r>
    </w:p>
    <w:bookmarkEnd w:id="10"/>
    <w:bookmarkStart w:id="11" w:name="peta-konsep"/>
    <w:p>
      <w:pPr>
        <w:pStyle w:val="Heading2"/>
      </w:pPr>
      <w:r>
        <w:rPr>
          <w:lang w:val="id"/>
        </w:rPr>
        <w:t xml:space="preserve">3. Peta Konsep</w:t>
      </w:r>
    </w:p>
    <w:p>
      <w:pPr>
        <w:pStyle w:val="SourceCode"/>
      </w:pPr>
      <w:r>
        <w:rPr>
          <w:rStyle w:val="VerbatimChar"/>
          <w:lang w:val="id"/>
        </w:rPr>
        <w:t xml:space="preserve">                    TUJUAN KEUANGAN</w:t>
      </w:r>
      <w:r>
        <w:br/>
      </w:r>
      <w:r>
        <w:rPr>
          <w:rStyle w:val="VerbatimChar"/>
          <w:lang w:val="id"/>
        </w:rPr>
        <w:t xml:space="preserve">                          │</w:t>
      </w:r>
      <w:r>
        <w:br/>
      </w:r>
      <w:r>
        <w:rPr>
          <w:rStyle w:val="VerbatimChar"/>
          <w:lang w:val="id"/>
        </w:rPr>
        <w:t xml:space="preserve">        ┌─────────────────┼─────────────────┐</w:t>
      </w:r>
      <w:r>
        <w:br/>
      </w:r>
      <w:r>
        <w:rPr>
          <w:rStyle w:val="VerbatimChar"/>
          <w:lang w:val="id"/>
        </w:rPr>
        <w:t xml:space="preserve">   SPESIFIK          HORIZON           PRIORITAS</w:t>
      </w:r>
      <w:r>
        <w:br/>
      </w:r>
      <w:r>
        <w:rPr>
          <w:rStyle w:val="VerbatimChar"/>
          <w:lang w:val="id"/>
        </w:rPr>
        <w:t xml:space="preserve">   nilai FV       &lt;2 / 2-5 / &gt;5 th    wajib/penting/</w:t>
      </w:r>
      <w:r>
        <w:br/>
      </w:r>
      <w:r>
        <w:rPr>
          <w:rStyle w:val="VerbatimChar"/>
          <w:lang w:val="id"/>
        </w:rPr>
        <w:t xml:space="preserve">        │                │             diinginkan</w:t>
      </w:r>
      <w:r>
        <w:br/>
      </w:r>
      <w:r>
        <w:rPr>
          <w:rStyle w:val="VerbatimChar"/>
          <w:lang w:val="id"/>
        </w:rPr>
        <w:t xml:space="preserve">        └────────┬───────┘                 │</w:t>
      </w:r>
      <w:r>
        <w:br/>
      </w:r>
      <w:r>
        <w:rPr>
          <w:rStyle w:val="VerbatimChar"/>
          <w:lang w:val="id"/>
        </w:rPr>
        <w:t xml:space="preserve">                 │                         │</w:t>
      </w:r>
      <w:r>
        <w:br/>
      </w:r>
      <w:r>
        <w:rPr>
          <w:rStyle w:val="VerbatimChar"/>
          <w:lang w:val="id"/>
        </w:rPr>
        <w:t xml:space="preserve">        IMBAL HASIL DIPERLUKAN ◄───────────┘</w:t>
      </w:r>
      <w:r>
        <w:br/>
      </w:r>
      <w:r>
        <w:rPr>
          <w:rStyle w:val="VerbatimChar"/>
          <w:lang w:val="id"/>
        </w:rPr>
        <w:t xml:space="preserve">                 │</w:t>
      </w:r>
      <w:r>
        <w:br/>
      </w:r>
      <w:r>
        <w:rPr>
          <w:rStyle w:val="VerbatimChar"/>
          <w:lang w:val="id"/>
        </w:rPr>
        <w:t xml:space="preserve">                 ▼</w:t>
      </w:r>
      <w:r>
        <w:br/>
      </w:r>
      <w:r>
        <w:rPr>
          <w:rStyle w:val="VerbatimChar"/>
          <w:lang w:val="id"/>
        </w:rPr>
        <w:t xml:space="preserve">      ┌──── PROFIL RISIKO ────┐</w:t>
      </w:r>
      <w:r>
        <w:br/>
      </w:r>
      <w:r>
        <w:rPr>
          <w:rStyle w:val="VerbatimChar"/>
          <w:lang w:val="id"/>
        </w:rPr>
        <w:t xml:space="preserve">      │                       │</w:t>
      </w:r>
      <w:r>
        <w:br/>
      </w:r>
      <w:r>
        <w:rPr>
          <w:rStyle w:val="VerbatimChar"/>
          <w:lang w:val="id"/>
        </w:rPr>
        <w:t xml:space="preserve"> KAPASITAS  ×  TOLERANSI  ×  KEBUTUHAN</w:t>
      </w:r>
      <w:r>
        <w:br/>
      </w:r>
      <w:r>
        <w:rPr>
          <w:rStyle w:val="VerbatimChar"/>
          <w:lang w:val="id"/>
        </w:rPr>
        <w:t xml:space="preserve"> (neraca)     (psikologis)   (matematis)</w:t>
      </w:r>
      <w:r>
        <w:br/>
      </w:r>
      <w:r>
        <w:rPr>
          <w:rStyle w:val="VerbatimChar"/>
          <w:lang w:val="id"/>
        </w:rPr>
        <w:t xml:space="preserve">      │            │              │</w:t>
      </w:r>
      <w:r>
        <w:br/>
      </w:r>
      <w:r>
        <w:rPr>
          <w:rStyle w:val="VerbatimChar"/>
          <w:lang w:val="id"/>
        </w:rPr>
        <w:t xml:space="preserve">      └────────────┴──────────────┘</w:t>
      </w:r>
      <w:r>
        <w:br/>
      </w:r>
      <w:r>
        <w:rPr>
          <w:rStyle w:val="VerbatimChar"/>
          <w:lang w:val="id"/>
        </w:rPr>
        <w:t xml:space="preserve">                   │</w:t>
      </w:r>
      <w:r>
        <w:br/>
      </w:r>
      <w:r>
        <w:rPr>
          <w:rStyle w:val="VerbatimChar"/>
          <w:lang w:val="id"/>
        </w:rPr>
        <w:t xml:space="preserve">         AMBIL YANG TERKECIL</w:t>
      </w:r>
      <w:r>
        <w:br/>
      </w:r>
      <w:r>
        <w:rPr>
          <w:rStyle w:val="VerbatimChar"/>
          <w:lang w:val="id"/>
        </w:rPr>
        <w:t xml:space="preserve">                   │</w:t>
      </w:r>
      <w:r>
        <w:br/>
      </w:r>
      <w:r>
        <w:rPr>
          <w:rStyle w:val="VerbatimChar"/>
          <w:lang w:val="id"/>
        </w:rPr>
        <w:t xml:space="preserve">                   ▼</w:t>
      </w:r>
      <w:r>
        <w:br/>
      </w:r>
      <w:r>
        <w:rPr>
          <w:rStyle w:val="VerbatimChar"/>
          <w:lang w:val="id"/>
        </w:rPr>
        <w:t xml:space="preserve">      PERNYATAAN KEBIJAKAN PRIBADI</w:t>
      </w:r>
    </w:p>
    <w:bookmarkEnd w:id="11"/>
    <w:bookmarkStart w:id="18" w:name="materi"/>
    <w:p>
      <w:pPr>
        <w:pStyle w:val="Heading2"/>
      </w:pPr>
      <w:r>
        <w:rPr>
          <w:lang w:val="id"/>
        </w:rPr>
        <w:t xml:space="preserve">4. Materi</w:t>
      </w:r>
    </w:p>
    <w:bookmarkStart w:id="12" w:name="mengapa-ingin-kaya-bukan-tujuan"/>
    <w:p>
      <w:pPr>
        <w:pStyle w:val="Heading3"/>
      </w:pPr>
      <w:r>
        <w:rPr>
          <w:lang w:val="id"/>
        </w:rPr>
        <w:t xml:space="preserve">4.1 Mengapa</w:t>
      </w:r>
      <w:r>
        <w:rPr>
          <w:lang w:val="id"/>
        </w:rPr>
        <w:t xml:space="preserve"> </w:t>
      </w:r>
      <w:r>
        <w:rPr>
          <w:lang w:val="id"/>
        </w:rPr>
        <w:t xml:space="preserve">“ingin kaya”</w:t>
      </w:r>
      <w:r>
        <w:rPr>
          <w:lang w:val="id"/>
        </w:rPr>
        <w:t xml:space="preserve"> </w:t>
      </w:r>
      <w:r>
        <w:rPr>
          <w:lang w:val="id"/>
        </w:rPr>
        <w:t xml:space="preserve">bukan tujuan</w:t>
      </w:r>
    </w:p>
    <w:p>
      <w:pPr>
        <w:pStyle w:val="FirstParagraph"/>
      </w:pPr>
      <w:r>
        <w:rPr>
          <w:lang w:val="id"/>
        </w:rPr>
        <w:t xml:space="preserve">Tujuan yang tidak terukur tidak dapat dievaluasi, dan yang tidak dapat</w:t>
      </w:r>
      <w:r>
        <w:rPr>
          <w:lang w:val="id"/>
        </w:rPr>
        <w:t xml:space="preserve"> </w:t>
      </w:r>
      <w:r>
        <w:rPr>
          <w:lang w:val="id"/>
        </w:rPr>
        <w:t xml:space="preserve">dievaluasi tidak dapat dikelola. Lebih buruk lagi: tujuan kabur membuat setiap</w:t>
      </w:r>
      <w:r>
        <w:rPr>
          <w:lang w:val="id"/>
        </w:rPr>
        <w:t xml:space="preserve"> </w:t>
      </w:r>
      <w:r>
        <w:rPr>
          <w:lang w:val="id"/>
        </w:rPr>
        <w:t xml:space="preserve">penurunan pasar terasa seperti kegagalan, karena tidak ada tolok ukur untuk</w:t>
      </w:r>
      <w:r>
        <w:rPr>
          <w:lang w:val="id"/>
        </w:rPr>
        <w:t xml:space="preserve"> </w:t>
      </w:r>
      <w:r>
        <w:rPr>
          <w:lang w:val="id"/>
        </w:rPr>
        <w:t xml:space="preserve">menilai apakah rencana masih berjalan sesuai jalur.</w:t>
      </w:r>
    </w:p>
    <w:p>
      <w:pPr>
        <w:pStyle w:val="BodyText"/>
      </w:pPr>
      <w:r>
        <w:rPr>
          <w:lang w:val="id"/>
        </w:rPr>
        <w:t xml:space="preserve">Tujuan yang sah harus memiliki lima atribut: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Atribut</w:t>
            </w:r>
          </w:p>
        </w:tc>
        <w:tc>
          <w:tcPr/>
          <w:p>
            <w:pPr>
              <w:pStyle w:val="Compact"/>
            </w:pPr>
            <w:r>
              <w:rPr>
                <w:lang w:val="id"/>
              </w:rPr>
              <w:t xml:space="preserve">Contoh buruk</w:t>
            </w:r>
          </w:p>
        </w:tc>
        <w:tc>
          <w:tcPr/>
          <w:p>
            <w:pPr>
              <w:pStyle w:val="Compact"/>
            </w:pPr>
            <w:r>
              <w:rPr>
                <w:lang w:val="id"/>
              </w:rPr>
              <w:t xml:space="preserve">Contoh baik</w:t>
            </w:r>
          </w:p>
        </w:tc>
      </w:tr>
      <w:tr>
        <w:tc>
          <w:tcPr/>
          <w:p>
            <w:pPr>
              <w:pStyle w:val="Compact"/>
            </w:pPr>
            <w:r>
              <w:rPr>
                <w:b/>
                <w:bCs/>
                <w:lang w:val="id"/>
              </w:rPr>
              <w:t xml:space="preserve">Objek</w:t>
            </w:r>
          </w:p>
        </w:tc>
        <w:tc>
          <w:tcPr/>
          <w:p>
            <w:pPr>
              <w:pStyle w:val="Compact"/>
            </w:pPr>
            <w:r>
              <w:rPr>
                <w:lang w:val="id"/>
              </w:rPr>
              <w:t xml:space="preserve">“Punya rumah”</w:t>
            </w:r>
          </w:p>
        </w:tc>
        <w:tc>
          <w:tcPr/>
          <w:p>
            <w:pPr>
              <w:pStyle w:val="Compact"/>
            </w:pPr>
            <w:r>
              <w:rPr>
                <w:lang w:val="id"/>
              </w:rPr>
              <w:t xml:space="preserve">Rumah dua kamar di koridor timur Jakarta</w:t>
            </w:r>
          </w:p>
        </w:tc>
      </w:tr>
      <w:tr>
        <w:tc>
          <w:tcPr/>
          <w:p>
            <w:pPr>
              <w:pStyle w:val="Compact"/>
            </w:pPr>
            <w:r>
              <w:rPr>
                <w:b/>
                <w:bCs/>
                <w:lang w:val="id"/>
              </w:rPr>
              <w:t xml:space="preserve">Nilai hari ini</w:t>
            </w:r>
          </w:p>
        </w:tc>
        <w:tc>
          <w:tcPr/>
          <w:p>
            <w:pPr>
              <w:pStyle w:val="Compact"/>
            </w:pPr>
            <w:r>
              <w:rPr>
                <w:lang w:val="id"/>
              </w:rPr>
              <w:t xml:space="preserve">—</w:t>
            </w:r>
          </w:p>
        </w:tc>
        <w:tc>
          <w:tcPr/>
          <w:p>
            <w:pPr>
              <w:pStyle w:val="Compact"/>
            </w:pPr>
            <w:r>
              <w:rPr>
                <w:lang w:val="id"/>
              </w:rPr>
              <w:t xml:space="preserve">Rp900.000.000</w:t>
            </w:r>
          </w:p>
        </w:tc>
      </w:tr>
      <w:tr>
        <w:tc>
          <w:tcPr/>
          <w:p>
            <w:pPr>
              <w:pStyle w:val="Compact"/>
            </w:pPr>
            <w:r>
              <w:rPr>
                <w:b/>
                <w:bCs/>
                <w:lang w:val="id"/>
              </w:rPr>
              <w:t xml:space="preserve">Tenggat</w:t>
            </w:r>
          </w:p>
        </w:tc>
        <w:tc>
          <w:tcPr/>
          <w:p>
            <w:pPr>
              <w:pStyle w:val="Compact"/>
            </w:pPr>
            <w:r>
              <w:rPr>
                <w:lang w:val="id"/>
              </w:rPr>
              <w:t xml:space="preserve">“Nanti kalau mampu”</w:t>
            </w:r>
          </w:p>
        </w:tc>
        <w:tc>
          <w:tcPr/>
          <w:p>
            <w:pPr>
              <w:pStyle w:val="Compact"/>
            </w:pPr>
            <w:r>
              <w:rPr>
                <w:lang w:val="id"/>
              </w:rPr>
              <w:t xml:space="preserve">Desember 2033 (7 tahun)</w:t>
            </w:r>
          </w:p>
        </w:tc>
      </w:tr>
      <w:tr>
        <w:tc>
          <w:tcPr/>
          <w:p>
            <w:pPr>
              <w:pStyle w:val="Compact"/>
            </w:pPr>
            <w:r>
              <w:rPr>
                <w:b/>
                <w:bCs/>
                <w:lang w:val="id"/>
              </w:rPr>
              <w:t xml:space="preserve">Nilai pada tenggat</w:t>
            </w:r>
          </w:p>
        </w:tc>
        <w:tc>
          <w:tcPr/>
          <w:p>
            <w:pPr>
              <w:pStyle w:val="Compact"/>
            </w:pPr>
            <w:r>
              <w:rPr>
                <w:lang w:val="id"/>
              </w:rPr>
              <w:t xml:space="preserve">—</w:t>
            </w:r>
          </w:p>
        </w:tc>
        <w:tc>
          <w:tcPr/>
          <w:p>
            <w:pPr>
              <w:pStyle w:val="Compact"/>
            </w:pPr>
            <w:r>
              <w:rPr>
                <w:lang w:val="id"/>
              </w:rPr>
              <w:t xml:space="preserve">Rp1.398.600.000 (asumsi inflasi properti 6,5%)</w:t>
            </w:r>
          </w:p>
        </w:tc>
      </w:tr>
      <w:tr>
        <w:tc>
          <w:tcPr/>
          <w:p>
            <w:pPr>
              <w:pStyle w:val="Compact"/>
            </w:pPr>
            <w:r>
              <w:rPr>
                <w:b/>
                <w:bCs/>
                <w:lang w:val="id"/>
              </w:rPr>
              <w:t xml:space="preserve">Prioritas</w:t>
            </w:r>
          </w:p>
        </w:tc>
        <w:tc>
          <w:tcPr/>
          <w:p>
            <w:pPr>
              <w:pStyle w:val="Compact"/>
            </w:pPr>
            <w:r>
              <w:rPr>
                <w:lang w:val="id"/>
              </w:rPr>
              <w:t xml:space="preserve">—</w:t>
            </w:r>
          </w:p>
        </w:tc>
        <w:tc>
          <w:tcPr/>
          <w:p>
            <w:pPr>
              <w:pStyle w:val="Compact"/>
            </w:pPr>
            <w:r>
              <w:rPr>
                <w:lang w:val="id"/>
              </w:rPr>
              <w:t xml:space="preserve">Penting (bukan wajib)</w:t>
            </w:r>
          </w:p>
        </w:tc>
      </w:tr>
    </w:tbl>
    <w:p>
      <w:pPr>
        <w:pStyle w:val="BodyText"/>
      </w:pPr>
      <w:r>
        <w:rPr>
          <w:lang w:val="id"/>
        </w:rPr>
        <w:t xml:space="preserve">Atribut keempat —</w:t>
      </w:r>
      <w:r>
        <w:rPr>
          <w:lang w:val="id"/>
        </w:rPr>
        <w:t xml:space="preserve"> </w:t>
      </w:r>
      <w:r>
        <w:rPr>
          <w:b/>
          <w:bCs/>
          <w:lang w:val="id"/>
        </w:rPr>
        <w:t xml:space="preserve">nilai pada tenggat</w:t>
      </w:r>
      <w:r>
        <w:rPr>
          <w:lang w:val="id"/>
        </w:rPr>
        <w:t xml:space="preserve"> </w:t>
      </w:r>
      <w:r>
        <w:rPr>
          <w:lang w:val="id"/>
        </w:rPr>
        <w:t xml:space="preserve">— adalah yang paling sering dilewatkan,</w:t>
      </w:r>
      <w:r>
        <w:rPr>
          <w:lang w:val="id"/>
        </w:rPr>
        <w:t xml:space="preserve"> </w:t>
      </w:r>
      <w:r>
        <w:rPr>
          <w:lang w:val="id"/>
        </w:rPr>
        <w:t xml:space="preserve">dan kelalaian ini menggagalkan lebih banyak rencana daripada pilihan instrumen</w:t>
      </w:r>
      <w:r>
        <w:rPr>
          <w:lang w:val="id"/>
        </w:rPr>
        <w:t xml:space="preserve"> </w:t>
      </w:r>
      <w:r>
        <w:rPr>
          <w:lang w:val="id"/>
        </w:rPr>
        <w:t xml:space="preserve">yang buruk. Menabung menuju harga hari ini adalah menabung menuju sasaran yang</w:t>
      </w:r>
      <w:r>
        <w:rPr>
          <w:lang w:val="id"/>
        </w:rPr>
        <w:t xml:space="preserve"> </w:t>
      </w:r>
      <w:r>
        <w:rPr>
          <w:lang w:val="id"/>
        </w:rPr>
        <w:t xml:space="preserve">sudah pindah.</w:t>
      </w:r>
    </w:p>
    <w:bookmarkEnd w:id="12"/>
    <w:bookmarkStart w:id="13" w:name="tiga-tingkat-prioritas"/>
    <w:p>
      <w:pPr>
        <w:pStyle w:val="Heading3"/>
      </w:pPr>
      <w:r>
        <w:rPr>
          <w:lang w:val="id"/>
        </w:rPr>
        <w:t xml:space="preserve">4.2 Tiga tingkat prioritas</w:t>
      </w:r>
    </w:p>
    <w:p>
      <w:pPr>
        <w:pStyle w:val="FirstParagraph"/>
      </w:pPr>
      <w:r>
        <w:rPr>
          <w:lang w:val="id"/>
        </w:rPr>
        <w:t xml:space="preserve">Tidak semua tujuan setara. Pengelompokan berikut menentukan urutan pendanaan</w:t>
      </w:r>
      <w:r>
        <w:rPr>
          <w:lang w:val="id"/>
        </w:rPr>
        <w:t xml:space="preserve"> </w:t>
      </w:r>
      <w:r>
        <w:rPr>
          <w:lang w:val="id"/>
        </w:rPr>
        <w:t xml:space="preserve">ketika surplus tidak cukup untuk semuanya — dan surplus hampir tidak pernah</w:t>
      </w:r>
      <w:r>
        <w:rPr>
          <w:lang w:val="id"/>
        </w:rPr>
        <w:t xml:space="preserve"> </w:t>
      </w:r>
      <w:r>
        <w:rPr>
          <w:lang w:val="id"/>
        </w:rPr>
        <w:t xml:space="preserve">cukup untuk semuanya.</w:t>
      </w:r>
    </w:p>
    <w:p>
      <w:pPr>
        <w:pStyle w:val="BodyText"/>
      </w:pPr>
      <w:r>
        <w:rPr>
          <w:b/>
          <w:bCs/>
          <w:lang w:val="id"/>
        </w:rPr>
        <w:t xml:space="preserve">Wajib (</w:t>
      </w:r>
      <w:r>
        <w:rPr>
          <w:b/>
          <w:bCs/>
          <w:i/>
          <w:iCs/>
          <w:lang w:val="id"/>
        </w:rPr>
        <w:t xml:space="preserve">needs</w:t>
      </w:r>
      <w:r>
        <w:rPr>
          <w:b/>
          <w:bCs/>
          <w:lang w:val="id"/>
        </w:rPr>
        <w:t xml:space="preserve">).</w:t>
      </w:r>
      <w:r>
        <w:rPr>
          <w:lang w:val="id"/>
        </w:rPr>
        <w:t xml:space="preserve"> </w:t>
      </w:r>
      <w:r>
        <w:rPr>
          <w:lang w:val="id"/>
        </w:rPr>
        <w:t xml:space="preserve">Kegagalan mencapainya menimbulkan kerusakan serius:</w:t>
      </w:r>
      <w:r>
        <w:rPr>
          <w:lang w:val="id"/>
        </w:rPr>
        <w:t xml:space="preserve"> </w:t>
      </w:r>
      <w:r>
        <w:rPr>
          <w:lang w:val="id"/>
        </w:rPr>
        <w:t xml:space="preserve">dana darurat, biaya pendidikan anak yang sudah berjalan, kebutuhan pensiun dasar,</w:t>
      </w:r>
      <w:r>
        <w:rPr>
          <w:lang w:val="id"/>
        </w:rPr>
        <w:t xml:space="preserve"> </w:t>
      </w:r>
      <w:r>
        <w:rPr>
          <w:lang w:val="id"/>
        </w:rPr>
        <w:t xml:space="preserve">pelunasan utang berbunga tinggi.</w:t>
      </w:r>
      <w:r>
        <w:rPr>
          <w:lang w:val="id"/>
        </w:rPr>
        <w:t xml:space="preserve"> </w:t>
      </w:r>
      <w:r>
        <w:rPr>
          <w:lang w:val="id"/>
        </w:rPr>
        <w:t xml:space="preserve">→</w:t>
      </w:r>
      <w:r>
        <w:rPr>
          <w:lang w:val="id"/>
        </w:rPr>
        <w:t xml:space="preserve"> </w:t>
      </w:r>
      <w:r>
        <w:rPr>
          <w:b/>
          <w:bCs/>
          <w:lang w:val="id"/>
        </w:rPr>
        <w:t xml:space="preserve">Aset stabil, kepastian diutamakan di atas imbal hasil.</w:t>
      </w:r>
    </w:p>
    <w:p>
      <w:pPr>
        <w:pStyle w:val="BodyText"/>
      </w:pPr>
      <w:r>
        <w:rPr>
          <w:b/>
          <w:bCs/>
          <w:lang w:val="id"/>
        </w:rPr>
        <w:t xml:space="preserve">Penting (</w:t>
      </w:r>
      <w:r>
        <w:rPr>
          <w:b/>
          <w:bCs/>
          <w:i/>
          <w:iCs/>
          <w:lang w:val="id"/>
        </w:rPr>
        <w:t xml:space="preserve">wants</w:t>
      </w:r>
      <w:r>
        <w:rPr>
          <w:b/>
          <w:bCs/>
          <w:lang w:val="id"/>
        </w:rPr>
        <w:t xml:space="preserve">).</w:t>
      </w:r>
      <w:r>
        <w:rPr>
          <w:lang w:val="id"/>
        </w:rPr>
        <w:t xml:space="preserve"> </w:t>
      </w:r>
      <w:r>
        <w:rPr>
          <w:lang w:val="id"/>
        </w:rPr>
        <w:t xml:space="preserve">Sangat diinginkan, tetapi tenggatnya dapat digeser dan</w:t>
      </w:r>
      <w:r>
        <w:rPr>
          <w:lang w:val="id"/>
        </w:rPr>
        <w:t xml:space="preserve"> </w:t>
      </w:r>
      <w:r>
        <w:rPr>
          <w:lang w:val="id"/>
        </w:rPr>
        <w:t xml:space="preserve">skalanya dapat disesuaikan: rumah, ibadah haji, pendidikan lanjutan, modal usaha.</w:t>
      </w:r>
      <w:r>
        <w:rPr>
          <w:lang w:val="id"/>
        </w:rPr>
        <w:t xml:space="preserve"> </w:t>
      </w:r>
      <w:r>
        <w:rPr>
          <w:lang w:val="id"/>
        </w:rPr>
        <w:t xml:space="preserve">→</w:t>
      </w:r>
      <w:r>
        <w:rPr>
          <w:lang w:val="id"/>
        </w:rPr>
        <w:t xml:space="preserve"> </w:t>
      </w:r>
      <w:r>
        <w:rPr>
          <w:b/>
          <w:bCs/>
          <w:lang w:val="id"/>
        </w:rPr>
        <w:t xml:space="preserve">Campuran, dengan penyesuaian berkala.</w:t>
      </w:r>
    </w:p>
    <w:p>
      <w:pPr>
        <w:pStyle w:val="BodyText"/>
      </w:pPr>
      <w:r>
        <w:rPr>
          <w:b/>
          <w:bCs/>
          <w:lang w:val="id"/>
        </w:rPr>
        <w:t xml:space="preserve">Diinginkan (</w:t>
      </w:r>
      <w:r>
        <w:rPr>
          <w:b/>
          <w:bCs/>
          <w:i/>
          <w:iCs/>
          <w:lang w:val="id"/>
        </w:rPr>
        <w:t xml:space="preserve">wishes</w:t>
      </w:r>
      <w:r>
        <w:rPr>
          <w:b/>
          <w:bCs/>
          <w:lang w:val="id"/>
        </w:rPr>
        <w:t xml:space="preserve">).</w:t>
      </w:r>
      <w:r>
        <w:rPr>
          <w:lang w:val="id"/>
        </w:rPr>
        <w:t xml:space="preserve"> </w:t>
      </w:r>
      <w:r>
        <w:rPr>
          <w:lang w:val="id"/>
        </w:rPr>
        <w:t xml:space="preserve">Menambah kualitas hidup, dapat dibatalkan tanpa</w:t>
      </w:r>
      <w:r>
        <w:rPr>
          <w:lang w:val="id"/>
        </w:rPr>
        <w:t xml:space="preserve"> </w:t>
      </w:r>
      <w:r>
        <w:rPr>
          <w:lang w:val="id"/>
        </w:rPr>
        <w:t xml:space="preserve">kerusakan: liburan mewah, kendaraan kelas atas, koleksi.</w:t>
      </w:r>
      <w:r>
        <w:rPr>
          <w:lang w:val="id"/>
        </w:rPr>
        <w:t xml:space="preserve"> </w:t>
      </w:r>
      <w:r>
        <w:rPr>
          <w:lang w:val="id"/>
        </w:rPr>
        <w:t xml:space="preserve">→</w:t>
      </w:r>
      <w:r>
        <w:rPr>
          <w:lang w:val="id"/>
        </w:rPr>
        <w:t xml:space="preserve"> </w:t>
      </w:r>
      <w:r>
        <w:rPr>
          <w:b/>
          <w:bCs/>
          <w:lang w:val="id"/>
        </w:rPr>
        <w:t xml:space="preserve">Hanya didanai dari surplus setelah dua kategori di atas aman.</w:t>
      </w:r>
    </w:p>
    <w:p>
      <w:pPr>
        <w:pStyle w:val="BodyText"/>
      </w:pPr>
      <w:r>
        <w:rPr>
          <w:lang w:val="id"/>
        </w:rPr>
        <w:t xml:space="preserve">Pengelompokan ini adalah penerapan</w:t>
      </w:r>
      <w:r>
        <w:rPr>
          <w:lang w:val="id"/>
        </w:rPr>
        <w:t xml:space="preserve"> </w:t>
      </w:r>
      <w:r>
        <w:rPr>
          <w:b/>
          <w:bCs/>
          <w:lang w:val="id"/>
        </w:rPr>
        <w:t xml:space="preserve">K-01 — bertahan mendahului bertumbuh</w:t>
      </w:r>
      <w:r>
        <w:rPr>
          <w:lang w:val="id"/>
        </w:rPr>
        <w:t xml:space="preserve"> </w:t>
      </w:r>
      <w:r>
        <w:rPr>
          <w:lang w:val="id"/>
        </w:rPr>
        <w:t xml:space="preserve">pada</w:t>
      </w:r>
      <w:r>
        <w:rPr>
          <w:lang w:val="id"/>
        </w:rPr>
        <w:t xml:space="preserve"> </w:t>
      </w:r>
      <w:r>
        <w:rPr>
          <w:lang w:val="id"/>
        </w:rPr>
        <w:t xml:space="preserve">tingkat perencanaan: pastikan yang wajib terjamin sebelum mengejar yang</w:t>
      </w:r>
      <w:r>
        <w:rPr>
          <w:lang w:val="id"/>
        </w:rPr>
        <w:t xml:space="preserve"> </w:t>
      </w:r>
      <w:r>
        <w:rPr>
          <w:lang w:val="id"/>
        </w:rPr>
        <w:t xml:space="preserve">diinginkan.</w:t>
      </w:r>
    </w:p>
    <w:bookmarkEnd w:id="13"/>
    <w:bookmarkStart w:id="14" w:name="horizon-menentukan-aset-bukan-sebaliknya"/>
    <w:p>
      <w:pPr>
        <w:pStyle w:val="Heading3"/>
      </w:pPr>
      <w:r>
        <w:rPr>
          <w:lang w:val="id"/>
        </w:rPr>
        <w:t xml:space="preserve">4.3 Horizon menentukan aset, bukan sebaliknya</w:t>
      </w:r>
    </w:p>
    <w:p>
      <w:pPr>
        <w:pStyle w:val="FirstParagraph"/>
      </w:pPr>
      <w:r>
        <w:rPr>
          <w:lang w:val="id"/>
        </w:rPr>
        <w:t xml:space="preserve">Aturan ini adalah salah satu yang paling sering dilanggar oleh pemula, dan</w:t>
      </w:r>
      <w:r>
        <w:rPr>
          <w:lang w:val="id"/>
        </w:rPr>
        <w:t xml:space="preserve"> </w:t>
      </w:r>
      <w:r>
        <w:rPr>
          <w:lang w:val="id"/>
        </w:rPr>
        <w:t xml:space="preserve">pelanggarannya paling mahal.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Horizon</w:t>
            </w:r>
          </w:p>
        </w:tc>
        <w:tc>
          <w:tcPr/>
          <w:p>
            <w:pPr>
              <w:pStyle w:val="Compact"/>
            </w:pPr>
            <w:r>
              <w:rPr>
                <w:lang w:val="id"/>
              </w:rPr>
              <w:t xml:space="preserve">Sifat</w:t>
            </w:r>
          </w:p>
        </w:tc>
        <w:tc>
          <w:tcPr/>
          <w:p>
            <w:pPr>
              <w:pStyle w:val="Compact"/>
            </w:pPr>
            <w:r>
              <w:rPr>
                <w:lang w:val="id"/>
              </w:rPr>
              <w:t xml:space="preserve">Kelas aset yang sesuai</w:t>
            </w:r>
          </w:p>
        </w:tc>
        <w:tc>
          <w:tcPr/>
          <w:p>
            <w:pPr>
              <w:pStyle w:val="Compact"/>
            </w:pPr>
            <w:r>
              <w:rPr>
                <w:lang w:val="id"/>
              </w:rPr>
              <w:t xml:space="preserve">Yang dilarang</w:t>
            </w:r>
          </w:p>
        </w:tc>
      </w:tr>
      <w:tr>
        <w:tc>
          <w:tcPr/>
          <w:p>
            <w:pPr>
              <w:pStyle w:val="Compact"/>
            </w:pPr>
            <w:r>
              <w:rPr>
                <w:b/>
                <w:bCs/>
                <w:lang w:val="id"/>
              </w:rPr>
              <w:t xml:space="preserve">&lt; 2 tahun</w:t>
            </w:r>
          </w:p>
        </w:tc>
        <w:tc>
          <w:tcPr/>
          <w:p>
            <w:pPr>
              <w:pStyle w:val="Compact"/>
            </w:pPr>
            <w:r>
              <w:rPr>
                <w:lang w:val="id"/>
              </w:rPr>
              <w:t xml:space="preserve">Kepastian mutlak</w:t>
            </w:r>
          </w:p>
        </w:tc>
        <w:tc>
          <w:tcPr/>
          <w:p>
            <w:pPr>
              <w:pStyle w:val="Compact"/>
            </w:pPr>
            <w:r>
              <w:rPr>
                <w:lang w:val="id"/>
              </w:rPr>
              <w:t xml:space="preserve">Kas, deposito, RD pasar uang, SBN jatuh tempo ≤ tenor</w:t>
            </w:r>
          </w:p>
        </w:tc>
        <w:tc>
          <w:tcPr/>
          <w:p>
            <w:pPr>
              <w:pStyle w:val="Compact"/>
            </w:pPr>
            <w:r>
              <w:rPr>
                <w:lang w:val="id"/>
              </w:rPr>
              <w:t xml:space="preserve">Saham, kripto, RD saham, properti</w:t>
            </w:r>
          </w:p>
        </w:tc>
      </w:tr>
      <w:tr>
        <w:tc>
          <w:tcPr/>
          <w:p>
            <w:pPr>
              <w:pStyle w:val="Compact"/>
            </w:pPr>
            <w:r>
              <w:rPr>
                <w:b/>
                <w:bCs/>
                <w:lang w:val="id"/>
              </w:rPr>
              <w:t xml:space="preserve">2–5 tahun</w:t>
            </w:r>
          </w:p>
        </w:tc>
        <w:tc>
          <w:tcPr/>
          <w:p>
            <w:pPr>
              <w:pStyle w:val="Compact"/>
            </w:pPr>
            <w:r>
              <w:rPr>
                <w:lang w:val="id"/>
              </w:rPr>
              <w:t xml:space="preserve">Stabilitas dominan</w:t>
            </w:r>
          </w:p>
        </w:tc>
        <w:tc>
          <w:tcPr/>
          <w:p>
            <w:pPr>
              <w:pStyle w:val="Compact"/>
            </w:pPr>
            <w:r>
              <w:rPr>
                <w:lang w:val="id"/>
              </w:rPr>
              <w:t xml:space="preserve">Pendapatan tetap, RD pendapatan tetap, SBN ritel, porsi kecil aset bertumbuh</w:t>
            </w:r>
          </w:p>
        </w:tc>
        <w:tc>
          <w:tcPr/>
          <w:p>
            <w:pPr>
              <w:pStyle w:val="Compact"/>
            </w:pPr>
            <w:r>
              <w:rPr>
                <w:lang w:val="id"/>
              </w:rPr>
              <w:t xml:space="preserve">Aset sangat volatil dalam porsi besar</w:t>
            </w:r>
          </w:p>
        </w:tc>
      </w:tr>
      <w:tr>
        <w:tc>
          <w:tcPr/>
          <w:p>
            <w:pPr>
              <w:pStyle w:val="Compact"/>
            </w:pPr>
            <w:r>
              <w:rPr>
                <w:b/>
                <w:bCs/>
                <w:lang w:val="id"/>
              </w:rPr>
              <w:t xml:space="preserve">5–10 tahun</w:t>
            </w:r>
          </w:p>
        </w:tc>
        <w:tc>
          <w:tcPr/>
          <w:p>
            <w:pPr>
              <w:pStyle w:val="Compact"/>
            </w:pPr>
            <w:r>
              <w:rPr>
                <w:lang w:val="id"/>
              </w:rPr>
              <w:t xml:space="preserve">Pertumbuhan dengan pengendalian</w:t>
            </w:r>
          </w:p>
        </w:tc>
        <w:tc>
          <w:tcPr/>
          <w:p>
            <w:pPr>
              <w:pStyle w:val="Compact"/>
            </w:pPr>
            <w:r>
              <w:rPr>
                <w:lang w:val="id"/>
              </w:rPr>
              <w:t xml:space="preserve">Campuran saham–obligasi, RD campuran, emas sebagai penyeimbang</w:t>
            </w:r>
          </w:p>
        </w:tc>
        <w:tc>
          <w:tcPr/>
          <w:p>
            <w:pPr>
              <w:pStyle w:val="Compact"/>
            </w:pPr>
            <w:r>
              <w:rPr>
                <w:lang w:val="id"/>
              </w:rPr>
              <w:t xml:space="preserve">Konsentrasi pada satu aset</w:t>
            </w:r>
          </w:p>
        </w:tc>
      </w:tr>
      <w:tr>
        <w:tc>
          <w:tcPr/>
          <w:p>
            <w:pPr>
              <w:pStyle w:val="Compact"/>
            </w:pPr>
            <w:r>
              <w:rPr>
                <w:b/>
                <w:bCs/>
                <w:lang w:val="id"/>
              </w:rPr>
              <w:t xml:space="preserve">&gt; 10 tahun</w:t>
            </w:r>
          </w:p>
        </w:tc>
        <w:tc>
          <w:tcPr/>
          <w:p>
            <w:pPr>
              <w:pStyle w:val="Compact"/>
            </w:pPr>
            <w:r>
              <w:rPr>
                <w:lang w:val="id"/>
              </w:rPr>
              <w:t xml:space="preserve">Pertumbuhan dominan</w:t>
            </w:r>
          </w:p>
        </w:tc>
        <w:tc>
          <w:tcPr/>
          <w:p>
            <w:pPr>
              <w:pStyle w:val="Compact"/>
            </w:pPr>
            <w:r>
              <w:rPr>
                <w:lang w:val="id"/>
              </w:rPr>
              <w:t xml:space="preserve">Ekuitas, RD saham, properti, porsi terukur aset digital</w:t>
            </w:r>
          </w:p>
        </w:tc>
        <w:tc>
          <w:tcPr/>
          <w:p>
            <w:pPr>
              <w:pStyle w:val="Compact"/>
            </w:pPr>
            <w:r>
              <w:rPr>
                <w:lang w:val="id"/>
              </w:rPr>
              <w:t xml:space="preserve">Kas berlebihan (risiko daya beli)</w:t>
            </w:r>
          </w:p>
        </w:tc>
      </w:tr>
    </w:tbl>
    <w:p>
      <w:pPr>
        <w:pStyle w:val="BodyText"/>
      </w:pPr>
      <w:r>
        <w:rPr>
          <w:b/>
          <w:bCs/>
          <w:lang w:val="id"/>
        </w:rPr>
        <w:t xml:space="preserve">Logikanya.</w:t>
      </w:r>
      <w:r>
        <w:rPr>
          <w:lang w:val="id"/>
        </w:rPr>
        <w:t xml:space="preserve"> </w:t>
      </w:r>
      <w:r>
        <w:rPr>
          <w:lang w:val="id"/>
        </w:rPr>
        <w:t xml:space="preserve">Aset berisiko memerlukan waktu untuk memulihkan penurunan. Pasar</w:t>
      </w:r>
      <w:r>
        <w:rPr>
          <w:lang w:val="id"/>
        </w:rPr>
        <w:t xml:space="preserve"> </w:t>
      </w:r>
      <w:r>
        <w:rPr>
          <w:lang w:val="id"/>
        </w:rPr>
        <w:t xml:space="preserve">saham pernah membutuhkan bertahun-tahun untuk kembali ke puncak sebelumnya.</w:t>
      </w:r>
      <w:r>
        <w:rPr>
          <w:lang w:val="id"/>
        </w:rPr>
        <w:t xml:space="preserve"> </w:t>
      </w:r>
      <w:r>
        <w:rPr>
          <w:lang w:val="id"/>
        </w:rPr>
        <w:t xml:space="preserve">Apabila tenggat tujuan jatuh di tengah periode pemulihan, kerugian menjadi</w:t>
      </w:r>
      <w:r>
        <w:rPr>
          <w:lang w:val="id"/>
        </w:rPr>
        <w:t xml:space="preserve"> </w:t>
      </w:r>
      <w:r>
        <w:rPr>
          <w:lang w:val="id"/>
        </w:rPr>
        <w:t xml:space="preserve">permanen — bukan karena pasarnya, melainkan karena</w:t>
      </w:r>
      <w:r>
        <w:rPr>
          <w:lang w:val="id"/>
        </w:rPr>
        <w:t xml:space="preserve"> </w:t>
      </w:r>
      <w:r>
        <w:rPr>
          <w:b/>
          <w:bCs/>
          <w:lang w:val="id"/>
        </w:rPr>
        <w:t xml:space="preserve">tenggatnya tidak sabar</w:t>
      </w:r>
      <w:r>
        <w:rPr>
          <w:lang w:val="id"/>
        </w:rPr>
        <w:t xml:space="preserve">.</w:t>
      </w:r>
    </w:p>
    <w:p>
      <w:pPr>
        <w:pStyle w:val="BodyText"/>
      </w:pPr>
      <w:r>
        <w:rPr>
          <w:b/>
          <w:bCs/>
          <w:lang w:val="id"/>
        </w:rPr>
        <w:t xml:space="preserve">Kesalahan cermin.</w:t>
      </w:r>
      <w:r>
        <w:rPr>
          <w:lang w:val="id"/>
        </w:rPr>
        <w:t xml:space="preserve"> </w:t>
      </w:r>
      <w:r>
        <w:rPr>
          <w:lang w:val="id"/>
        </w:rPr>
        <w:t xml:space="preserve">Ada dua kesalahan yang saling berlawanan dan sama</w:t>
      </w:r>
      <w:r>
        <w:rPr>
          <w:lang w:val="id"/>
        </w:rPr>
        <w:t xml:space="preserve"> </w:t>
      </w:r>
      <w:r>
        <w:rPr>
          <w:lang w:val="id"/>
        </w:rPr>
        <w:t xml:space="preserve">merugikannya:</w:t>
      </w:r>
    </w:p>
    <w:p>
      <w:pPr>
        <w:pStyle w:val="Compact"/>
        <w:numPr>
          <w:ilvl w:val="0"/>
          <w:numId w:val="1002"/>
        </w:numPr>
      </w:pPr>
      <w:r>
        <w:rPr>
          <w:b/>
          <w:bCs/>
          <w:lang w:val="id"/>
        </w:rPr>
        <w:t xml:space="preserve">Menempatkan dana jangka pendek di aset berisiko</w:t>
      </w:r>
      <w:r>
        <w:rPr>
          <w:lang w:val="id"/>
        </w:rPr>
        <w:t xml:space="preserve"> </w:t>
      </w:r>
      <w:r>
        <w:rPr>
          <w:lang w:val="id"/>
        </w:rPr>
        <w:t xml:space="preserve">— uang muka rumah yang</w:t>
      </w:r>
      <w:r>
        <w:rPr>
          <w:lang w:val="id"/>
        </w:rPr>
        <w:t xml:space="preserve"> </w:t>
      </w:r>
      <w:r>
        <w:rPr>
          <w:lang w:val="id"/>
        </w:rPr>
        <w:t xml:space="preserve">akan dipakai 14 bulan lagi ditaruh di saham. Ini bukan investasi; ini</w:t>
      </w:r>
      <w:r>
        <w:rPr>
          <w:lang w:val="id"/>
        </w:rPr>
        <w:t xml:space="preserve"> </w:t>
      </w:r>
      <w:r>
        <w:rPr>
          <w:lang w:val="id"/>
        </w:rPr>
        <w:t xml:space="preserve">spekulasi atas tenggat.</w:t>
      </w:r>
    </w:p>
    <w:p>
      <w:pPr>
        <w:pStyle w:val="Compact"/>
        <w:numPr>
          <w:ilvl w:val="0"/>
          <w:numId w:val="1002"/>
        </w:numPr>
      </w:pPr>
      <w:r>
        <w:rPr>
          <w:b/>
          <w:bCs/>
          <w:lang w:val="id"/>
        </w:rPr>
        <w:t xml:space="preserve">Menempatkan dana jangka sangat panjang di kas</w:t>
      </w:r>
      <w:r>
        <w:rPr>
          <w:lang w:val="id"/>
        </w:rPr>
        <w:t xml:space="preserve"> </w:t>
      </w:r>
      <w:r>
        <w:rPr>
          <w:lang w:val="id"/>
        </w:rPr>
        <w:t xml:space="preserve">— dana pensiun 30 tahun</w:t>
      </w:r>
      <w:r>
        <w:rPr>
          <w:lang w:val="id"/>
        </w:rPr>
        <w:t xml:space="preserve"> </w:t>
      </w:r>
      <w:r>
        <w:rPr>
          <w:lang w:val="id"/>
        </w:rPr>
        <w:t xml:space="preserve">disimpan di deposito. Terasa aman, tetapi hampir menjamin kegagalan mencapai</w:t>
      </w:r>
      <w:r>
        <w:rPr>
          <w:lang w:val="id"/>
        </w:rPr>
        <w:t xml:space="preserve"> </w:t>
      </w:r>
      <w:r>
        <w:rPr>
          <w:lang w:val="id"/>
        </w:rPr>
        <w:t xml:space="preserve">tujuan karena tergerus inflasi (L0.1).</w:t>
      </w:r>
    </w:p>
    <w:p>
      <w:pPr>
        <w:pStyle w:val="FirstParagraph"/>
      </w:pPr>
      <w:r>
        <w:rPr>
          <w:lang w:val="id"/>
        </w:rPr>
        <w:t xml:space="preserve">Keduanya berasal dari akar yang sama:</w:t>
      </w:r>
      <w:r>
        <w:rPr>
          <w:lang w:val="id"/>
        </w:rPr>
        <w:t xml:space="preserve"> </w:t>
      </w:r>
      <w:r>
        <w:rPr>
          <w:b/>
          <w:bCs/>
          <w:lang w:val="id"/>
        </w:rPr>
        <w:t xml:space="preserve">memilih aset berdasarkan perasaan, bukan</w:t>
      </w:r>
      <w:r>
        <w:rPr>
          <w:b/>
          <w:bCs/>
          <w:lang w:val="id"/>
        </w:rPr>
        <w:t xml:space="preserve"> </w:t>
      </w:r>
      <w:r>
        <w:rPr>
          <w:b/>
          <w:bCs/>
          <w:lang w:val="id"/>
        </w:rPr>
        <w:t xml:space="preserve">berdasarkan horizon.</w:t>
      </w:r>
    </w:p>
    <w:bookmarkEnd w:id="14"/>
    <w:bookmarkStart w:id="15" w:name="X7ff64c4f6cc98f5e22cda722605cc6623adce50"/>
    <w:p>
      <w:pPr>
        <w:pStyle w:val="Heading3"/>
      </w:pPr>
      <w:r>
        <w:rPr>
          <w:lang w:val="id"/>
        </w:rPr>
        <w:t xml:space="preserve">4.4 Profil risiko: tiga komponen yang sering bertentangan</w:t>
      </w:r>
    </w:p>
    <w:p>
      <w:pPr>
        <w:pStyle w:val="FirstParagraph"/>
      </w:pPr>
      <w:r>
        <w:rPr>
          <w:lang w:val="id"/>
        </w:rPr>
        <w:t xml:space="preserve">Kuesioner profil risiko yang beredar umumnya hanya mengukur satu dari tiga</w:t>
      </w:r>
      <w:r>
        <w:rPr>
          <w:lang w:val="id"/>
        </w:rPr>
        <w:t xml:space="preserve"> </w:t>
      </w:r>
      <w:r>
        <w:rPr>
          <w:lang w:val="id"/>
        </w:rPr>
        <w:t xml:space="preserve">komponen — dan biasanya yang paling tidak andal.</w:t>
      </w:r>
    </w:p>
    <w:p>
      <w:pPr>
        <w:pStyle w:val="BodyText"/>
      </w:pPr>
      <w:r>
        <w:rPr>
          <w:b/>
          <w:bCs/>
          <w:lang w:val="id"/>
        </w:rPr>
        <w:t xml:space="preserve">(a) Kapasitas menanggung risiko — objektif, dari neraca.</w:t>
      </w:r>
      <w:r>
        <w:rPr>
          <w:lang w:val="id"/>
        </w:rPr>
        <w:t xml:space="preserve"> </w:t>
      </w:r>
      <w:r>
        <w:rPr>
          <w:lang w:val="id"/>
        </w:rPr>
        <w:t xml:space="preserve">Berapa besar kerugian yang sanggup Anda tanggung tanpa merusak rencana hidup?</w:t>
      </w:r>
      <w:r>
        <w:rPr>
          <w:lang w:val="id"/>
        </w:rPr>
        <w:t xml:space="preserve"> </w:t>
      </w:r>
      <w:r>
        <w:rPr>
          <w:lang w:val="id"/>
        </w:rPr>
        <w:t xml:space="preserve">Ditentukan oleh: kekayaan bersih likuid (L0.2), stabilitas pendapatan, jumlah</w:t>
      </w:r>
      <w:r>
        <w:rPr>
          <w:lang w:val="id"/>
        </w:rPr>
        <w:t xml:space="preserve"> </w:t>
      </w:r>
      <w:r>
        <w:rPr>
          <w:lang w:val="id"/>
        </w:rPr>
        <w:t xml:space="preserve">tanggungan, horizon, dan kecukupan dana darurat (L0.4).</w:t>
      </w:r>
      <w:r>
        <w:rPr>
          <w:lang w:val="id"/>
        </w:rPr>
        <w:t xml:space="preserve"> </w:t>
      </w:r>
      <w:r>
        <w:rPr>
          <w:b/>
          <w:bCs/>
          <w:lang w:val="id"/>
        </w:rPr>
        <w:t xml:space="preserve">Ini fakta, bukan</w:t>
      </w:r>
      <w:r>
        <w:rPr>
          <w:b/>
          <w:bCs/>
          <w:lang w:val="id"/>
        </w:rPr>
        <w:t xml:space="preserve"> </w:t>
      </w:r>
      <w:r>
        <w:rPr>
          <w:b/>
          <w:bCs/>
          <w:lang w:val="id"/>
        </w:rPr>
        <w:t xml:space="preserve">perasaan.</w:t>
      </w:r>
    </w:p>
    <w:p>
      <w:pPr>
        <w:pStyle w:val="BodyText"/>
      </w:pPr>
      <w:r>
        <w:rPr>
          <w:b/>
          <w:bCs/>
          <w:lang w:val="id"/>
        </w:rPr>
        <w:t xml:space="preserve">(b) Toleransi risiko — subjektif, psikologis.</w:t>
      </w:r>
      <w:r>
        <w:rPr>
          <w:lang w:val="id"/>
        </w:rPr>
        <w:t xml:space="preserve"> </w:t>
      </w:r>
      <w:r>
        <w:rPr>
          <w:lang w:val="id"/>
        </w:rPr>
        <w:t xml:space="preserve">Berapa besar fluktuasi yang dapat Anda tanggung tanpa mengambil keputusan buruk?</w:t>
      </w:r>
      <w:r>
        <w:rPr>
          <w:lang w:val="id"/>
        </w:rPr>
        <w:t xml:space="preserve"> </w:t>
      </w:r>
      <w:r>
        <w:rPr>
          <w:lang w:val="id"/>
        </w:rPr>
        <w:t xml:space="preserve">Diukur paling jujur bukan dari kuesioner, melainkan dari</w:t>
      </w:r>
      <w:r>
        <w:rPr>
          <w:lang w:val="id"/>
        </w:rPr>
        <w:t xml:space="preserve"> </w:t>
      </w:r>
      <w:r>
        <w:rPr>
          <w:b/>
          <w:bCs/>
          <w:lang w:val="id"/>
        </w:rPr>
        <w:t xml:space="preserve">perilaku Anda pada</w:t>
      </w:r>
      <w:r>
        <w:rPr>
          <w:b/>
          <w:bCs/>
          <w:lang w:val="id"/>
        </w:rPr>
        <w:t xml:space="preserve"> </w:t>
      </w:r>
      <w:r>
        <w:rPr>
          <w:b/>
          <w:bCs/>
          <w:lang w:val="id"/>
        </w:rPr>
        <w:t xml:space="preserve">penurunan sebelumnya.</w:t>
      </w:r>
      <w:r>
        <w:rPr>
          <w:lang w:val="id"/>
        </w:rPr>
        <w:t xml:space="preserve"> </w:t>
      </w:r>
      <w:r>
        <w:rPr>
          <w:lang w:val="id"/>
        </w:rPr>
        <w:t xml:space="preserve">Peserta yang belum pernah mengalami penurunan 30% tidak</w:t>
      </w:r>
      <w:r>
        <w:rPr>
          <w:lang w:val="id"/>
        </w:rPr>
        <w:t xml:space="preserve"> </w:t>
      </w:r>
      <w:r>
        <w:rPr>
          <w:lang w:val="id"/>
        </w:rPr>
        <w:t xml:space="preserve">mengetahui toleransinya; ia hanya mengetahui perkiraannya.</w:t>
      </w:r>
    </w:p>
    <w:p>
      <w:pPr>
        <w:pStyle w:val="BodyText"/>
      </w:pPr>
      <w:r>
        <w:rPr>
          <w:b/>
          <w:bCs/>
          <w:lang w:val="id"/>
        </w:rPr>
        <w:t xml:space="preserve">(c) Kebutuhan mengambil risiko — matematis.</w:t>
      </w:r>
      <w:r>
        <w:rPr>
          <w:lang w:val="id"/>
        </w:rPr>
        <w:t xml:space="preserve"> </w:t>
      </w:r>
      <w:r>
        <w:rPr>
          <w:lang w:val="id"/>
        </w:rPr>
        <w:t xml:space="preserve">Berapa imbal hasil yang</w:t>
      </w:r>
      <w:r>
        <w:rPr>
          <w:lang w:val="id"/>
        </w:rPr>
        <w:t xml:space="preserve"> </w:t>
      </w:r>
      <w:r>
        <w:rPr>
          <w:b/>
          <w:bCs/>
          <w:lang w:val="id"/>
        </w:rPr>
        <w:t xml:space="preserve">diperlukan</w:t>
      </w:r>
      <w:r>
        <w:rPr>
          <w:lang w:val="id"/>
        </w:rPr>
        <w:t xml:space="preserve"> </w:t>
      </w:r>
      <w:r>
        <w:rPr>
          <w:lang w:val="id"/>
        </w:rPr>
        <w:t xml:space="preserve">agar tujuan tercapai, mengingat modal awal,</w:t>
      </w:r>
      <w:r>
        <w:rPr>
          <w:lang w:val="id"/>
        </w:rPr>
        <w:t xml:space="preserve"> </w:t>
      </w:r>
      <w:r>
        <w:rPr>
          <w:lang w:val="id"/>
        </w:rPr>
        <w:t xml:space="preserve">setoran berkala, dan tenggat?</w:t>
      </w:r>
    </w:p>
    <w:p>
      <w:pPr>
        <w:pStyle w:val="BodyText"/>
      </w:pPr>
      <w:r>
        <w:rPr>
          <w:b/>
          <w:bCs/>
          <w:lang w:val="id"/>
        </w:rPr>
        <w:t xml:space="preserve">Aturan pengambilan keputusan:</w:t>
      </w:r>
    </w:p>
    <w:p>
      <w:pPr>
        <w:pStyle w:val="BodyText"/>
      </w:pPr>
      <m:oMathPara>
        <m:oMathParaPr>
          <m:jc m:val="center"/>
        </m:oMathParaPr>
        <m:oMath>
          <m:r>
            <m:rPr>
              <m:nor/>
              <m:sty m:val="p"/>
            </m:rPr>
            <m:t>Risiko yang diambil</m:t>
          </m:r>
          <m:r>
            <m:rPr>
              <m:sty m:val="p"/>
            </m:rPr>
            <m:t>=</m:t>
          </m:r>
          <m:r>
            <m:rPr>
              <m:sty m:val="p"/>
            </m:rPr>
            <m:t>min</m:t>
          </m:r>
          <m:d>
            <m:dPr>
              <m:begChr m:val="("/>
              <m:sepChr m:val=""/>
              <m:endChr m:val=")"/>
              <m:grow/>
            </m:dPr>
            <m:e>
              <m:r>
                <m:rPr>
                  <m:nor/>
                  <m:sty m:val="p"/>
                </m:rPr>
                <m:t>Kapasitas</m:t>
              </m:r>
              <m:r>
                <m:rPr>
                  <m:sty m:val="p"/>
                </m:rPr>
                <m:t>,</m:t>
              </m:r>
              <m:r>
                <m:t> </m:t>
              </m:r>
              <m:r>
                <m:rPr>
                  <m:nor/>
                  <m:sty m:val="p"/>
                </m:rPr>
                <m:t>Toleransi</m:t>
              </m:r>
            </m:e>
          </m:d>
        </m:oMath>
      </m:oMathPara>
    </w:p>
    <w:p>
      <w:pPr>
        <w:pStyle w:val="FirstParagraph"/>
      </w:pPr>
      <w:r>
        <w:rPr>
          <w:lang w:val="id"/>
        </w:rPr>
        <w:t xml:space="preserve">Kebutuhan</w:t>
      </w:r>
      <w:r>
        <w:rPr>
          <w:lang w:val="id"/>
        </w:rPr>
        <w:t xml:space="preserve"> </w:t>
      </w:r>
      <w:r>
        <w:rPr>
          <w:b/>
          <w:bCs/>
          <w:lang w:val="id"/>
        </w:rPr>
        <w:t xml:space="preserve">tidak</w:t>
      </w:r>
      <w:r>
        <w:rPr>
          <w:lang w:val="id"/>
        </w:rPr>
        <w:t xml:space="preserve"> </w:t>
      </w:r>
      <w:r>
        <w:rPr>
          <w:lang w:val="id"/>
        </w:rPr>
        <w:t xml:space="preserve">masuk dalam fungsi minimum. Kebutuhan hanya memberi tahu</w:t>
      </w:r>
      <w:r>
        <w:rPr>
          <w:lang w:val="id"/>
        </w:rPr>
        <w:t xml:space="preserve"> </w:t>
      </w:r>
      <w:r>
        <w:rPr>
          <w:lang w:val="id"/>
        </w:rPr>
        <w:t xml:space="preserve">apakah rencana tersebut layak. Bila kebutuhan melebihi minimum kapasitas dan</w:t>
      </w:r>
      <w:r>
        <w:rPr>
          <w:lang w:val="id"/>
        </w:rPr>
        <w:t xml:space="preserve"> </w:t>
      </w:r>
      <w:r>
        <w:rPr>
          <w:lang w:val="id"/>
        </w:rPr>
        <w:t xml:space="preserve">toleransi, maka</w:t>
      </w:r>
      <w:r>
        <w:rPr>
          <w:lang w:val="id"/>
        </w:rPr>
        <w:t xml:space="preserve"> </w:t>
      </w:r>
      <w:r>
        <w:rPr>
          <w:b/>
          <w:bCs/>
          <w:lang w:val="id"/>
        </w:rPr>
        <w:t xml:space="preserve">rencananya yang harus diubah, bukan risikonya yang dinaikkan.</w:t>
      </w:r>
    </w:p>
    <w:p>
      <w:pPr>
        <w:pStyle w:val="BodyText"/>
      </w:pPr>
      <w:r>
        <w:rPr>
          <w:lang w:val="id"/>
        </w:rPr>
        <w:t xml:space="preserve">Empat pilihan bila kebutuhan terlalu tinggi:</w:t>
      </w:r>
    </w:p>
    <w:p>
      <w:pPr>
        <w:pStyle w:val="Compact"/>
        <w:numPr>
          <w:ilvl w:val="0"/>
          <w:numId w:val="1003"/>
        </w:numPr>
      </w:pPr>
      <w:r>
        <w:rPr>
          <w:lang w:val="id"/>
        </w:rPr>
        <w:t xml:space="preserve">Tambah setoran bulanan</w:t>
      </w:r>
    </w:p>
    <w:p>
      <w:pPr>
        <w:pStyle w:val="Compact"/>
        <w:numPr>
          <w:ilvl w:val="0"/>
          <w:numId w:val="1003"/>
        </w:numPr>
      </w:pPr>
      <w:r>
        <w:rPr>
          <w:lang w:val="id"/>
        </w:rPr>
        <w:t xml:space="preserve">Mundurkan tenggat</w:t>
      </w:r>
    </w:p>
    <w:p>
      <w:pPr>
        <w:pStyle w:val="Compact"/>
        <w:numPr>
          <w:ilvl w:val="0"/>
          <w:numId w:val="1003"/>
        </w:numPr>
      </w:pPr>
      <w:r>
        <w:rPr>
          <w:lang w:val="id"/>
        </w:rPr>
        <w:t xml:space="preserve">Turunkan skala tujuan</w:t>
      </w:r>
    </w:p>
    <w:p>
      <w:pPr>
        <w:pStyle w:val="Compact"/>
        <w:numPr>
          <w:ilvl w:val="0"/>
          <w:numId w:val="1003"/>
        </w:numPr>
      </w:pPr>
      <w:r>
        <w:rPr>
          <w:lang w:val="id"/>
        </w:rPr>
        <w:t xml:space="preserve">Tingkatkan pendapatan</w:t>
      </w:r>
    </w:p>
    <w:p>
      <w:pPr>
        <w:pStyle w:val="FirstParagraph"/>
      </w:pPr>
      <w:r>
        <w:rPr>
          <w:b/>
          <w:bCs/>
          <w:lang w:val="id"/>
        </w:rPr>
        <w:t xml:space="preserve">Yang tidak boleh:</w:t>
      </w:r>
      <w:r>
        <w:rPr>
          <w:lang w:val="id"/>
        </w:rPr>
        <w:t xml:space="preserve"> </w:t>
      </w:r>
      <w:r>
        <w:rPr>
          <w:lang w:val="id"/>
        </w:rPr>
        <w:t xml:space="preserve">menaikkan risiko melebihi kapasitas. Inilah mekanisme yang</w:t>
      </w:r>
      <w:r>
        <w:rPr>
          <w:lang w:val="id"/>
        </w:rPr>
        <w:t xml:space="preserve"> </w:t>
      </w:r>
      <w:r>
        <w:rPr>
          <w:lang w:val="id"/>
        </w:rPr>
        <w:t xml:space="preserve">mengubah rencana keuangan menjadi perjudian, dan penyebab paling umum kerugian</w:t>
      </w:r>
      <w:r>
        <w:rPr>
          <w:lang w:val="id"/>
        </w:rPr>
        <w:t xml:space="preserve"> </w:t>
      </w:r>
      <w:r>
        <w:rPr>
          <w:lang w:val="id"/>
        </w:rPr>
        <w:t xml:space="preserve">besar pada investor ritel.</w:t>
      </w:r>
    </w:p>
    <w:bookmarkEnd w:id="15"/>
    <w:bookmarkStart w:id="16" w:name="X6903b264309b3e0ec426d46e05a0141fc8887d0"/>
    <w:p>
      <w:pPr>
        <w:pStyle w:val="Heading3"/>
      </w:pPr>
      <w:r>
        <w:rPr>
          <w:lang w:val="id"/>
        </w:rPr>
        <w:t xml:space="preserve">4.5 Mengevaluasi kewajaran imbal hasil yang diperlukan</w:t>
      </w:r>
    </w:p>
    <w:p>
      <w:pPr>
        <w:pStyle w:val="FirstParagraph"/>
      </w:pPr>
      <w:r>
        <w:rPr>
          <w:lang w:val="id"/>
        </w:rPr>
        <w:t xml:space="preserve">Setelah dihitung, imbal hasil yang diperlukan harus diuji kewajarannya: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Imbal hasil diperlukan</w:t>
            </w:r>
          </w:p>
        </w:tc>
        <w:tc>
          <w:tcPr/>
          <w:p>
            <w:pPr>
              <w:pStyle w:val="Compact"/>
            </w:pPr>
            <w:r>
              <w:rPr>
                <w:lang w:val="id"/>
              </w:rPr>
              <w:t xml:space="preserve">Penilaian</w:t>
            </w:r>
          </w:p>
        </w:tc>
        <w:tc>
          <w:tcPr/>
          <w:p>
            <w:pPr>
              <w:pStyle w:val="Compact"/>
            </w:pPr>
            <w:r>
              <w:rPr>
                <w:lang w:val="id"/>
              </w:rPr>
              <w:t xml:space="preserve">Tindakan</w:t>
            </w:r>
          </w:p>
        </w:tc>
      </w:tr>
      <w:tr>
        <w:tc>
          <w:tcPr/>
          <w:p>
            <w:pPr>
              <w:pStyle w:val="Compact"/>
            </w:pPr>
            <w:r>
              <w:rPr>
                <w:lang w:val="id"/>
              </w:rPr>
              <w:t xml:space="preserve">&lt; 4% per tahun</w:t>
            </w:r>
          </w:p>
        </w:tc>
        <w:tc>
          <w:tcPr/>
          <w:p>
            <w:pPr>
              <w:pStyle w:val="Compact"/>
            </w:pPr>
            <w:r>
              <w:rPr>
                <w:lang w:val="id"/>
              </w:rPr>
              <w:t xml:space="preserve">Sangat konservatif</w:t>
            </w:r>
          </w:p>
        </w:tc>
        <w:tc>
          <w:tcPr/>
          <w:p>
            <w:pPr>
              <w:pStyle w:val="Compact"/>
            </w:pPr>
            <w:r>
              <w:rPr>
                <w:lang w:val="id"/>
              </w:rPr>
              <w:t xml:space="preserve">Instrumen pendapatan tetap memadai</w:t>
            </w:r>
          </w:p>
        </w:tc>
      </w:tr>
      <w:tr>
        <w:tc>
          <w:tcPr/>
          <w:p>
            <w:pPr>
              <w:pStyle w:val="Compact"/>
            </w:pPr>
            <w:r>
              <w:rPr>
                <w:lang w:val="id"/>
              </w:rPr>
              <w:t xml:space="preserve">4–8%</w:t>
            </w:r>
          </w:p>
        </w:tc>
        <w:tc>
          <w:tcPr/>
          <w:p>
            <w:pPr>
              <w:pStyle w:val="Compact"/>
            </w:pPr>
            <w:r>
              <w:rPr>
                <w:lang w:val="id"/>
              </w:rPr>
              <w:t xml:space="preserve">Wajar</w:t>
            </w:r>
          </w:p>
        </w:tc>
        <w:tc>
          <w:tcPr/>
          <w:p>
            <w:pPr>
              <w:pStyle w:val="Compact"/>
            </w:pPr>
            <w:r>
              <w:rPr>
                <w:lang w:val="id"/>
              </w:rPr>
              <w:t xml:space="preserve">Portofolio seimbang</w:t>
            </w:r>
          </w:p>
        </w:tc>
      </w:tr>
      <w:tr>
        <w:tc>
          <w:tcPr/>
          <w:p>
            <w:pPr>
              <w:pStyle w:val="Compact"/>
            </w:pPr>
            <w:r>
              <w:rPr>
                <w:lang w:val="id"/>
              </w:rPr>
              <w:t xml:space="preserve">8–12%</w:t>
            </w:r>
          </w:p>
        </w:tc>
        <w:tc>
          <w:tcPr/>
          <w:p>
            <w:pPr>
              <w:pStyle w:val="Compact"/>
            </w:pPr>
            <w:r>
              <w:rPr>
                <w:lang w:val="id"/>
              </w:rPr>
              <w:t xml:space="preserve">Menantang tetapi masuk akal untuk horizon panjang</w:t>
            </w:r>
          </w:p>
        </w:tc>
        <w:tc>
          <w:tcPr/>
          <w:p>
            <w:pPr>
              <w:pStyle w:val="Compact"/>
            </w:pPr>
            <w:r>
              <w:rPr>
                <w:lang w:val="id"/>
              </w:rPr>
              <w:t xml:space="preserve">Perlu porsi ekuitas besar dan disiplin jangka panjang</w:t>
            </w:r>
          </w:p>
        </w:tc>
      </w:tr>
      <w:tr>
        <w:tc>
          <w:tcPr/>
          <w:p>
            <w:pPr>
              <w:pStyle w:val="Compact"/>
            </w:pPr>
            <w:r>
              <w:rPr>
                <w:lang w:val="id"/>
              </w:rPr>
              <w:t xml:space="preserve">12–18%</w:t>
            </w:r>
          </w:p>
        </w:tc>
        <w:tc>
          <w:tcPr/>
          <w:p>
            <w:pPr>
              <w:pStyle w:val="Compact"/>
            </w:pPr>
            <w:r>
              <w:rPr>
                <w:lang w:val="id"/>
              </w:rPr>
              <w:t xml:space="preserve">Agresif</w:t>
            </w:r>
          </w:p>
        </w:tc>
        <w:tc>
          <w:tcPr/>
          <w:p>
            <w:pPr>
              <w:pStyle w:val="Compact"/>
            </w:pPr>
            <w:r>
              <w:rPr>
                <w:lang w:val="id"/>
              </w:rPr>
              <w:t xml:space="preserve">Hanya untuk horizon &gt; 10 tahun, dengan kesadaran penuh atas kemungkinan gagal</w:t>
            </w:r>
          </w:p>
        </w:tc>
      </w:tr>
      <w:tr>
        <w:tc>
          <w:tcPr/>
          <w:p>
            <w:pPr>
              <w:pStyle w:val="Compact"/>
            </w:pPr>
            <w:r>
              <w:rPr>
                <w:lang w:val="id"/>
              </w:rPr>
              <w:t xml:space="preserve">&gt; 18%</w:t>
            </w:r>
          </w:p>
        </w:tc>
        <w:tc>
          <w:tcPr/>
          <w:p>
            <w:pPr>
              <w:pStyle w:val="Compact"/>
            </w:pPr>
            <w:r>
              <w:rPr>
                <w:b/>
                <w:bCs/>
                <w:lang w:val="id"/>
              </w:rPr>
              <w:t xml:space="preserve">Tidak realistis sebagai asumsi perencanaan</w:t>
            </w:r>
          </w:p>
        </w:tc>
        <w:tc>
          <w:tcPr/>
          <w:p>
            <w:pPr>
              <w:pStyle w:val="Compact"/>
            </w:pPr>
            <w:r>
              <w:rPr>
                <w:lang w:val="id"/>
              </w:rPr>
              <w:t xml:space="preserve">Ubah rencana, bukan asumsinya</w:t>
            </w:r>
          </w:p>
        </w:tc>
      </w:tr>
    </w:tbl>
    <w:p>
      <w:pPr>
        <w:pStyle w:val="BodyText"/>
      </w:pPr>
      <w:r>
        <w:rPr>
          <w:lang w:val="id"/>
        </w:rPr>
        <w:t xml:space="preserve">Menetapkan asumsi imbal hasil 25% per tahun dalam sebuah rencana bukanlah</w:t>
      </w:r>
      <w:r>
        <w:rPr>
          <w:lang w:val="id"/>
        </w:rPr>
        <w:t xml:space="preserve"> </w:t>
      </w:r>
      <w:r>
        <w:rPr>
          <w:lang w:val="id"/>
        </w:rPr>
        <w:t xml:space="preserve">optimisme; ia adalah kesalahan perencanaan yang akan terungkap terlambat. Prinsip</w:t>
      </w:r>
      <w:r>
        <w:rPr>
          <w:lang w:val="id"/>
        </w:rPr>
        <w:t xml:space="preserve"> </w:t>
      </w:r>
      <w:r>
        <w:rPr>
          <w:b/>
          <w:bCs/>
          <w:lang w:val="id"/>
        </w:rPr>
        <w:t xml:space="preserve">K-10</w:t>
      </w:r>
      <w:r>
        <w:rPr>
          <w:lang w:val="id"/>
        </w:rPr>
        <w:t xml:space="preserve"> </w:t>
      </w:r>
      <w:r>
        <w:rPr>
          <w:lang w:val="id"/>
        </w:rPr>
        <w:t xml:space="preserve">berlaku pada asumsi yang kita buat sendiri, bukan hanya pada tawaran</w:t>
      </w:r>
      <w:r>
        <w:rPr>
          <w:lang w:val="id"/>
        </w:rPr>
        <w:t xml:space="preserve"> </w:t>
      </w:r>
      <w:r>
        <w:rPr>
          <w:lang w:val="id"/>
        </w:rPr>
        <w:t xml:space="preserve">orang lain.</w:t>
      </w:r>
    </w:p>
    <w:bookmarkEnd w:id="16"/>
    <w:bookmarkStart w:id="17" w:name="pernyataan-kebijakan-pribadi"/>
    <w:p>
      <w:pPr>
        <w:pStyle w:val="Heading3"/>
      </w:pPr>
      <w:r>
        <w:rPr>
          <w:lang w:val="id"/>
        </w:rPr>
        <w:t xml:space="preserve">4.6 Pernyataan Kebijakan Pribadi</w:t>
      </w:r>
    </w:p>
    <w:p>
      <w:pPr>
        <w:pStyle w:val="FirstParagraph"/>
      </w:pPr>
      <w:r>
        <w:rPr>
          <w:lang w:val="id"/>
        </w:rPr>
        <w:t xml:space="preserve">Ini adalah keluaran terpenting modul ini, dan versi sederhana dari</w:t>
      </w:r>
      <w:r>
        <w:rPr>
          <w:lang w:val="id"/>
        </w:rPr>
        <w:t xml:space="preserve"> </w:t>
      </w:r>
      <w:r>
        <w:rPr>
          <w:i/>
          <w:iCs/>
          <w:lang w:val="id"/>
        </w:rPr>
        <w:t xml:space="preserve">Investment</w:t>
      </w:r>
      <w:r>
        <w:rPr>
          <w:i/>
          <w:iCs/>
          <w:lang w:val="id"/>
        </w:rPr>
        <w:t xml:space="preserve"> </w:t>
      </w:r>
      <w:r>
        <w:rPr>
          <w:i/>
          <w:iCs/>
          <w:lang w:val="id"/>
        </w:rPr>
        <w:t xml:space="preserve">Policy Statement</w:t>
      </w:r>
      <w:r>
        <w:rPr>
          <w:lang w:val="id"/>
        </w:rPr>
        <w:t xml:space="preserve"> </w:t>
      </w:r>
      <w:r>
        <w:rPr>
          <w:lang w:val="id"/>
        </w:rPr>
        <w:t xml:space="preserve">yang dipakai investor institusional (dibahas penuh di L4A.1).</w:t>
      </w:r>
    </w:p>
    <w:p>
      <w:pPr>
        <w:pStyle w:val="BodyText"/>
      </w:pPr>
      <w:r>
        <w:rPr>
          <w:lang w:val="id"/>
        </w:rPr>
        <w:t xml:space="preserve">Fungsinya bukan administratif. Fungsinya adalah</w:t>
      </w:r>
      <w:r>
        <w:rPr>
          <w:lang w:val="id"/>
        </w:rPr>
        <w:t xml:space="preserve"> </w:t>
      </w:r>
      <w:r>
        <w:rPr>
          <w:b/>
          <w:bCs/>
          <w:lang w:val="id"/>
        </w:rPr>
        <w:t xml:space="preserve">mengikat keputusan Anda hari</w:t>
      </w:r>
      <w:r>
        <w:rPr>
          <w:b/>
          <w:bCs/>
          <w:lang w:val="id"/>
        </w:rPr>
        <w:t xml:space="preserve"> </w:t>
      </w:r>
      <w:r>
        <w:rPr>
          <w:b/>
          <w:bCs/>
          <w:lang w:val="id"/>
        </w:rPr>
        <w:t xml:space="preserve">ini terhadap diri Anda di masa panik.</w:t>
      </w:r>
      <w:r>
        <w:rPr>
          <w:lang w:val="id"/>
        </w:rPr>
        <w:t xml:space="preserve"> </w:t>
      </w:r>
      <w:r>
        <w:rPr>
          <w:lang w:val="id"/>
        </w:rPr>
        <w:t xml:space="preserve">Anda menulisnya dalam keadaan tenang,</w:t>
      </w:r>
      <w:r>
        <w:rPr>
          <w:lang w:val="id"/>
        </w:rPr>
        <w:t xml:space="preserve"> </w:t>
      </w:r>
      <w:r>
        <w:rPr>
          <w:lang w:val="id"/>
        </w:rPr>
        <w:t xml:space="preserve">agar ia dapat memerintah Anda dalam keadaan tidak tenang. Ini penerapan langsung</w:t>
      </w:r>
      <w:r>
        <w:rPr>
          <w:lang w:val="id"/>
        </w:rPr>
        <w:t xml:space="preserve"> </w:t>
      </w:r>
      <w:r>
        <w:rPr>
          <w:b/>
          <w:bCs/>
          <w:lang w:val="id"/>
        </w:rPr>
        <w:t xml:space="preserve">K-11</w:t>
      </w:r>
      <w:r>
        <w:rPr>
          <w:lang w:val="id"/>
        </w:rPr>
        <w:t xml:space="preserve"> </w:t>
      </w:r>
      <w:r>
        <w:rPr>
          <w:lang w:val="id"/>
        </w:rPr>
        <w:t xml:space="preserve">dan pertahanan terhadap</w:t>
      </w:r>
      <w:r>
        <w:rPr>
          <w:lang w:val="id"/>
        </w:rPr>
        <w:t xml:space="preserve"> </w:t>
      </w:r>
      <w:r>
        <w:rPr>
          <w:b/>
          <w:bCs/>
          <w:lang w:val="id"/>
        </w:rPr>
        <w:t xml:space="preserve">K-12</w:t>
      </w:r>
      <w:r>
        <w:rPr>
          <w:lang w:val="id"/>
        </w:rPr>
        <w:t xml:space="preserve">.</w:t>
      </w:r>
    </w:p>
    <w:p>
      <w:pPr>
        <w:pStyle w:val="BodyText"/>
      </w:pPr>
      <w:r>
        <w:rPr>
          <w:b/>
          <w:bCs/>
          <w:lang w:val="id"/>
        </w:rPr>
        <w:t xml:space="preserve">Kerangka Pernyataan Kebijakan Pribadi (satu halaman):</w:t>
      </w:r>
    </w:p>
    <w:p>
      <w:pPr>
        <w:pStyle w:val="Compact"/>
        <w:numPr>
          <w:ilvl w:val="0"/>
          <w:numId w:val="1004"/>
        </w:numPr>
      </w:pPr>
      <w:r>
        <w:rPr>
          <w:b/>
          <w:bCs/>
          <w:lang w:val="id"/>
        </w:rPr>
        <w:t xml:space="preserve">Tujuan</w:t>
      </w:r>
      <w:r>
        <w:rPr>
          <w:lang w:val="id"/>
        </w:rPr>
        <w:t xml:space="preserve"> </w:t>
      </w:r>
      <w:r>
        <w:rPr>
          <w:lang w:val="id"/>
        </w:rPr>
        <w:t xml:space="preserve">— daftar tujuan dengan nilai, tenggat, dan prioritas.</w:t>
      </w:r>
    </w:p>
    <w:p>
      <w:pPr>
        <w:pStyle w:val="Compact"/>
        <w:numPr>
          <w:ilvl w:val="0"/>
          <w:numId w:val="1004"/>
        </w:numPr>
      </w:pPr>
      <w:r>
        <w:rPr>
          <w:b/>
          <w:bCs/>
          <w:lang w:val="id"/>
        </w:rPr>
        <w:t xml:space="preserve">Horizon</w:t>
      </w:r>
      <w:r>
        <w:rPr>
          <w:lang w:val="id"/>
        </w:rPr>
        <w:t xml:space="preserve"> </w:t>
      </w:r>
      <w:r>
        <w:rPr>
          <w:lang w:val="id"/>
        </w:rPr>
        <w:t xml:space="preserve">— per tujuan.</w:t>
      </w:r>
    </w:p>
    <w:p>
      <w:pPr>
        <w:pStyle w:val="Compact"/>
        <w:numPr>
          <w:ilvl w:val="0"/>
          <w:numId w:val="1004"/>
        </w:numPr>
      </w:pPr>
      <w:r>
        <w:rPr>
          <w:b/>
          <w:bCs/>
          <w:lang w:val="id"/>
        </w:rPr>
        <w:t xml:space="preserve">Profil risiko</w:t>
      </w:r>
      <w:r>
        <w:rPr>
          <w:lang w:val="id"/>
        </w:rPr>
        <w:t xml:space="preserve"> </w:t>
      </w:r>
      <w:r>
        <w:rPr>
          <w:lang w:val="id"/>
        </w:rPr>
        <w:t xml:space="preserve">— kapasitas, toleransi, kebutuhan, dan kesimpulannya.</w:t>
      </w:r>
    </w:p>
    <w:p>
      <w:pPr>
        <w:pStyle w:val="Compact"/>
        <w:numPr>
          <w:ilvl w:val="0"/>
          <w:numId w:val="1004"/>
        </w:numPr>
      </w:pPr>
      <w:r>
        <w:rPr>
          <w:b/>
          <w:bCs/>
          <w:lang w:val="id"/>
        </w:rPr>
        <w:t xml:space="preserve">Alokasi aset sasaran</w:t>
      </w:r>
      <w:r>
        <w:rPr>
          <w:lang w:val="id"/>
        </w:rPr>
        <w:t xml:space="preserve"> </w:t>
      </w:r>
      <w:r>
        <w:rPr>
          <w:lang w:val="id"/>
        </w:rPr>
        <w:t xml:space="preserve">— rentang per kelas aset (mis. ekuitas 50–70%).</w:t>
      </w:r>
    </w:p>
    <w:p>
      <w:pPr>
        <w:pStyle w:val="Compact"/>
        <w:numPr>
          <w:ilvl w:val="0"/>
          <w:numId w:val="1004"/>
        </w:numPr>
      </w:pPr>
      <w:r>
        <w:rPr>
          <w:b/>
          <w:bCs/>
          <w:lang w:val="id"/>
        </w:rPr>
        <w:t xml:space="preserve">Aturan setoran</w:t>
      </w:r>
      <w:r>
        <w:rPr>
          <w:lang w:val="id"/>
        </w:rPr>
        <w:t xml:space="preserve"> </w:t>
      </w:r>
      <w:r>
        <w:rPr>
          <w:lang w:val="id"/>
        </w:rPr>
        <w:t xml:space="preserve">— nominal, tanggal, mekanisme otomatis.</w:t>
      </w:r>
    </w:p>
    <w:p>
      <w:pPr>
        <w:pStyle w:val="Compact"/>
        <w:numPr>
          <w:ilvl w:val="0"/>
          <w:numId w:val="1004"/>
        </w:numPr>
      </w:pPr>
      <w:r>
        <w:rPr>
          <w:b/>
          <w:bCs/>
          <w:lang w:val="id"/>
        </w:rPr>
        <w:t xml:space="preserve">Aturan penyeimbangan ulang</w:t>
      </w:r>
      <w:r>
        <w:rPr>
          <w:lang w:val="id"/>
        </w:rPr>
        <w:t xml:space="preserve"> </w:t>
      </w:r>
      <w:r>
        <w:rPr>
          <w:lang w:val="id"/>
        </w:rPr>
        <w:t xml:space="preserve">— kapan dan bagaimana.</w:t>
      </w:r>
    </w:p>
    <w:p>
      <w:pPr>
        <w:pStyle w:val="Compact"/>
        <w:numPr>
          <w:ilvl w:val="0"/>
          <w:numId w:val="1004"/>
        </w:numPr>
      </w:pPr>
      <w:r>
        <w:rPr>
          <w:b/>
          <w:bCs/>
          <w:lang w:val="id"/>
        </w:rPr>
        <w:t xml:space="preserve">Aturan pada penurunan</w:t>
      </w:r>
      <w:r>
        <w:rPr>
          <w:lang w:val="id"/>
        </w:rPr>
        <w:t xml:space="preserve"> </w:t>
      </w:r>
      <w:r>
        <w:rPr>
          <w:lang w:val="id"/>
        </w:rPr>
        <w:t xml:space="preserve">— apa yang akan dan</w:t>
      </w:r>
      <w:r>
        <w:rPr>
          <w:lang w:val="id"/>
        </w:rPr>
        <w:t xml:space="preserve"> </w:t>
      </w:r>
      <w:r>
        <w:rPr>
          <w:b/>
          <w:bCs/>
          <w:lang w:val="id"/>
        </w:rPr>
        <w:t xml:space="preserve">tidak akan</w:t>
      </w:r>
      <w:r>
        <w:rPr>
          <w:lang w:val="id"/>
        </w:rPr>
        <w:t xml:space="preserve"> </w:t>
      </w:r>
      <w:r>
        <w:rPr>
          <w:lang w:val="id"/>
        </w:rPr>
        <w:t xml:space="preserve">Anda lakukan saat</w:t>
      </w:r>
      <w:r>
        <w:rPr>
          <w:lang w:val="id"/>
        </w:rPr>
        <w:t xml:space="preserve"> </w:t>
      </w:r>
      <w:r>
        <w:rPr>
          <w:lang w:val="id"/>
        </w:rPr>
        <w:t xml:space="preserve">portofolio turun 20%, 35%, 50%.</w:t>
      </w:r>
    </w:p>
    <w:p>
      <w:pPr>
        <w:pStyle w:val="Compact"/>
        <w:numPr>
          <w:ilvl w:val="0"/>
          <w:numId w:val="1004"/>
        </w:numPr>
      </w:pPr>
      <w:r>
        <w:rPr>
          <w:b/>
          <w:bCs/>
          <w:lang w:val="id"/>
        </w:rPr>
        <w:t xml:space="preserve">Yang tidak akan saya lakukan</w:t>
      </w:r>
      <w:r>
        <w:rPr>
          <w:lang w:val="id"/>
        </w:rPr>
        <w:t xml:space="preserve"> </w:t>
      </w:r>
      <w:r>
        <w:rPr>
          <w:lang w:val="id"/>
        </w:rPr>
        <w:t xml:space="preserve">— daftar larangan pribadi (mis. tidak memakai</w:t>
      </w:r>
      <w:r>
        <w:rPr>
          <w:lang w:val="id"/>
        </w:rPr>
        <w:t xml:space="preserve"> </w:t>
      </w:r>
      <w:r>
        <w:rPr>
          <w:lang w:val="id"/>
        </w:rPr>
        <w:t xml:space="preserve">leverage, tidak membeli yang tidak saya pahami, tidak mengikuti ajakan grup).</w:t>
      </w:r>
    </w:p>
    <w:p>
      <w:pPr>
        <w:pStyle w:val="Compact"/>
        <w:numPr>
          <w:ilvl w:val="0"/>
          <w:numId w:val="1004"/>
        </w:numPr>
      </w:pPr>
      <w:r>
        <w:rPr>
          <w:b/>
          <w:bCs/>
          <w:lang w:val="id"/>
        </w:rPr>
        <w:t xml:space="preserve">Jadwal peninjauan</w:t>
      </w:r>
      <w:r>
        <w:rPr>
          <w:lang w:val="id"/>
        </w:rPr>
        <w:t xml:space="preserve"> </w:t>
      </w:r>
      <w:r>
        <w:rPr>
          <w:lang w:val="id"/>
        </w:rPr>
        <w:t xml:space="preserve">— kapan kebijakan ini boleh diubah (dan larangan</w:t>
      </w:r>
      <w:r>
        <w:rPr>
          <w:lang w:val="id"/>
        </w:rPr>
        <w:t xml:space="preserve"> </w:t>
      </w:r>
      <w:r>
        <w:rPr>
          <w:lang w:val="id"/>
        </w:rPr>
        <w:t xml:space="preserve">mengubahnya saat pasar sedang bergejolak).</w:t>
      </w:r>
    </w:p>
    <w:p>
      <w:pPr>
        <w:pStyle w:val="Compact"/>
        <w:numPr>
          <w:ilvl w:val="0"/>
          <w:numId w:val="1004"/>
        </w:numPr>
      </w:pPr>
      <w:r>
        <w:rPr>
          <w:b/>
          <w:bCs/>
          <w:lang w:val="id"/>
        </w:rPr>
        <w:t xml:space="preserve">Tanda tangan dan tanggal.</w:t>
      </w:r>
    </w:p>
    <w:p>
      <w:pPr>
        <w:pStyle w:val="FirstParagraph"/>
      </w:pPr>
      <w:r>
        <w:rPr>
          <w:b/>
          <w:bCs/>
          <w:lang w:val="id"/>
        </w:rPr>
        <w:t xml:space="preserve">Aturan emas:</w:t>
      </w:r>
      <w:r>
        <w:rPr>
          <w:lang w:val="id"/>
        </w:rPr>
        <w:t xml:space="preserve"> </w:t>
      </w:r>
      <w:r>
        <w:rPr>
          <w:lang w:val="id"/>
        </w:rPr>
        <w:t xml:space="preserve">kebijakan ini hanya boleh direvisi pada jadwal peninjauan yang</w:t>
      </w:r>
      <w:r>
        <w:rPr>
          <w:lang w:val="id"/>
        </w:rPr>
        <w:t xml:space="preserve"> </w:t>
      </w:r>
      <w:r>
        <w:rPr>
          <w:lang w:val="id"/>
        </w:rPr>
        <w:t xml:space="preserve">telah ditetapkan, atau ketika terjadi perubahan keadaan hidup yang nyata</w:t>
      </w:r>
      <w:r>
        <w:rPr>
          <w:lang w:val="id"/>
        </w:rPr>
        <w:t xml:space="preserve"> </w:t>
      </w:r>
      <w:r>
        <w:rPr>
          <w:lang w:val="id"/>
        </w:rPr>
        <w:t xml:space="preserve">(pernikahan, kelahiran, perubahan karier).</w:t>
      </w:r>
      <w:r>
        <w:rPr>
          <w:lang w:val="id"/>
        </w:rPr>
        <w:t xml:space="preserve"> </w:t>
      </w:r>
      <w:r>
        <w:rPr>
          <w:b/>
          <w:bCs/>
          <w:lang w:val="id"/>
        </w:rPr>
        <w:t xml:space="preserve">Tidak pernah karena pergerakan</w:t>
      </w:r>
      <w:r>
        <w:rPr>
          <w:b/>
          <w:bCs/>
          <w:lang w:val="id"/>
        </w:rPr>
        <w:t xml:space="preserve"> </w:t>
      </w:r>
      <w:r>
        <w:rPr>
          <w:b/>
          <w:bCs/>
          <w:lang w:val="id"/>
        </w:rPr>
        <w:t xml:space="preserve">harga.</w:t>
      </w:r>
    </w:p>
    <w:bookmarkEnd w:id="17"/>
    <w:bookmarkEnd w:id="18"/>
    <w:bookmarkStart w:id="21" w:name="contoh-terhitung"/>
    <w:p>
      <w:pPr>
        <w:pStyle w:val="Heading2"/>
      </w:pPr>
      <w:r>
        <w:rPr>
          <w:lang w:val="id"/>
        </w:rPr>
        <w:t xml:space="preserve">5. Contoh Terhitung</w:t>
      </w:r>
    </w:p>
    <w:bookmarkStart w:id="19" w:name="contoh-1-peta-tujuan-keluarga-bu-lina"/>
    <w:p>
      <w:pPr>
        <w:pStyle w:val="Heading3"/>
      </w:pPr>
      <w:r>
        <w:rPr>
          <w:lang w:val="id"/>
        </w:rPr>
        <w:t xml:space="preserve">Contoh 1 — Peta tujuan keluarga Bu Lina</w:t>
      </w:r>
    </w:p>
    <w:p>
      <w:pPr>
        <w:pStyle w:val="FirstParagraph"/>
      </w:pPr>
      <w:r>
        <w:rPr>
          <w:lang w:val="id"/>
        </w:rPr>
        <w:t xml:space="preserve">Bu Lina, 36 tahun. Surplus investasi</w:t>
      </w:r>
      <w:r>
        <w:rPr>
          <w:lang w:val="id"/>
        </w:rPr>
        <w:t xml:space="preserve"> </w:t>
      </w:r>
      <w:r>
        <w:rPr>
          <w:b/>
          <w:bCs/>
          <w:lang w:val="id"/>
        </w:rPr>
        <w:t xml:space="preserve">Rp7.500.000/bulan</w:t>
      </w:r>
      <w:r>
        <w:rPr>
          <w:lang w:val="id"/>
        </w:rPr>
        <w:t xml:space="preserve">. Dana darurat sudah</w:t>
      </w:r>
      <w:r>
        <w:rPr>
          <w:lang w:val="id"/>
        </w:rPr>
        <w:t xml:space="preserve"> </w:t>
      </w:r>
      <w:r>
        <w:rPr>
          <w:lang w:val="id"/>
        </w:rPr>
        <w:t xml:space="preserve">penuh. Tidak ada utang konsumtif.</w:t>
      </w:r>
    </w:p>
    <w:tbl>
      <w:tblPr>
        <w:tblStyle w:val="Table"/>
        <w:tblW w:type="pct" w:w="5000"/>
        <w:tblLayout w:type="fixed"/>
        <w:tblLook w:firstRow="1" w:lastRow="0" w:firstColumn="0" w:lastColumn="0" w:noHBand="0" w:noVBand="0" w:val="0020"/>
      </w:tblPr>
      <w:tblGrid>
        <w:gridCol w:w="990"/>
        <w:gridCol w:w="990"/>
        <w:gridCol w:w="1320"/>
        <w:gridCol w:w="990"/>
        <w:gridCol w:w="1320"/>
        <w:gridCol w:w="1320"/>
        <w:gridCol w:w="990"/>
      </w:tblGrid>
      <w:tr>
        <w:trPr>
          <w:tblHeader w:val="on"/>
        </w:trPr>
        <w:tc>
          <w:tcPr/>
          <w:p>
            <w:pPr>
              <w:pStyle w:val="Compact"/>
            </w:pPr>
            <w:r>
              <w:rPr>
                <w:lang w:val="id"/>
              </w:rPr>
              <w:t xml:space="preserve">#</w:t>
            </w:r>
          </w:p>
        </w:tc>
        <w:tc>
          <w:tcPr/>
          <w:p>
            <w:pPr>
              <w:pStyle w:val="Compact"/>
            </w:pPr>
            <w:r>
              <w:rPr>
                <w:lang w:val="id"/>
              </w:rPr>
              <w:t xml:space="preserve">Tujuan</w:t>
            </w:r>
          </w:p>
        </w:tc>
        <w:tc>
          <w:tcPr/>
          <w:p>
            <w:pPr>
              <w:pStyle w:val="Compact"/>
              <w:jc w:val="right"/>
            </w:pPr>
            <w:r>
              <w:rPr>
                <w:lang w:val="id"/>
              </w:rPr>
              <w:t xml:space="preserve">Nilai hari ini</w:t>
            </w:r>
          </w:p>
        </w:tc>
        <w:tc>
          <w:tcPr/>
          <w:p>
            <w:pPr>
              <w:pStyle w:val="Compact"/>
            </w:pPr>
            <w:r>
              <w:rPr>
                <w:lang w:val="id"/>
              </w:rPr>
              <w:t xml:space="preserve">Tenggat</w:t>
            </w:r>
          </w:p>
        </w:tc>
        <w:tc>
          <w:tcPr/>
          <w:p>
            <w:pPr>
              <w:pStyle w:val="Compact"/>
              <w:jc w:val="right"/>
            </w:pPr>
            <w:r>
              <w:rPr>
                <w:lang w:val="id"/>
              </w:rPr>
              <w:t xml:space="preserve">Inflasi khusus</w:t>
            </w:r>
          </w:p>
        </w:tc>
        <w:tc>
          <w:tcPr/>
          <w:p>
            <w:pPr>
              <w:pStyle w:val="Compact"/>
              <w:jc w:val="right"/>
            </w:pPr>
            <w:r>
              <w:rPr>
                <w:lang w:val="id"/>
              </w:rPr>
              <w:t xml:space="preserve">Nilai pada tenggat</w:t>
            </w:r>
          </w:p>
        </w:tc>
        <w:tc>
          <w:tcPr/>
          <w:p>
            <w:pPr>
              <w:pStyle w:val="Compact"/>
            </w:pPr>
            <w:r>
              <w:rPr>
                <w:lang w:val="id"/>
              </w:rPr>
              <w:t xml:space="preserve">Prioritas</w:t>
            </w:r>
          </w:p>
        </w:tc>
      </w:tr>
      <w:tr>
        <w:tc>
          <w:tcPr/>
          <w:p>
            <w:pPr>
              <w:pStyle w:val="Compact"/>
            </w:pPr>
            <w:r>
              <w:rPr>
                <w:lang w:val="id"/>
              </w:rPr>
              <w:t xml:space="preserve">1</w:t>
            </w:r>
          </w:p>
        </w:tc>
        <w:tc>
          <w:tcPr/>
          <w:p>
            <w:pPr>
              <w:pStyle w:val="Compact"/>
            </w:pPr>
            <w:r>
              <w:rPr>
                <w:lang w:val="id"/>
              </w:rPr>
              <w:t xml:space="preserve">Dana pendidikan SMA–kuliah anak</w:t>
            </w:r>
          </w:p>
        </w:tc>
        <w:tc>
          <w:tcPr/>
          <w:p>
            <w:pPr>
              <w:pStyle w:val="Compact"/>
              <w:jc w:val="right"/>
            </w:pPr>
            <w:r>
              <w:rPr>
                <w:lang w:val="id"/>
              </w:rPr>
              <w:t xml:space="preserve">400.000.000</w:t>
            </w:r>
          </w:p>
        </w:tc>
        <w:tc>
          <w:tcPr/>
          <w:p>
            <w:pPr>
              <w:pStyle w:val="Compact"/>
            </w:pPr>
            <w:r>
              <w:rPr>
                <w:lang w:val="id"/>
              </w:rPr>
              <w:t xml:space="preserve">9 tahun</w:t>
            </w:r>
          </w:p>
        </w:tc>
        <w:tc>
          <w:tcPr/>
          <w:p>
            <w:pPr>
              <w:pStyle w:val="Compact"/>
              <w:jc w:val="right"/>
            </w:pPr>
            <w:r>
              <w:rPr>
                <w:lang w:val="id"/>
              </w:rPr>
              <w:t xml:space="preserve">8%</w:t>
            </w:r>
          </w:p>
        </w:tc>
        <w:tc>
          <w:tcPr/>
          <w:p>
            <w:pPr>
              <w:pStyle w:val="Compact"/>
              <w:jc w:val="right"/>
            </w:pPr>
            <w:r>
              <w:rPr>
                <w:lang w:val="id"/>
              </w:rPr>
              <w:t xml:space="preserve">799.600.000</w:t>
            </w:r>
          </w:p>
        </w:tc>
        <w:tc>
          <w:tcPr/>
          <w:p>
            <w:pPr>
              <w:pStyle w:val="Compact"/>
            </w:pPr>
            <w:r>
              <w:rPr>
                <w:lang w:val="id"/>
              </w:rPr>
              <w:t xml:space="preserve">Wajib</w:t>
            </w:r>
          </w:p>
        </w:tc>
      </w:tr>
      <w:tr>
        <w:tc>
          <w:tcPr/>
          <w:p>
            <w:pPr>
              <w:pStyle w:val="Compact"/>
            </w:pPr>
            <w:r>
              <w:rPr>
                <w:lang w:val="id"/>
              </w:rPr>
              <w:t xml:space="preserve">2</w:t>
            </w:r>
          </w:p>
        </w:tc>
        <w:tc>
          <w:tcPr/>
          <w:p>
            <w:pPr>
              <w:pStyle w:val="Compact"/>
            </w:pPr>
            <w:r>
              <w:rPr>
                <w:lang w:val="id"/>
              </w:rPr>
              <w:t xml:space="preserve">Uang muka rumah (30% dari Rp1 M)</w:t>
            </w:r>
          </w:p>
        </w:tc>
        <w:tc>
          <w:tcPr/>
          <w:p>
            <w:pPr>
              <w:pStyle w:val="Compact"/>
              <w:jc w:val="right"/>
            </w:pPr>
            <w:r>
              <w:rPr>
                <w:lang w:val="id"/>
              </w:rPr>
              <w:t xml:space="preserve">300.000.000</w:t>
            </w:r>
          </w:p>
        </w:tc>
        <w:tc>
          <w:tcPr/>
          <w:p>
            <w:pPr>
              <w:pStyle w:val="Compact"/>
            </w:pPr>
            <w:r>
              <w:rPr>
                <w:lang w:val="id"/>
              </w:rPr>
              <w:t xml:space="preserve">5 tahun</w:t>
            </w:r>
          </w:p>
        </w:tc>
        <w:tc>
          <w:tcPr/>
          <w:p>
            <w:pPr>
              <w:pStyle w:val="Compact"/>
              <w:jc w:val="right"/>
            </w:pPr>
            <w:r>
              <w:rPr>
                <w:lang w:val="id"/>
              </w:rPr>
              <w:t xml:space="preserve">6,5%</w:t>
            </w:r>
          </w:p>
        </w:tc>
        <w:tc>
          <w:tcPr/>
          <w:p>
            <w:pPr>
              <w:pStyle w:val="Compact"/>
              <w:jc w:val="right"/>
            </w:pPr>
            <w:r>
              <w:rPr>
                <w:lang w:val="id"/>
              </w:rPr>
              <w:t xml:space="preserve">411.030.000</w:t>
            </w:r>
          </w:p>
        </w:tc>
        <w:tc>
          <w:tcPr/>
          <w:p>
            <w:pPr>
              <w:pStyle w:val="Compact"/>
            </w:pPr>
            <w:r>
              <w:rPr>
                <w:lang w:val="id"/>
              </w:rPr>
              <w:t xml:space="preserve">Penting</w:t>
            </w:r>
          </w:p>
        </w:tc>
      </w:tr>
      <w:tr>
        <w:tc>
          <w:tcPr/>
          <w:p>
            <w:pPr>
              <w:pStyle w:val="Compact"/>
            </w:pPr>
            <w:r>
              <w:rPr>
                <w:lang w:val="id"/>
              </w:rPr>
              <w:t xml:space="preserve">3</w:t>
            </w:r>
          </w:p>
        </w:tc>
        <w:tc>
          <w:tcPr/>
          <w:p>
            <w:pPr>
              <w:pStyle w:val="Compact"/>
            </w:pPr>
            <w:r>
              <w:rPr>
                <w:lang w:val="id"/>
              </w:rPr>
              <w:t xml:space="preserve">Dana pensiun (tambahan)</w:t>
            </w:r>
          </w:p>
        </w:tc>
        <w:tc>
          <w:tcPr/>
          <w:p>
            <w:pPr>
              <w:pStyle w:val="Compact"/>
              <w:jc w:val="right"/>
            </w:pPr>
            <w:r>
              <w:rPr>
                <w:lang w:val="id"/>
              </w:rPr>
              <w:t xml:space="preserve">2.500.000.000</w:t>
            </w:r>
          </w:p>
        </w:tc>
        <w:tc>
          <w:tcPr/>
          <w:p>
            <w:pPr>
              <w:pStyle w:val="Compact"/>
            </w:pPr>
            <w:r>
              <w:rPr>
                <w:lang w:val="id"/>
              </w:rPr>
              <w:t xml:space="preserve">24 tahun</w:t>
            </w:r>
          </w:p>
        </w:tc>
        <w:tc>
          <w:tcPr/>
          <w:p>
            <w:pPr>
              <w:pStyle w:val="Compact"/>
              <w:jc w:val="right"/>
            </w:pPr>
            <w:r>
              <w:rPr>
                <w:lang w:val="id"/>
              </w:rPr>
              <w:t xml:space="preserve">4%</w:t>
            </w:r>
          </w:p>
        </w:tc>
        <w:tc>
          <w:tcPr/>
          <w:p>
            <w:pPr>
              <w:pStyle w:val="Compact"/>
              <w:jc w:val="right"/>
            </w:pPr>
            <w:r>
              <w:rPr>
                <w:lang w:val="id"/>
              </w:rPr>
              <w:t xml:space="preserve">6.408.260.000</w:t>
            </w:r>
          </w:p>
        </w:tc>
        <w:tc>
          <w:tcPr/>
          <w:p>
            <w:pPr>
              <w:pStyle w:val="Compact"/>
            </w:pPr>
            <w:r>
              <w:rPr>
                <w:lang w:val="id"/>
              </w:rPr>
              <w:t xml:space="preserve">Wajib</w:t>
            </w:r>
          </w:p>
        </w:tc>
      </w:tr>
      <w:tr>
        <w:tc>
          <w:tcPr/>
          <w:p>
            <w:pPr>
              <w:pStyle w:val="Compact"/>
            </w:pPr>
            <w:r>
              <w:rPr>
                <w:lang w:val="id"/>
              </w:rPr>
              <w:t xml:space="preserve">4</w:t>
            </w:r>
          </w:p>
        </w:tc>
        <w:tc>
          <w:tcPr/>
          <w:p>
            <w:pPr>
              <w:pStyle w:val="Compact"/>
            </w:pPr>
            <w:r>
              <w:rPr>
                <w:lang w:val="id"/>
              </w:rPr>
              <w:t xml:space="preserve">Umrah keluarga</w:t>
            </w:r>
          </w:p>
        </w:tc>
        <w:tc>
          <w:tcPr/>
          <w:p>
            <w:pPr>
              <w:pStyle w:val="Compact"/>
              <w:jc w:val="right"/>
            </w:pPr>
            <w:r>
              <w:rPr>
                <w:lang w:val="id"/>
              </w:rPr>
              <w:t xml:space="preserve">120.000.000</w:t>
            </w:r>
          </w:p>
        </w:tc>
        <w:tc>
          <w:tcPr/>
          <w:p>
            <w:pPr>
              <w:pStyle w:val="Compact"/>
            </w:pPr>
            <w:r>
              <w:rPr>
                <w:lang w:val="id"/>
              </w:rPr>
              <w:t xml:space="preserve">3 tahun</w:t>
            </w:r>
          </w:p>
        </w:tc>
        <w:tc>
          <w:tcPr/>
          <w:p>
            <w:pPr>
              <w:pStyle w:val="Compact"/>
              <w:jc w:val="right"/>
            </w:pPr>
            <w:r>
              <w:rPr>
                <w:lang w:val="id"/>
              </w:rPr>
              <w:t xml:space="preserve">7%</w:t>
            </w:r>
          </w:p>
        </w:tc>
        <w:tc>
          <w:tcPr/>
          <w:p>
            <w:pPr>
              <w:pStyle w:val="Compact"/>
              <w:jc w:val="right"/>
            </w:pPr>
            <w:r>
              <w:rPr>
                <w:lang w:val="id"/>
              </w:rPr>
              <w:t xml:space="preserve">147.010.000</w:t>
            </w:r>
          </w:p>
        </w:tc>
        <w:tc>
          <w:tcPr/>
          <w:p>
            <w:pPr>
              <w:pStyle w:val="Compact"/>
            </w:pPr>
            <w:r>
              <w:rPr>
                <w:lang w:val="id"/>
              </w:rPr>
              <w:t xml:space="preserve">Diinginkan</w:t>
            </w:r>
          </w:p>
        </w:tc>
      </w:tr>
    </w:tbl>
    <w:p>
      <w:pPr>
        <w:pStyle w:val="BodyText"/>
      </w:pPr>
      <w:r>
        <w:rPr>
          <w:b/>
          <w:bCs/>
          <w:lang w:val="id"/>
        </w:rPr>
        <w:t xml:space="preserve">Perhitungan nilai pada tenggat (contoh tujuan 1):</w:t>
      </w:r>
    </w:p>
    <w:p>
      <w:pPr>
        <w:pStyle w:val="BodyText"/>
      </w:pPr>
      <m:oMathPara>
        <m:oMathParaPr>
          <m:jc m:val="center"/>
        </m:oMathParaPr>
        <m:oMath>
          <m:r>
            <m:t>400.000</m:t>
          </m:r>
          <m:r>
            <m:t>.000</m:t>
          </m:r>
          <m:r>
            <m:rPr>
              <m:sty m:val="p"/>
            </m:rPr>
            <m:t>×</m:t>
          </m:r>
          <m:r>
            <m:rPr>
              <m:sty m:val="p"/>
            </m:rPr>
            <m:t>(</m:t>
          </m:r>
          <m:r>
            <m:t>1</m:t>
          </m:r>
          <m:r>
            <m:rPr>
              <m:sty m:val="p"/>
            </m:rPr>
            <m:t>,</m:t>
          </m:r>
          <m:r>
            <m:t>08</m:t>
          </m:r>
          <m:sSup>
            <m:e>
              <m:r>
                <m:rPr>
                  <m:sty m:val="p"/>
                </m:rPr>
                <m:t>)</m:t>
              </m:r>
            </m:e>
            <m:sup>
              <m:r>
                <m:t>9</m:t>
              </m:r>
            </m:sup>
          </m:sSup>
          <m:r>
            <m:rPr>
              <m:sty m:val="p"/>
            </m:rPr>
            <m:t>=</m:t>
          </m:r>
          <m:r>
            <m:t>400.000</m:t>
          </m:r>
          <m:r>
            <m:t>.000</m:t>
          </m:r>
          <m:r>
            <m:rPr>
              <m:sty m:val="p"/>
            </m:rPr>
            <m:t>×</m:t>
          </m:r>
          <m:r>
            <m:t>1</m:t>
          </m:r>
          <m:r>
            <m:rPr>
              <m:sty m:val="p"/>
            </m:rPr>
            <m:t>,</m:t>
          </m:r>
          <m:r>
            <m:t>99900</m:t>
          </m:r>
          <m:r>
            <m:rPr>
              <m:sty m:val="p"/>
            </m:rPr>
            <m:t>=</m:t>
          </m:r>
          <m:r>
            <m:t>799.600</m:t>
          </m:r>
          <m:r>
            <m:t>.000</m:t>
          </m:r>
        </m:oMath>
      </m:oMathPara>
    </w:p>
    <w:p>
      <w:pPr>
        <w:pStyle w:val="FirstParagraph"/>
      </w:pPr>
      <w:r>
        <w:rPr>
          <w:b/>
          <w:bCs/>
          <w:lang w:val="id"/>
        </w:rPr>
        <w:t xml:space="preserve">Kebutuhan setoran bulanan per tujuan (asumsi imbal hasil sesuai horizon):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w:t>
            </w:r>
          </w:p>
        </w:tc>
        <w:tc>
          <w:tcPr/>
          <w:p>
            <w:pPr>
              <w:pStyle w:val="Compact"/>
            </w:pPr>
            <w:r>
              <w:rPr>
                <w:lang w:val="id"/>
              </w:rPr>
              <w:t xml:space="preserve">Horizon</w:t>
            </w:r>
          </w:p>
        </w:tc>
        <w:tc>
          <w:tcPr/>
          <w:p>
            <w:pPr>
              <w:pStyle w:val="Compact"/>
              <w:jc w:val="right"/>
            </w:pPr>
            <w:r>
              <w:rPr>
                <w:lang w:val="id"/>
              </w:rPr>
              <w:t xml:space="preserve">Imbal hasil asumsi</w:t>
            </w:r>
          </w:p>
        </w:tc>
        <w:tc>
          <w:tcPr/>
          <w:p>
            <w:pPr>
              <w:pStyle w:val="Compact"/>
              <w:jc w:val="right"/>
            </w:pPr>
            <w:r>
              <w:rPr>
                <w:lang w:val="id"/>
              </w:rPr>
              <w:t xml:space="preserve">Setoran bulanan diperlukan</w:t>
            </w:r>
          </w:p>
        </w:tc>
      </w:tr>
      <w:tr>
        <w:tc>
          <w:tcPr/>
          <w:p>
            <w:pPr>
              <w:pStyle w:val="Compact"/>
            </w:pPr>
            <w:r>
              <w:rPr>
                <w:lang w:val="id"/>
              </w:rPr>
              <w:t xml:space="preserve">1</w:t>
            </w:r>
          </w:p>
        </w:tc>
        <w:tc>
          <w:tcPr/>
          <w:p>
            <w:pPr>
              <w:pStyle w:val="Compact"/>
            </w:pPr>
            <w:r>
              <w:rPr>
                <w:lang w:val="id"/>
              </w:rPr>
              <w:t xml:space="preserve">9 tahun</w:t>
            </w:r>
          </w:p>
        </w:tc>
        <w:tc>
          <w:tcPr/>
          <w:p>
            <w:pPr>
              <w:pStyle w:val="Compact"/>
              <w:jc w:val="right"/>
            </w:pPr>
            <w:r>
              <w:rPr>
                <w:lang w:val="id"/>
              </w:rPr>
              <w:t xml:space="preserve">9%</w:t>
            </w:r>
          </w:p>
        </w:tc>
        <w:tc>
          <w:tcPr/>
          <w:p>
            <w:pPr>
              <w:pStyle w:val="Compact"/>
              <w:jc w:val="right"/>
            </w:pPr>
            <w:r>
              <w:rPr>
                <w:lang w:val="id"/>
              </w:rPr>
              <w:t xml:space="preserve">Rp4.830.000</w:t>
            </w:r>
          </w:p>
        </w:tc>
      </w:tr>
      <w:tr>
        <w:tc>
          <w:tcPr/>
          <w:p>
            <w:pPr>
              <w:pStyle w:val="Compact"/>
            </w:pPr>
            <w:r>
              <w:rPr>
                <w:lang w:val="id"/>
              </w:rPr>
              <w:t xml:space="preserve">2</w:t>
            </w:r>
          </w:p>
        </w:tc>
        <w:tc>
          <w:tcPr/>
          <w:p>
            <w:pPr>
              <w:pStyle w:val="Compact"/>
            </w:pPr>
            <w:r>
              <w:rPr>
                <w:lang w:val="id"/>
              </w:rPr>
              <w:t xml:space="preserve">5 tahun</w:t>
            </w:r>
          </w:p>
        </w:tc>
        <w:tc>
          <w:tcPr/>
          <w:p>
            <w:pPr>
              <w:pStyle w:val="Compact"/>
              <w:jc w:val="right"/>
            </w:pPr>
            <w:r>
              <w:rPr>
                <w:lang w:val="id"/>
              </w:rPr>
              <w:t xml:space="preserve">6%</w:t>
            </w:r>
          </w:p>
        </w:tc>
        <w:tc>
          <w:tcPr/>
          <w:p>
            <w:pPr>
              <w:pStyle w:val="Compact"/>
              <w:jc w:val="right"/>
            </w:pPr>
            <w:r>
              <w:rPr>
                <w:lang w:val="id"/>
              </w:rPr>
              <w:t xml:space="preserve">Rp5.890.000</w:t>
            </w:r>
          </w:p>
        </w:tc>
      </w:tr>
      <w:tr>
        <w:tc>
          <w:tcPr/>
          <w:p>
            <w:pPr>
              <w:pStyle w:val="Compact"/>
            </w:pPr>
            <w:r>
              <w:rPr>
                <w:lang w:val="id"/>
              </w:rPr>
              <w:t xml:space="preserve">3</w:t>
            </w:r>
          </w:p>
        </w:tc>
        <w:tc>
          <w:tcPr/>
          <w:p>
            <w:pPr>
              <w:pStyle w:val="Compact"/>
            </w:pPr>
            <w:r>
              <w:rPr>
                <w:lang w:val="id"/>
              </w:rPr>
              <w:t xml:space="preserve">24 tahun</w:t>
            </w:r>
          </w:p>
        </w:tc>
        <w:tc>
          <w:tcPr/>
          <w:p>
            <w:pPr>
              <w:pStyle w:val="Compact"/>
              <w:jc w:val="right"/>
            </w:pPr>
            <w:r>
              <w:rPr>
                <w:lang w:val="id"/>
              </w:rPr>
              <w:t xml:space="preserve">10%</w:t>
            </w:r>
          </w:p>
        </w:tc>
        <w:tc>
          <w:tcPr/>
          <w:p>
            <w:pPr>
              <w:pStyle w:val="Compact"/>
              <w:jc w:val="right"/>
            </w:pPr>
            <w:r>
              <w:rPr>
                <w:lang w:val="id"/>
              </w:rPr>
              <w:t xml:space="preserve">Rp5.390.000</w:t>
            </w:r>
          </w:p>
        </w:tc>
      </w:tr>
      <w:tr>
        <w:tc>
          <w:tcPr/>
          <w:p>
            <w:pPr>
              <w:pStyle w:val="Compact"/>
            </w:pPr>
            <w:r>
              <w:rPr>
                <w:lang w:val="id"/>
              </w:rPr>
              <w:t xml:space="preserve">4</w:t>
            </w:r>
          </w:p>
        </w:tc>
        <w:tc>
          <w:tcPr/>
          <w:p>
            <w:pPr>
              <w:pStyle w:val="Compact"/>
            </w:pPr>
            <w:r>
              <w:rPr>
                <w:lang w:val="id"/>
              </w:rPr>
              <w:t xml:space="preserve">3 tahun</w:t>
            </w:r>
          </w:p>
        </w:tc>
        <w:tc>
          <w:tcPr/>
          <w:p>
            <w:pPr>
              <w:pStyle w:val="Compact"/>
              <w:jc w:val="right"/>
            </w:pPr>
            <w:r>
              <w:rPr>
                <w:lang w:val="id"/>
              </w:rPr>
              <w:t xml:space="preserve">4,5%</w:t>
            </w:r>
          </w:p>
        </w:tc>
        <w:tc>
          <w:tcPr/>
          <w:p>
            <w:pPr>
              <w:pStyle w:val="Compact"/>
              <w:jc w:val="right"/>
            </w:pPr>
            <w:r>
              <w:rPr>
                <w:lang w:val="id"/>
              </w:rPr>
              <w:t xml:space="preserve">Rp3.820.000</w:t>
            </w:r>
          </w:p>
        </w:tc>
      </w:tr>
      <w:tr>
        <w:tc>
          <w:tcPr/>
          <w:p>
            <w:pPr>
              <w:pStyle w:val="Compact"/>
            </w:pPr>
          </w:p>
        </w:tc>
        <w:tc>
          <w:tcPr/>
          <w:p>
            <w:pPr>
              <w:pStyle w:val="Compact"/>
            </w:pPr>
          </w:p>
        </w:tc>
        <w:tc>
          <w:tcPr/>
          <w:p>
            <w:pPr>
              <w:pStyle w:val="Compact"/>
              <w:jc w:val="right"/>
            </w:pPr>
            <w:r>
              <w:rPr>
                <w:b/>
                <w:bCs/>
                <w:lang w:val="id"/>
              </w:rPr>
              <w:t xml:space="preserve">Total</w:t>
            </w:r>
          </w:p>
        </w:tc>
        <w:tc>
          <w:tcPr/>
          <w:p>
            <w:pPr>
              <w:pStyle w:val="Compact"/>
              <w:jc w:val="right"/>
            </w:pPr>
            <w:r>
              <w:rPr>
                <w:b/>
                <w:bCs/>
                <w:lang w:val="id"/>
              </w:rPr>
              <w:t xml:space="preserve">Rp19.930.000</w:t>
            </w:r>
          </w:p>
        </w:tc>
      </w:tr>
    </w:tbl>
    <w:p>
      <w:pPr>
        <w:pStyle w:val="BodyText"/>
      </w:pPr>
      <w:r>
        <w:rPr>
          <w:b/>
          <w:bCs/>
          <w:lang w:val="id"/>
        </w:rPr>
        <w:t xml:space="preserve">Diagnosis.</w:t>
      </w:r>
      <w:r>
        <w:rPr>
          <w:lang w:val="id"/>
        </w:rPr>
        <w:t xml:space="preserve"> </w:t>
      </w:r>
      <w:r>
        <w:rPr>
          <w:lang w:val="id"/>
        </w:rPr>
        <w:t xml:space="preserve">Surplus Bu Lina Rp7,5 juta; kebutuhan Rp19,93 juta.</w:t>
      </w:r>
      <w:r>
        <w:rPr>
          <w:lang w:val="id"/>
        </w:rPr>
        <w:t xml:space="preserve"> </w:t>
      </w:r>
      <w:r>
        <w:rPr>
          <w:b/>
          <w:bCs/>
          <w:lang w:val="id"/>
        </w:rPr>
        <w:t xml:space="preserve">Kekurangan</w:t>
      </w:r>
      <w:r>
        <w:rPr>
          <w:b/>
          <w:bCs/>
          <w:lang w:val="id"/>
        </w:rPr>
        <w:t xml:space="preserve"> </w:t>
      </w:r>
      <w:r>
        <w:rPr>
          <w:b/>
          <w:bCs/>
          <w:lang w:val="id"/>
        </w:rPr>
        <w:t xml:space="preserve">Rp12,43 juta per bulan.</w:t>
      </w:r>
      <w:r>
        <w:rPr>
          <w:lang w:val="id"/>
        </w:rPr>
        <w:t xml:space="preserve"> </w:t>
      </w:r>
      <w:r>
        <w:rPr>
          <w:lang w:val="id"/>
        </w:rPr>
        <w:t xml:space="preserve">Rencana ini tidak layak dalam bentuk sekarang — dan</w:t>
      </w:r>
      <w:r>
        <w:rPr>
          <w:lang w:val="id"/>
        </w:rPr>
        <w:t xml:space="preserve"> </w:t>
      </w:r>
      <w:r>
        <w:rPr>
          <w:lang w:val="id"/>
        </w:rPr>
        <w:t xml:space="preserve">kekurangan sebesar ini sangat lazim ditemukan pada perencanaan pertama. Menemukan</w:t>
      </w:r>
      <w:r>
        <w:rPr>
          <w:lang w:val="id"/>
        </w:rPr>
        <w:t xml:space="preserve"> </w:t>
      </w:r>
      <w:r>
        <w:rPr>
          <w:lang w:val="id"/>
        </w:rPr>
        <w:t xml:space="preserve">kekurangan ini adalah keberhasilan modul, bukan kegagalan peserta.</w:t>
      </w:r>
    </w:p>
    <w:p>
      <w:pPr>
        <w:pStyle w:val="BodyText"/>
      </w:pPr>
      <w:r>
        <w:rPr>
          <w:b/>
          <w:bCs/>
          <w:lang w:val="id"/>
        </w:rPr>
        <w:t xml:space="preserve">Yang salah dilakukan:</w:t>
      </w:r>
      <w:r>
        <w:rPr>
          <w:lang w:val="id"/>
        </w:rPr>
        <w:t xml:space="preserve"> </w:t>
      </w:r>
      <w:r>
        <w:rPr>
          <w:lang w:val="id"/>
        </w:rPr>
        <w:t xml:space="preserve">menaikkan asumsi imbal hasil menjadi 25% agar angkanya</w:t>
      </w:r>
      <w:r>
        <w:rPr>
          <w:lang w:val="id"/>
        </w:rPr>
        <w:t xml:space="preserve"> </w:t>
      </w:r>
      <w:r>
        <w:rPr>
          <w:lang w:val="id"/>
        </w:rPr>
        <w:t xml:space="preserve">“cocok”</w:t>
      </w:r>
      <w:r>
        <w:rPr>
          <w:lang w:val="id"/>
        </w:rPr>
        <w:t xml:space="preserve">. Ini menyelesaikan masalah di lembar sebar dan menciptakan masalah di</w:t>
      </w:r>
      <w:r>
        <w:rPr>
          <w:lang w:val="id"/>
        </w:rPr>
        <w:t xml:space="preserve"> </w:t>
      </w:r>
      <w:r>
        <w:rPr>
          <w:lang w:val="id"/>
        </w:rPr>
        <w:t xml:space="preserve">kehidupan nyata.</w:t>
      </w:r>
    </w:p>
    <w:p>
      <w:pPr>
        <w:pStyle w:val="BodyText"/>
      </w:pPr>
      <w:r>
        <w:rPr>
          <w:b/>
          <w:bCs/>
          <w:lang w:val="id"/>
        </w:rPr>
        <w:t xml:space="preserve">Yang benar dilakukan — penyesuaian berurutan, dimulai dari prioritas terendah:</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Langkah</w:t>
            </w:r>
          </w:p>
        </w:tc>
        <w:tc>
          <w:tcPr/>
          <w:p>
            <w:pPr>
              <w:pStyle w:val="Compact"/>
            </w:pPr>
            <w:r>
              <w:rPr>
                <w:lang w:val="id"/>
              </w:rPr>
              <w:t xml:space="preserve">Tindakan</w:t>
            </w:r>
          </w:p>
        </w:tc>
        <w:tc>
          <w:tcPr/>
          <w:p>
            <w:pPr>
              <w:pStyle w:val="Compact"/>
              <w:jc w:val="right"/>
            </w:pPr>
            <w:r>
              <w:rPr>
                <w:lang w:val="id"/>
              </w:rPr>
              <w:t xml:space="preserve">Kebutuhan setelahnya</w:t>
            </w:r>
          </w:p>
        </w:tc>
      </w:tr>
      <w:tr>
        <w:tc>
          <w:tcPr/>
          <w:p>
            <w:pPr>
              <w:pStyle w:val="Compact"/>
            </w:pPr>
            <w:r>
              <w:rPr>
                <w:lang w:val="id"/>
              </w:rPr>
              <w:t xml:space="preserve">0</w:t>
            </w:r>
          </w:p>
        </w:tc>
        <w:tc>
          <w:tcPr/>
          <w:p>
            <w:pPr>
              <w:pStyle w:val="Compact"/>
            </w:pPr>
            <w:r>
              <w:rPr>
                <w:lang w:val="id"/>
              </w:rPr>
              <w:t xml:space="preserve">Kondisi awal</w:t>
            </w:r>
          </w:p>
        </w:tc>
        <w:tc>
          <w:tcPr/>
          <w:p>
            <w:pPr>
              <w:pStyle w:val="Compact"/>
              <w:jc w:val="right"/>
            </w:pPr>
            <w:r>
              <w:rPr>
                <w:lang w:val="id"/>
              </w:rPr>
              <w:t xml:space="preserve">Rp19,93 jt</w:t>
            </w:r>
          </w:p>
        </w:tc>
      </w:tr>
      <w:tr>
        <w:tc>
          <w:tcPr/>
          <w:p>
            <w:pPr>
              <w:pStyle w:val="Compact"/>
            </w:pPr>
            <w:r>
              <w:rPr>
                <w:lang w:val="id"/>
              </w:rPr>
              <w:t xml:space="preserve">1</w:t>
            </w:r>
          </w:p>
        </w:tc>
        <w:tc>
          <w:tcPr/>
          <w:p>
            <w:pPr>
              <w:pStyle w:val="Compact"/>
            </w:pPr>
            <w:r>
              <w:rPr>
                <w:lang w:val="id"/>
              </w:rPr>
              <w:t xml:space="preserve">Mundurkan Umrah (diinginkan) dari 3 ke 6 tahun → setoran Rp3,82 jt menjadi Rp2,18 jt</w:t>
            </w:r>
          </w:p>
        </w:tc>
        <w:tc>
          <w:tcPr/>
          <w:p>
            <w:pPr>
              <w:pStyle w:val="Compact"/>
              <w:jc w:val="right"/>
            </w:pPr>
            <w:r>
              <w:rPr>
                <w:b/>
                <w:bCs/>
                <w:lang w:val="id"/>
              </w:rPr>
              <w:t xml:space="preserve">Rp18,29 jt</w:t>
            </w:r>
          </w:p>
        </w:tc>
      </w:tr>
      <w:tr>
        <w:tc>
          <w:tcPr/>
          <w:p>
            <w:pPr>
              <w:pStyle w:val="Compact"/>
            </w:pPr>
            <w:r>
              <w:rPr>
                <w:lang w:val="id"/>
              </w:rPr>
              <w:t xml:space="preserve">2</w:t>
            </w:r>
          </w:p>
        </w:tc>
        <w:tc>
          <w:tcPr/>
          <w:p>
            <w:pPr>
              <w:pStyle w:val="Compact"/>
            </w:pPr>
            <w:r>
              <w:rPr>
                <w:lang w:val="id"/>
              </w:rPr>
              <w:t xml:space="preserve">Turunkan uang muka dari 30% ke 20% (Rp200 jt) dan mundurkan ke 7 tahun → Rp5,89 jt menjadi Rp2,99 jt</w:t>
            </w:r>
          </w:p>
        </w:tc>
        <w:tc>
          <w:tcPr/>
          <w:p>
            <w:pPr>
              <w:pStyle w:val="Compact"/>
              <w:jc w:val="right"/>
            </w:pPr>
            <w:r>
              <w:rPr>
                <w:b/>
                <w:bCs/>
                <w:lang w:val="id"/>
              </w:rPr>
              <w:t xml:space="preserve">Rp15,39 jt</w:t>
            </w:r>
          </w:p>
        </w:tc>
      </w:tr>
      <w:tr>
        <w:tc>
          <w:tcPr/>
          <w:p>
            <w:pPr>
              <w:pStyle w:val="Compact"/>
            </w:pPr>
            <w:r>
              <w:rPr>
                <w:lang w:val="id"/>
              </w:rPr>
              <w:t xml:space="preserve">3</w:t>
            </w:r>
          </w:p>
        </w:tc>
        <w:tc>
          <w:tcPr/>
          <w:p>
            <w:pPr>
              <w:pStyle w:val="Compact"/>
            </w:pPr>
            <w:r>
              <w:rPr>
                <w:lang w:val="id"/>
              </w:rPr>
              <w:t xml:space="preserve">Tunda seluruh pendanaan Umrah sampai tujuan 1 dan 2 aman</w:t>
            </w:r>
          </w:p>
        </w:tc>
        <w:tc>
          <w:tcPr/>
          <w:p>
            <w:pPr>
              <w:pStyle w:val="Compact"/>
              <w:jc w:val="right"/>
            </w:pPr>
            <w:r>
              <w:rPr>
                <w:b/>
                <w:bCs/>
                <w:lang w:val="id"/>
              </w:rPr>
              <w:t xml:space="preserve">Rp13,20 jt</w:t>
            </w:r>
          </w:p>
        </w:tc>
      </w:tr>
      <w:tr>
        <w:tc>
          <w:tcPr/>
          <w:p>
            <w:pPr>
              <w:pStyle w:val="Compact"/>
            </w:pPr>
            <w:r>
              <w:rPr>
                <w:lang w:val="id"/>
              </w:rPr>
              <w:t xml:space="preserve">4</w:t>
            </w:r>
          </w:p>
        </w:tc>
        <w:tc>
          <w:tcPr/>
          <w:p>
            <w:pPr>
              <w:pStyle w:val="Compact"/>
            </w:pPr>
            <w:r>
              <w:rPr>
                <w:lang w:val="id"/>
              </w:rPr>
              <w:t xml:space="preserve">Turunkan target pensiun tambahan dari Rp2,5 M ke Rp1,8 M → Rp5,39 jt menjadi Rp3,88 jt</w:t>
            </w:r>
          </w:p>
        </w:tc>
        <w:tc>
          <w:tcPr/>
          <w:p>
            <w:pPr>
              <w:pStyle w:val="Compact"/>
              <w:jc w:val="right"/>
            </w:pPr>
            <w:r>
              <w:rPr>
                <w:b/>
                <w:bCs/>
                <w:lang w:val="id"/>
              </w:rPr>
              <w:t xml:space="preserve">Rp11,70 jt</w:t>
            </w:r>
          </w:p>
        </w:tc>
      </w:tr>
    </w:tbl>
    <w:p>
      <w:pPr>
        <w:pStyle w:val="BodyText"/>
      </w:pPr>
      <w:r>
        <w:rPr>
          <w:lang w:val="id"/>
        </w:rPr>
        <w:t xml:space="preserve">Pendidikan anak (wajib, tenggat terkunci pada usia anak)</w:t>
      </w:r>
      <w:r>
        <w:rPr>
          <w:lang w:val="id"/>
        </w:rPr>
        <w:t xml:space="preserve"> </w:t>
      </w:r>
      <w:r>
        <w:rPr>
          <w:b/>
          <w:bCs/>
          <w:lang w:val="id"/>
        </w:rPr>
        <w:t xml:space="preserve">tidak diubah sama</w:t>
      </w:r>
      <w:r>
        <w:rPr>
          <w:b/>
          <w:bCs/>
          <w:lang w:val="id"/>
        </w:rPr>
        <w:t xml:space="preserve"> </w:t>
      </w:r>
      <w:r>
        <w:rPr>
          <w:b/>
          <w:bCs/>
          <w:lang w:val="id"/>
        </w:rPr>
        <w:t xml:space="preserve">sekali</w:t>
      </w:r>
      <w:r>
        <w:rPr>
          <w:lang w:val="id"/>
        </w:rPr>
        <w:t xml:space="preserve">. Inilah gunanya penetapan prioritas: ia menentukan apa yang boleh</w:t>
      </w:r>
      <w:r>
        <w:rPr>
          <w:lang w:val="id"/>
        </w:rPr>
        <w:t xml:space="preserve"> </w:t>
      </w:r>
      <w:r>
        <w:rPr>
          <w:lang w:val="id"/>
        </w:rPr>
        <w:t xml:space="preserve">dikorbankan ketika keadaan memaksa.</w:t>
      </w:r>
    </w:p>
    <w:p>
      <w:pPr>
        <w:pStyle w:val="BodyText"/>
      </w:pPr>
      <w:r>
        <w:rPr>
          <w:lang w:val="id"/>
        </w:rPr>
        <w:t xml:space="preserve">Kekurangan tersisa:</w:t>
      </w:r>
      <w:r>
        <w:rPr>
          <w:lang w:val="id"/>
        </w:rPr>
        <w:t xml:space="preserve"> </w:t>
      </w:r>
      <m:oMath>
        <m:r>
          <m:t>11</m:t>
        </m:r>
        <m:r>
          <m:rPr>
            <m:sty m:val="p"/>
          </m:rPr>
          <m:t>,</m:t>
        </m:r>
        <m:r>
          <m:t>70</m:t>
        </m:r>
        <m:r>
          <m:rPr>
            <m:sty m:val="p"/>
          </m:rPr>
          <m:t>−</m:t>
        </m:r>
        <m:r>
          <m:t>7</m:t>
        </m:r>
        <m:r>
          <m:rPr>
            <m:sty m:val="p"/>
          </m:rPr>
          <m:t>,</m:t>
        </m:r>
        <m:r>
          <m:t>50</m:t>
        </m:r>
        <m:r>
          <m:rPr>
            <m:sty m:val="p"/>
          </m:rPr>
          <m:t>=</m:t>
        </m:r>
        <m:r>
          <m:rPr>
            <m:sty m:val="bi"/>
          </m:rPr>
          <m:t>R</m:t>
        </m:r>
        <m:r>
          <m:rPr>
            <m:sty m:val="bi"/>
          </m:rPr>
          <m:t>p</m:t>
        </m:r>
        <m:r>
          <m:rPr>
            <m:sty m:val="b"/>
          </m:rPr>
          <m:t>4</m:t>
        </m:r>
        <m:r>
          <m:rPr>
            <m:sty m:val="b"/>
          </m:rPr>
          <m:t>,</m:t>
        </m:r>
        <m:r>
          <m:rPr>
            <m:sty m:val="b"/>
          </m:rPr>
          <m:t>20</m:t>
        </m:r>
        <m:r>
          <m:rPr>
            <m:sty m:val="b"/>
          </m:rPr>
          <m:t> </m:t>
        </m:r>
        <m:r>
          <m:rPr>
            <m:nor/>
            <m:sty m:val="p"/>
          </m:rPr>
          <m:t>juta/bulan</m:t>
        </m:r>
      </m:oMath>
      <w:r>
        <w:rPr>
          <w:lang w:val="id"/>
        </w:rPr>
        <w:t xml:space="preserve">.</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Langkah</w:t>
            </w:r>
          </w:p>
        </w:tc>
        <w:tc>
          <w:tcPr/>
          <w:p>
            <w:pPr>
              <w:pStyle w:val="Compact"/>
            </w:pPr>
            <w:r>
              <w:rPr>
                <w:lang w:val="id"/>
              </w:rPr>
              <w:t xml:space="preserve">Tindakan</w:t>
            </w:r>
          </w:p>
        </w:tc>
        <w:tc>
          <w:tcPr/>
          <w:p>
            <w:pPr>
              <w:pStyle w:val="Compact"/>
              <w:jc w:val="right"/>
            </w:pPr>
            <w:r>
              <w:rPr>
                <w:lang w:val="id"/>
              </w:rPr>
              <w:t xml:space="preserve">Dampak pada surplus</w:t>
            </w:r>
          </w:p>
        </w:tc>
      </w:tr>
      <w:tr>
        <w:tc>
          <w:tcPr/>
          <w:p>
            <w:pPr>
              <w:pStyle w:val="Compact"/>
            </w:pPr>
            <w:r>
              <w:rPr>
                <w:lang w:val="id"/>
              </w:rPr>
              <w:t xml:space="preserve">5</w:t>
            </w:r>
          </w:p>
        </w:tc>
        <w:tc>
          <w:tcPr/>
          <w:p>
            <w:pPr>
              <w:pStyle w:val="Compact"/>
            </w:pPr>
            <w:r>
              <w:rPr>
                <w:lang w:val="id"/>
              </w:rPr>
              <w:t xml:space="preserve">Alokasikan bonus tahunan dan THR (setara Rp1,5 jt/bulan) ke tujuan wajib</w:t>
            </w:r>
          </w:p>
        </w:tc>
        <w:tc>
          <w:tcPr/>
          <w:p>
            <w:pPr>
              <w:pStyle w:val="Compact"/>
              <w:jc w:val="right"/>
            </w:pPr>
            <w:r>
              <w:rPr>
                <w:lang w:val="id"/>
              </w:rPr>
              <w:t xml:space="preserve">Rp7,5 jt →</w:t>
            </w:r>
            <w:r>
              <w:rPr>
                <w:lang w:val="id"/>
              </w:rPr>
              <w:t xml:space="preserve"> </w:t>
            </w:r>
            <w:r>
              <w:rPr>
                <w:b/>
                <w:bCs/>
                <w:lang w:val="id"/>
              </w:rPr>
              <w:t xml:space="preserve">Rp9,0 jt</w:t>
            </w:r>
          </w:p>
        </w:tc>
      </w:tr>
      <w:tr>
        <w:tc>
          <w:tcPr/>
          <w:p>
            <w:pPr>
              <w:pStyle w:val="Compact"/>
            </w:pPr>
            <w:r>
              <w:rPr>
                <w:lang w:val="id"/>
              </w:rPr>
              <w:t xml:space="preserve">6</w:t>
            </w:r>
          </w:p>
        </w:tc>
        <w:tc>
          <w:tcPr/>
          <w:p>
            <w:pPr>
              <w:pStyle w:val="Compact"/>
            </w:pPr>
            <w:r>
              <w:rPr>
                <w:lang w:val="id"/>
              </w:rPr>
              <w:t xml:space="preserve">Rencana peningkatan pendapatan Rp2,7 jt/bulan dalam 18 bulan (sertifikasi + perpindahan peran)</w:t>
            </w:r>
          </w:p>
        </w:tc>
        <w:tc>
          <w:tcPr/>
          <w:p>
            <w:pPr>
              <w:pStyle w:val="Compact"/>
              <w:jc w:val="right"/>
            </w:pPr>
            <w:r>
              <w:rPr>
                <w:lang w:val="id"/>
              </w:rPr>
              <w:t xml:space="preserve">Rp9,0 jt →</w:t>
            </w:r>
            <w:r>
              <w:rPr>
                <w:lang w:val="id"/>
              </w:rPr>
              <w:t xml:space="preserve"> </w:t>
            </w:r>
            <w:r>
              <w:rPr>
                <w:b/>
                <w:bCs/>
                <w:lang w:val="id"/>
              </w:rPr>
              <w:t xml:space="preserve">Rp11,7 jt</w:t>
            </w:r>
          </w:p>
        </w:tc>
      </w:tr>
    </w:tbl>
    <w:p>
      <w:pPr>
        <w:pStyle w:val="BodyText"/>
      </w:pPr>
      <w:r>
        <w:rPr>
          <w:b/>
          <w:bCs/>
          <w:lang w:val="id"/>
        </w:rPr>
        <w:t xml:space="preserve">Rencana menjadi layak — tetapi hanya dengan empat pengorbanan yang dinyatakan</w:t>
      </w:r>
      <w:r>
        <w:rPr>
          <w:b/>
          <w:bCs/>
          <w:lang w:val="id"/>
        </w:rPr>
        <w:t xml:space="preserve"> </w:t>
      </w:r>
      <w:r>
        <w:rPr>
          <w:b/>
          <w:bCs/>
          <w:lang w:val="id"/>
        </w:rPr>
        <w:t xml:space="preserve">secara terbuka dan satu rencana karier yang konkret.</w:t>
      </w:r>
    </w:p>
    <w:p>
      <w:pPr>
        <w:pStyle w:val="BodyText"/>
      </w:pPr>
      <w:r>
        <w:rPr>
          <w:b/>
          <w:bCs/>
          <w:lang w:val="id"/>
        </w:rPr>
        <w:t xml:space="preserve">Tafsir.</w:t>
      </w:r>
      <w:r>
        <w:rPr>
          <w:lang w:val="id"/>
        </w:rPr>
        <w:t xml:space="preserve"> </w:t>
      </w:r>
      <w:r>
        <w:rPr>
          <w:lang w:val="id"/>
        </w:rPr>
        <w:t xml:space="preserve">Proses ini terasa mengecewakan, dan justru di situlah nilainya.</w:t>
      </w:r>
      <w:r>
        <w:rPr>
          <w:lang w:val="id"/>
        </w:rPr>
        <w:t xml:space="preserve"> </w:t>
      </w:r>
      <w:r>
        <w:rPr>
          <w:lang w:val="id"/>
        </w:rPr>
        <w:t xml:space="preserve">Perencanaan yang jujur memaksa pertukaran menjadi eksplisit. Alternatifnya adalah</w:t>
      </w:r>
      <w:r>
        <w:rPr>
          <w:lang w:val="id"/>
        </w:rPr>
        <w:t xml:space="preserve"> </w:t>
      </w:r>
      <w:r>
        <w:rPr>
          <w:lang w:val="id"/>
        </w:rPr>
        <w:t xml:space="preserve">menjalani sembilan tahun dengan keyakinan palsu dan menemukan kekurangannya pada</w:t>
      </w:r>
      <w:r>
        <w:rPr>
          <w:lang w:val="id"/>
        </w:rPr>
        <w:t xml:space="preserve"> </w:t>
      </w:r>
      <w:r>
        <w:rPr>
          <w:lang w:val="id"/>
        </w:rPr>
        <w:t xml:space="preserve">tahun kesembilan, saat tidak ada lagi waktu untuk memperbaiki.</w:t>
      </w:r>
    </w:p>
    <w:bookmarkEnd w:id="19"/>
    <w:bookmarkStart w:id="20" w:name="X148e079b4def91b05e73304bbf2f863c2c1f27a"/>
    <w:p>
      <w:pPr>
        <w:pStyle w:val="Heading3"/>
      </w:pPr>
      <w:r>
        <w:rPr>
          <w:lang w:val="id"/>
        </w:rPr>
        <w:t xml:space="preserve">Contoh 2 — Ketiga komponen profil risiko bertentangan</w:t>
      </w:r>
    </w:p>
    <w:p>
      <w:pPr>
        <w:pStyle w:val="FirstParagraph"/>
      </w:pPr>
      <w:r>
        <w:rPr>
          <w:lang w:val="id"/>
        </w:rPr>
        <w:t xml:space="preserve">Mas Fajar, 31 tahun, karyawan tetap, belum menikah, dana darurat 8 bulan, tanpa</w:t>
      </w:r>
      <w:r>
        <w:rPr>
          <w:lang w:val="id"/>
        </w:rPr>
        <w:t xml:space="preserve"> </w:t>
      </w:r>
      <w:r>
        <w:rPr>
          <w:lang w:val="id"/>
        </w:rPr>
        <w:t xml:space="preserve">utang, kekayaan bersih likuid Rp180 juta.</w:t>
      </w:r>
    </w:p>
    <w:p>
      <w:pPr>
        <w:pStyle w:val="BodyText"/>
      </w:pPr>
      <w:r>
        <w:rPr>
          <w:b/>
          <w:bCs/>
          <w:lang w:val="id"/>
        </w:rPr>
        <w:t xml:space="preserve">Kapasitas:</w:t>
      </w:r>
      <w:r>
        <w:rPr>
          <w:lang w:val="id"/>
        </w:rPr>
        <w:t xml:space="preserve"> </w:t>
      </w:r>
      <w:r>
        <w:rPr>
          <w:b/>
          <w:bCs/>
          <w:lang w:val="id"/>
        </w:rPr>
        <w:t xml:space="preserve">Tinggi.</w:t>
      </w:r>
      <w:r>
        <w:rPr>
          <w:lang w:val="id"/>
        </w:rPr>
        <w:t xml:space="preserve"> </w:t>
      </w:r>
      <w:r>
        <w:rPr>
          <w:lang w:val="id"/>
        </w:rPr>
        <w:t xml:space="preserve">Horizon pensiun 29 tahun, tanpa tanggungan, pendapatan</w:t>
      </w:r>
      <w:r>
        <w:rPr>
          <w:lang w:val="id"/>
        </w:rPr>
        <w:t xml:space="preserve"> </w:t>
      </w:r>
      <w:r>
        <w:rPr>
          <w:lang w:val="id"/>
        </w:rPr>
        <w:t xml:space="preserve">stabil, dana darurat memadai. Ia sanggup menanggung penurunan 40% tanpa kerusakan</w:t>
      </w:r>
      <w:r>
        <w:rPr>
          <w:lang w:val="id"/>
        </w:rPr>
        <w:t xml:space="preserve"> </w:t>
      </w:r>
      <w:r>
        <w:rPr>
          <w:lang w:val="id"/>
        </w:rPr>
        <w:t xml:space="preserve">pada rencana hidupnya.</w:t>
      </w:r>
    </w:p>
    <w:p>
      <w:pPr>
        <w:pStyle w:val="BodyText"/>
      </w:pPr>
      <w:r>
        <w:rPr>
          <w:b/>
          <w:bCs/>
          <w:lang w:val="id"/>
        </w:rPr>
        <w:t xml:space="preserve">Toleransi:</w:t>
      </w:r>
      <w:r>
        <w:rPr>
          <w:lang w:val="id"/>
        </w:rPr>
        <w:t xml:space="preserve"> </w:t>
      </w:r>
      <w:r>
        <w:rPr>
          <w:b/>
          <w:bCs/>
          <w:lang w:val="id"/>
        </w:rPr>
        <w:t xml:space="preserve">Rendah.</w:t>
      </w:r>
      <w:r>
        <w:rPr>
          <w:lang w:val="id"/>
        </w:rPr>
        <w:t xml:space="preserve"> </w:t>
      </w:r>
      <w:r>
        <w:rPr>
          <w:lang w:val="id"/>
        </w:rPr>
        <w:t xml:space="preserve">Pada koreksi pasar dua tahun lalu, ia menjual seluruh</w:t>
      </w:r>
      <w:r>
        <w:rPr>
          <w:lang w:val="id"/>
        </w:rPr>
        <w:t xml:space="preserve"> </w:t>
      </w:r>
      <w:r>
        <w:rPr>
          <w:lang w:val="id"/>
        </w:rPr>
        <w:t xml:space="preserve">posisinya setelah turun 18% dan tidak masuk kembali selama 11 bulan. Ini data</w:t>
      </w:r>
      <w:r>
        <w:rPr>
          <w:lang w:val="id"/>
        </w:rPr>
        <w:t xml:space="preserve"> </w:t>
      </w:r>
      <w:r>
        <w:rPr>
          <w:lang w:val="id"/>
        </w:rPr>
        <w:t xml:space="preserve">perilaku, bukan jawaban kuesioner.</w:t>
      </w:r>
    </w:p>
    <w:p>
      <w:pPr>
        <w:pStyle w:val="BodyText"/>
      </w:pPr>
      <w:r>
        <w:rPr>
          <w:b/>
          <w:bCs/>
          <w:lang w:val="id"/>
        </w:rPr>
        <w:t xml:space="preserve">Kebutuhan:</w:t>
      </w:r>
      <w:r>
        <w:rPr>
          <w:lang w:val="id"/>
        </w:rPr>
        <w:t xml:space="preserve"> </w:t>
      </w:r>
      <w:r>
        <w:rPr>
          <w:b/>
          <w:bCs/>
          <w:lang w:val="id"/>
        </w:rPr>
        <w:t xml:space="preserve">Sedang.</w:t>
      </w:r>
      <w:r>
        <w:rPr>
          <w:lang w:val="id"/>
        </w:rPr>
        <w:t xml:space="preserve"> </w:t>
      </w:r>
      <w:r>
        <w:rPr>
          <w:lang w:val="id"/>
        </w:rPr>
        <w:t xml:space="preserve">Untuk mencapai target pensiunnya, ia memerlukan imbal</w:t>
      </w:r>
      <w:r>
        <w:rPr>
          <w:lang w:val="id"/>
        </w:rPr>
        <w:t xml:space="preserve"> </w:t>
      </w:r>
      <w:r>
        <w:rPr>
          <w:lang w:val="id"/>
        </w:rPr>
        <w:t xml:space="preserve">hasil 8,5% per tahun.</w:t>
      </w:r>
    </w:p>
    <w:p>
      <w:pPr>
        <w:pStyle w:val="BodyText"/>
      </w:pPr>
      <w:r>
        <w:rPr>
          <w:b/>
          <w:bCs/>
          <w:lang w:val="id"/>
        </w:rPr>
        <w:t xml:space="preserve">Keputusan:</w:t>
      </w:r>
      <w:r>
        <w:rPr>
          <w:lang w:val="id"/>
        </w:rPr>
        <w:t xml:space="preserve"> </w:t>
      </w:r>
      <m:oMath>
        <m:r>
          <m:rPr>
            <m:sty m:val="p"/>
          </m:rPr>
          <m:t>min</m:t>
        </m:r>
        <m:r>
          <m:rPr>
            <m:sty m:val="p"/>
          </m:rPr>
          <m:t>(</m:t>
        </m:r>
        <m:r>
          <m:rPr>
            <m:nor/>
            <m:sty m:val="p"/>
          </m:rPr>
          <m:t>Tinggi</m:t>
        </m:r>
        <m:r>
          <m:rPr>
            <m:sty m:val="p"/>
          </m:rPr>
          <m:t>,</m:t>
        </m:r>
        <m:r>
          <m:rPr>
            <m:nor/>
            <m:sty m:val="p"/>
          </m:rPr>
          <m:t>Rendah</m:t>
        </m:r>
        <m:r>
          <m:rPr>
            <m:sty m:val="p"/>
          </m:rPr>
          <m:t>)</m:t>
        </m:r>
        <m:r>
          <m:rPr>
            <m:sty m:val="p"/>
          </m:rPr>
          <m:t>=</m:t>
        </m:r>
        <m:r>
          <m:rPr>
            <m:nor/>
            <m:sty m:val="b"/>
          </m:rPr>
          <m:t>Rendah</m:t>
        </m:r>
      </m:oMath>
      <w:r>
        <w:rPr>
          <w:lang w:val="id"/>
        </w:rPr>
        <w:t xml:space="preserve">.</w:t>
      </w:r>
    </w:p>
    <w:p>
      <w:pPr>
        <w:pStyle w:val="BodyText"/>
      </w:pPr>
      <w:r>
        <w:rPr>
          <w:lang w:val="id"/>
        </w:rPr>
        <w:t xml:space="preserve">Alokasi awal harus konservatif — misalnya ekuitas 30% — meskipun kapasitasnya</w:t>
      </w:r>
      <w:r>
        <w:rPr>
          <w:lang w:val="id"/>
        </w:rPr>
        <w:t xml:space="preserve"> </w:t>
      </w:r>
      <w:r>
        <w:rPr>
          <w:lang w:val="id"/>
        </w:rPr>
        <w:t xml:space="preserve">memungkinkan 80%.</w:t>
      </w:r>
    </w:p>
    <w:p>
      <w:pPr>
        <w:pStyle w:val="BodyText"/>
      </w:pPr>
      <w:r>
        <w:rPr>
          <w:b/>
          <w:bCs/>
          <w:lang w:val="id"/>
        </w:rPr>
        <w:t xml:space="preserve">Namun ini bukan akhir cerita.</w:t>
      </w:r>
      <w:r>
        <w:rPr>
          <w:lang w:val="id"/>
        </w:rPr>
        <w:t xml:space="preserve"> </w:t>
      </w:r>
      <w:r>
        <w:rPr>
          <w:lang w:val="id"/>
        </w:rPr>
        <w:t xml:space="preserve">Toleransi, berbeda dari kapasitas,</w:t>
      </w:r>
      <w:r>
        <w:rPr>
          <w:lang w:val="id"/>
        </w:rPr>
        <w:t xml:space="preserve"> </w:t>
      </w:r>
      <w:r>
        <w:rPr>
          <w:b/>
          <w:bCs/>
          <w:lang w:val="id"/>
        </w:rPr>
        <w:t xml:space="preserve">dapat</w:t>
      </w:r>
      <w:r>
        <w:rPr>
          <w:b/>
          <w:bCs/>
          <w:lang w:val="id"/>
        </w:rPr>
        <w:t xml:space="preserve"> </w:t>
      </w:r>
      <w:r>
        <w:rPr>
          <w:b/>
          <w:bCs/>
          <w:lang w:val="id"/>
        </w:rPr>
        <w:t xml:space="preserve">dilatih.</w:t>
      </w:r>
      <w:r>
        <w:rPr>
          <w:lang w:val="id"/>
        </w:rPr>
        <w:t xml:space="preserve"> </w:t>
      </w:r>
      <w:r>
        <w:rPr>
          <w:lang w:val="id"/>
        </w:rPr>
        <w:t xml:space="preserve">Program yang tepat bagi Mas Fajar:</w:t>
      </w:r>
    </w:p>
    <w:p>
      <w:pPr>
        <w:pStyle w:val="Compact"/>
        <w:numPr>
          <w:ilvl w:val="0"/>
          <w:numId w:val="1005"/>
        </w:numPr>
      </w:pPr>
      <w:r>
        <w:rPr>
          <w:lang w:val="id"/>
        </w:rPr>
        <w:t xml:space="preserve">Mulai pada alokasi ekuitas 30% dengan setoran otomatis.</w:t>
      </w:r>
    </w:p>
    <w:p>
      <w:pPr>
        <w:pStyle w:val="Compact"/>
        <w:numPr>
          <w:ilvl w:val="0"/>
          <w:numId w:val="1005"/>
        </w:numPr>
      </w:pPr>
      <w:r>
        <w:rPr>
          <w:lang w:val="id"/>
        </w:rPr>
        <w:t xml:space="preserve">Naikkan 5 poin persentase setiap 12 bulan,</w:t>
      </w:r>
      <w:r>
        <w:rPr>
          <w:lang w:val="id"/>
        </w:rPr>
        <w:t xml:space="preserve"> </w:t>
      </w:r>
      <w:r>
        <w:rPr>
          <w:b/>
          <w:bCs/>
          <w:lang w:val="id"/>
        </w:rPr>
        <w:t xml:space="preserve">hanya bila</w:t>
      </w:r>
      <w:r>
        <w:rPr>
          <w:lang w:val="id"/>
        </w:rPr>
        <w:t xml:space="preserve"> </w:t>
      </w:r>
      <w:r>
        <w:rPr>
          <w:lang w:val="id"/>
        </w:rPr>
        <w:t xml:space="preserve">ia berhasil melewati</w:t>
      </w:r>
      <w:r>
        <w:rPr>
          <w:lang w:val="id"/>
        </w:rPr>
        <w:t xml:space="preserve"> </w:t>
      </w:r>
      <w:r>
        <w:rPr>
          <w:lang w:val="id"/>
        </w:rPr>
        <w:t xml:space="preserve">satu periode penurunan tanpa menjual.</w:t>
      </w:r>
    </w:p>
    <w:p>
      <w:pPr>
        <w:pStyle w:val="Compact"/>
        <w:numPr>
          <w:ilvl w:val="0"/>
          <w:numId w:val="1005"/>
        </w:numPr>
      </w:pPr>
      <w:r>
        <w:rPr>
          <w:lang w:val="id"/>
        </w:rPr>
        <w:t xml:space="preserve">Catat perilaku dan emosinya di jurnal (L1.12) pada setiap penurunan &gt;10%.</w:t>
      </w:r>
    </w:p>
    <w:p>
      <w:pPr>
        <w:pStyle w:val="Compact"/>
        <w:numPr>
          <w:ilvl w:val="0"/>
          <w:numId w:val="1005"/>
        </w:numPr>
      </w:pPr>
      <w:r>
        <w:rPr>
          <w:lang w:val="id"/>
        </w:rPr>
        <w:t xml:space="preserve">Tetapkan aturan penurunan tertulis dalam Pernyataan Kebijakan Pribadi</w:t>
      </w:r>
      <w:r>
        <w:rPr>
          <w:lang w:val="id"/>
        </w:rPr>
        <w:t xml:space="preserve"> </w:t>
      </w:r>
      <w:r>
        <w:rPr>
          <w:b/>
          <w:bCs/>
          <w:lang w:val="id"/>
        </w:rPr>
        <w:t xml:space="preserve">sebelum</w:t>
      </w:r>
      <w:r>
        <w:rPr>
          <w:lang w:val="id"/>
        </w:rPr>
        <w:t xml:space="preserve"> </w:t>
      </w:r>
      <w:r>
        <w:rPr>
          <w:lang w:val="id"/>
        </w:rPr>
        <w:t xml:space="preserve">penurunan berikutnya terjadi.</w:t>
      </w:r>
    </w:p>
    <w:p>
      <w:pPr>
        <w:pStyle w:val="FirstParagraph"/>
      </w:pPr>
      <w:r>
        <w:rPr>
          <w:lang w:val="id"/>
        </w:rPr>
        <w:t xml:space="preserve">Dengan kebutuhan hanya 8,5%, ia memiliki kemewahan waktu untuk melakukan ini.</w:t>
      </w:r>
      <w:r>
        <w:rPr>
          <w:lang w:val="id"/>
        </w:rPr>
        <w:t xml:space="preserve"> </w:t>
      </w:r>
      <w:r>
        <w:rPr>
          <w:lang w:val="id"/>
        </w:rPr>
        <w:t xml:space="preserve">Memaksakan alokasi 80% ekuitas sekarang — meski</w:t>
      </w:r>
      <w:r>
        <w:rPr>
          <w:lang w:val="id"/>
        </w:rPr>
        <w:t xml:space="preserve"> </w:t>
      </w:r>
      <w:r>
        <w:rPr>
          <w:lang w:val="id"/>
        </w:rPr>
        <w:t xml:space="preserve">“secara teori benar”</w:t>
      </w:r>
      <w:r>
        <w:rPr>
          <w:lang w:val="id"/>
        </w:rPr>
        <w:t xml:space="preserve"> </w:t>
      </w:r>
      <w:r>
        <w:rPr>
          <w:lang w:val="id"/>
        </w:rPr>
        <w:t xml:space="preserve">— akan</w:t>
      </w:r>
      <w:r>
        <w:rPr>
          <w:lang w:val="id"/>
        </w:rPr>
        <w:t xml:space="preserve"> </w:t>
      </w:r>
      <w:r>
        <w:rPr>
          <w:lang w:val="id"/>
        </w:rPr>
        <w:t xml:space="preserve">menghasilkan penjualan panik berikutnya dan kerugian nyata.</w:t>
      </w:r>
      <w:r>
        <w:rPr>
          <w:lang w:val="id"/>
        </w:rPr>
        <w:t xml:space="preserve"> </w:t>
      </w:r>
      <w:r>
        <w:rPr>
          <w:b/>
          <w:bCs/>
          <w:lang w:val="id"/>
        </w:rPr>
        <w:t xml:space="preserve">Alokasi terbaik di</w:t>
      </w:r>
      <w:r>
        <w:rPr>
          <w:b/>
          <w:bCs/>
          <w:lang w:val="id"/>
        </w:rPr>
        <w:t xml:space="preserve"> </w:t>
      </w:r>
      <w:r>
        <w:rPr>
          <w:b/>
          <w:bCs/>
          <w:lang w:val="id"/>
        </w:rPr>
        <w:t xml:space="preserve">atas kertas yang tidak dapat Anda pegang lebih buruk daripada alokasi</w:t>
      </w:r>
      <w:r>
        <w:rPr>
          <w:b/>
          <w:bCs/>
          <w:lang w:val="id"/>
        </w:rPr>
        <w:t xml:space="preserve"> </w:t>
      </w:r>
      <w:r>
        <w:rPr>
          <w:b/>
          <w:bCs/>
          <w:lang w:val="id"/>
        </w:rPr>
        <w:t xml:space="preserve">kedua-terbaik yang dapat Anda pegang selama 29 tahun.</w:t>
      </w:r>
    </w:p>
    <w:bookmarkEnd w:id="20"/>
    <w:bookmarkEnd w:id="21"/>
    <w:bookmarkStart w:id="22" w:name="lembar-kerja-peserta-lk-l0.6"/>
    <w:p>
      <w:pPr>
        <w:pStyle w:val="Heading2"/>
      </w:pPr>
      <w:r>
        <w:rPr>
          <w:lang w:val="id"/>
        </w:rPr>
        <w:t xml:space="preserve">6. Lembar Kerja Peserta — LK-L0.6</w:t>
      </w:r>
    </w:p>
    <w:p>
      <w:pPr>
        <w:pStyle w:val="FirstParagraph"/>
      </w:pPr>
      <w:r>
        <w:rPr>
          <w:b/>
          <w:bCs/>
          <w:lang w:val="id"/>
        </w:rPr>
        <w:t xml:space="preserve">Bagian A — Inventaris tujuan.</w:t>
      </w:r>
      <w:r>
        <w:rPr>
          <w:lang w:val="id"/>
        </w:rPr>
        <w:t xml:space="preserve"> </w:t>
      </w:r>
      <w:r>
        <w:rPr>
          <w:lang w:val="id"/>
        </w:rPr>
        <w:t xml:space="preserve">Daftar seluruh tujuan keuangan Anda, minimal</w:t>
      </w:r>
      <w:r>
        <w:rPr>
          <w:lang w:val="id"/>
        </w:rPr>
        <w:t xml:space="preserve"> </w:t>
      </w:r>
      <w:r>
        <w:rPr>
          <w:lang w:val="id"/>
        </w:rPr>
        <w:t xml:space="preserve">empat, dengan kelima atribut §4.1.</w:t>
      </w:r>
    </w:p>
    <w:p>
      <w:pPr>
        <w:pStyle w:val="BodyText"/>
      </w:pPr>
      <w:r>
        <w:rPr>
          <w:b/>
          <w:bCs/>
          <w:lang w:val="id"/>
        </w:rPr>
        <w:t xml:space="preserve">Bagian B — Nilai pada tenggat.</w:t>
      </w:r>
      <w:r>
        <w:rPr>
          <w:lang w:val="id"/>
        </w:rPr>
        <w:t xml:space="preserve"> </w:t>
      </w:r>
      <w:r>
        <w:rPr>
          <w:lang w:val="id"/>
        </w:rPr>
        <w:t xml:space="preserve">Hitung untuk setiap tujuan dengan inflasi</w:t>
      </w:r>
      <w:r>
        <w:rPr>
          <w:lang w:val="id"/>
        </w:rPr>
        <w:t xml:space="preserve"> </w:t>
      </w:r>
      <w:r>
        <w:rPr>
          <w:lang w:val="id"/>
        </w:rPr>
        <w:t xml:space="preserve">khusus kategorinya (bukan inflasi umum). Cantumkan dasar asumsi inflasinya.</w:t>
      </w:r>
    </w:p>
    <w:p>
      <w:pPr>
        <w:pStyle w:val="BodyText"/>
      </w:pPr>
      <w:r>
        <w:rPr>
          <w:b/>
          <w:bCs/>
          <w:lang w:val="id"/>
        </w:rPr>
        <w:t xml:space="preserve">Bagian C — Kebutuhan setoran.</w:t>
      </w:r>
      <w:r>
        <w:rPr>
          <w:lang w:val="id"/>
        </w:rPr>
        <w:t xml:space="preserve"> </w:t>
      </w:r>
      <w:r>
        <w:rPr>
          <w:lang w:val="id"/>
        </w:rPr>
        <w:t xml:space="preserve">Hitung setoran bulanan yang diperlukan per</w:t>
      </w:r>
      <w:r>
        <w:rPr>
          <w:lang w:val="id"/>
        </w:rPr>
        <w:t xml:space="preserve"> </w:t>
      </w:r>
      <w:r>
        <w:rPr>
          <w:lang w:val="id"/>
        </w:rPr>
        <w:t xml:space="preserve">tujuan, dengan asumsi imbal hasil yang</w:t>
      </w:r>
      <w:r>
        <w:rPr>
          <w:lang w:val="id"/>
        </w:rPr>
        <w:t xml:space="preserve"> </w:t>
      </w:r>
      <w:r>
        <w:rPr>
          <w:b/>
          <w:bCs/>
          <w:lang w:val="id"/>
        </w:rPr>
        <w:t xml:space="preserve">sesuai horizonnya</w:t>
      </w:r>
      <w:r>
        <w:rPr>
          <w:lang w:val="id"/>
        </w:rPr>
        <w:t xml:space="preserve"> </w:t>
      </w:r>
      <w:r>
        <w:rPr>
          <w:lang w:val="id"/>
        </w:rPr>
        <w:t xml:space="preserve">(§4.3). Jumlahkan.</w:t>
      </w:r>
    </w:p>
    <w:p>
      <w:pPr>
        <w:pStyle w:val="BodyText"/>
      </w:pPr>
      <w:r>
        <w:rPr>
          <w:b/>
          <w:bCs/>
          <w:lang w:val="id"/>
        </w:rPr>
        <w:t xml:space="preserve">Bagian D — Uji kelayakan.</w:t>
      </w:r>
      <w:r>
        <w:rPr>
          <w:lang w:val="id"/>
        </w:rPr>
        <w:t xml:space="preserve"> </w:t>
      </w:r>
      <w:r>
        <w:rPr>
          <w:lang w:val="id"/>
        </w:rPr>
        <w:t xml:space="preserve">Bandingkan total kebutuhan dengan surplus nyata</w:t>
      </w:r>
      <w:r>
        <w:rPr>
          <w:lang w:val="id"/>
        </w:rPr>
        <w:t xml:space="preserve"> </w:t>
      </w:r>
      <w:r>
        <w:rPr>
          <w:lang w:val="id"/>
        </w:rPr>
        <w:t xml:space="preserve">Anda dari L0.3. Bila kurang, lakukan penyesuaian berurutan seperti Contoh 1 —</w:t>
      </w:r>
      <w:r>
        <w:rPr>
          <w:lang w:val="id"/>
        </w:rPr>
        <w:t xml:space="preserve"> </w:t>
      </w:r>
      <w:r>
        <w:rPr>
          <w:b/>
          <w:bCs/>
          <w:lang w:val="id"/>
        </w:rPr>
        <w:t xml:space="preserve">tanpa menaikkan asumsi imbal hasil.</w:t>
      </w:r>
    </w:p>
    <w:p>
      <w:pPr>
        <w:pStyle w:val="BodyText"/>
      </w:pPr>
      <w:r>
        <w:rPr>
          <w:b/>
          <w:bCs/>
          <w:lang w:val="id"/>
        </w:rPr>
        <w:t xml:space="preserve">Bagian E — Profil risiko tiga komponen.</w:t>
      </w:r>
    </w:p>
    <w:p>
      <w:pPr>
        <w:pStyle w:val="Compact"/>
        <w:numPr>
          <w:ilvl w:val="0"/>
          <w:numId w:val="1006"/>
        </w:numPr>
      </w:pPr>
      <w:r>
        <w:rPr>
          <w:b/>
          <w:bCs/>
          <w:lang w:val="id"/>
        </w:rPr>
        <w:t xml:space="preserve">Kapasitas:</w:t>
      </w:r>
      <w:r>
        <w:rPr>
          <w:lang w:val="id"/>
        </w:rPr>
        <w:t xml:space="preserve"> </w:t>
      </w:r>
      <w:r>
        <w:rPr>
          <w:lang w:val="id"/>
        </w:rPr>
        <w:t xml:space="preserve">nilai berdasarkan enam faktor (kekayaan bersih likuid,</w:t>
      </w:r>
      <w:r>
        <w:rPr>
          <w:lang w:val="id"/>
        </w:rPr>
        <w:t xml:space="preserve"> </w:t>
      </w:r>
      <w:r>
        <w:rPr>
          <w:lang w:val="id"/>
        </w:rPr>
        <w:t xml:space="preserve">stabilitas pendapatan, tanggungan, horizon, dana darurat, utang). Beri skor.</w:t>
      </w:r>
    </w:p>
    <w:p>
      <w:pPr>
        <w:pStyle w:val="Compact"/>
        <w:numPr>
          <w:ilvl w:val="0"/>
          <w:numId w:val="1006"/>
        </w:numPr>
      </w:pPr>
      <w:r>
        <w:rPr>
          <w:b/>
          <w:bCs/>
          <w:lang w:val="id"/>
        </w:rPr>
        <w:t xml:space="preserve">Toleransi:</w:t>
      </w:r>
      <w:r>
        <w:rPr>
          <w:lang w:val="id"/>
        </w:rPr>
        <w:t xml:space="preserve"> </w:t>
      </w:r>
      <w:r>
        <w:rPr>
          <w:lang w:val="id"/>
        </w:rPr>
        <w:t xml:space="preserve">jawab berdasarkan</w:t>
      </w:r>
      <w:r>
        <w:rPr>
          <w:lang w:val="id"/>
        </w:rPr>
        <w:t xml:space="preserve"> </w:t>
      </w:r>
      <w:r>
        <w:rPr>
          <w:b/>
          <w:bCs/>
          <w:lang w:val="id"/>
        </w:rPr>
        <w:t xml:space="preserve">perilaku nyata</w:t>
      </w:r>
      <w:r>
        <w:rPr>
          <w:lang w:val="id"/>
        </w:rPr>
        <w:t xml:space="preserve"> </w:t>
      </w:r>
      <w:r>
        <w:rPr>
          <w:lang w:val="id"/>
        </w:rPr>
        <w:t xml:space="preserve">Anda di masa lalu. Bila</w:t>
      </w:r>
      <w:r>
        <w:rPr>
          <w:lang w:val="id"/>
        </w:rPr>
        <w:t xml:space="preserve"> </w:t>
      </w:r>
      <w:r>
        <w:rPr>
          <w:lang w:val="id"/>
        </w:rPr>
        <w:t xml:space="preserve">belum pernah mengalami penurunan besar, nyatakan demikian dan ambil asumsi</w:t>
      </w:r>
      <w:r>
        <w:rPr>
          <w:lang w:val="id"/>
        </w:rPr>
        <w:t xml:space="preserve"> </w:t>
      </w:r>
      <w:r>
        <w:rPr>
          <w:lang w:val="id"/>
        </w:rPr>
        <w:t xml:space="preserve">konservatif.</w:t>
      </w:r>
    </w:p>
    <w:p>
      <w:pPr>
        <w:pStyle w:val="Compact"/>
        <w:numPr>
          <w:ilvl w:val="0"/>
          <w:numId w:val="1006"/>
        </w:numPr>
      </w:pPr>
      <w:r>
        <w:rPr>
          <w:b/>
          <w:bCs/>
          <w:lang w:val="id"/>
        </w:rPr>
        <w:t xml:space="preserve">Kebutuhan:</w:t>
      </w:r>
      <w:r>
        <w:rPr>
          <w:lang w:val="id"/>
        </w:rPr>
        <w:t xml:space="preserve"> </w:t>
      </w:r>
      <w:r>
        <w:rPr>
          <w:lang w:val="id"/>
        </w:rPr>
        <w:t xml:space="preserve">imbal hasil rata-rata tertimbang dari Bagian C.</w:t>
      </w:r>
    </w:p>
    <w:p>
      <w:pPr>
        <w:pStyle w:val="Compact"/>
        <w:numPr>
          <w:ilvl w:val="0"/>
          <w:numId w:val="1006"/>
        </w:numPr>
      </w:pPr>
      <w:r>
        <w:rPr>
          <w:b/>
          <w:bCs/>
          <w:lang w:val="id"/>
        </w:rPr>
        <w:t xml:space="preserve">Kesimpulan:</w:t>
      </w:r>
      <w:r>
        <w:rPr>
          <w:lang w:val="id"/>
        </w:rPr>
        <w:t xml:space="preserve"> </w:t>
      </w:r>
      <w:r>
        <w:rPr>
          <w:lang w:val="id"/>
        </w:rPr>
        <w:t xml:space="preserve">ambil yang terkecil dari kapasitas dan toleransi.</w:t>
      </w:r>
    </w:p>
    <w:p>
      <w:pPr>
        <w:pStyle w:val="FirstParagraph"/>
      </w:pPr>
      <w:r>
        <w:rPr>
          <w:b/>
          <w:bCs/>
          <w:lang w:val="id"/>
        </w:rPr>
        <w:t xml:space="preserve">Bagian F — Pernyataan Kebijakan Pribadi.</w:t>
      </w:r>
      <w:r>
        <w:rPr>
          <w:lang w:val="id"/>
        </w:rPr>
        <w:t xml:space="preserve"> </w:t>
      </w:r>
      <w:r>
        <w:rPr>
          <w:lang w:val="id"/>
        </w:rPr>
        <w:t xml:space="preserve">Susun satu halaman dengan sepuluh</w:t>
      </w:r>
      <w:r>
        <w:rPr>
          <w:lang w:val="id"/>
        </w:rPr>
        <w:t xml:space="preserve"> </w:t>
      </w:r>
      <w:r>
        <w:rPr>
          <w:lang w:val="id"/>
        </w:rPr>
        <w:t xml:space="preserve">butir §4.6.</w:t>
      </w:r>
      <w:r>
        <w:rPr>
          <w:lang w:val="id"/>
        </w:rPr>
        <w:t xml:space="preserve"> </w:t>
      </w:r>
      <w:r>
        <w:rPr>
          <w:b/>
          <w:bCs/>
          <w:lang w:val="id"/>
        </w:rPr>
        <w:t xml:space="preserve">Tanda tangani dan beri tanggal.</w:t>
      </w:r>
      <w:r>
        <w:rPr>
          <w:lang w:val="id"/>
        </w:rPr>
        <w:t xml:space="preserve"> </w:t>
      </w:r>
      <w:r>
        <w:rPr>
          <w:lang w:val="id"/>
        </w:rPr>
        <w:t xml:space="preserve">Simpan salinannya di tempat yang</w:t>
      </w:r>
      <w:r>
        <w:rPr>
          <w:lang w:val="id"/>
        </w:rPr>
        <w:t xml:space="preserve"> </w:t>
      </w:r>
      <w:r>
        <w:rPr>
          <w:lang w:val="id"/>
        </w:rPr>
        <w:t xml:space="preserve">akan Anda buka saat pasar turun.</w:t>
      </w:r>
    </w:p>
    <w:bookmarkEnd w:id="22"/>
    <w:bookmarkStart w:id="23"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7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7"/>
        </w:numPr>
      </w:pPr>
      <w:r>
        <w:rPr>
          <w:lang w:val="id"/>
        </w:rPr>
        <w:t xml:space="preserve">Sebutkan lima atribut tujuan keuangan yang sah.</w:t>
      </w:r>
      <w:r>
        <w:rPr>
          <w:lang w:val="id"/>
        </w:rPr>
        <w:t xml:space="preserve"> </w:t>
      </w:r>
      <w:r>
        <w:rPr>
          <w:i/>
          <w:iCs/>
          <w:lang w:val="id"/>
        </w:rPr>
        <w:t xml:space="preserve">(C1)</w:t>
      </w:r>
      <w:r>
        <w:rPr>
          <w:lang w:val="id"/>
        </w:rPr>
        <w:t xml:space="preserve"> </w:t>
      </w:r>
      <w:r>
        <w:rPr>
          <w:i/>
          <w:iCs/>
          <w:lang w:val="id"/>
        </w:rPr>
        <w:t xml:space="preserve">(Kunci: objek, nilai hari ini, tenggat, nilai pada tenggat, prioritas)</w:t>
      </w:r>
    </w:p>
    <w:p>
      <w:pPr>
        <w:pStyle w:val="Compact"/>
        <w:numPr>
          <w:ilvl w:val="0"/>
          <w:numId w:val="1007"/>
        </w:numPr>
      </w:pPr>
      <w:r>
        <w:rPr>
          <w:lang w:val="id"/>
        </w:rPr>
        <w:t xml:space="preserve">Sebutkan tiga tingkat prioritas tujuan.</w:t>
      </w:r>
      <w:r>
        <w:rPr>
          <w:lang w:val="id"/>
        </w:rPr>
        <w:t xml:space="preserve"> </w:t>
      </w:r>
      <w:r>
        <w:rPr>
          <w:i/>
          <w:iCs/>
          <w:lang w:val="id"/>
        </w:rPr>
        <w:t xml:space="preserve">(C1)</w:t>
      </w:r>
      <w:r>
        <w:rPr>
          <w:lang w:val="id"/>
        </w:rPr>
        <w:t xml:space="preserve"> </w:t>
      </w:r>
      <w:r>
        <w:rPr>
          <w:i/>
          <w:iCs/>
          <w:lang w:val="id"/>
        </w:rPr>
        <w:t xml:space="preserve">(Kunci: wajib, penting, diinginkan)</w:t>
      </w:r>
    </w:p>
    <w:p>
      <w:pPr>
        <w:pStyle w:val="Compact"/>
        <w:numPr>
          <w:ilvl w:val="0"/>
          <w:numId w:val="1007"/>
        </w:numPr>
      </w:pPr>
      <w:r>
        <w:rPr>
          <w:lang w:val="id"/>
        </w:rPr>
        <w:t xml:space="preserve">Sebutkan tiga komponen profil risiko.</w:t>
      </w:r>
      <w:r>
        <w:rPr>
          <w:lang w:val="id"/>
        </w:rPr>
        <w:t xml:space="preserve"> </w:t>
      </w:r>
      <w:r>
        <w:rPr>
          <w:i/>
          <w:iCs/>
          <w:lang w:val="id"/>
        </w:rPr>
        <w:t xml:space="preserve">(C1)</w:t>
      </w:r>
      <w:r>
        <w:rPr>
          <w:lang w:val="id"/>
        </w:rPr>
        <w:t xml:space="preserve"> </w:t>
      </w:r>
      <w:r>
        <w:rPr>
          <w:i/>
          <w:iCs/>
          <w:lang w:val="id"/>
        </w:rPr>
        <w:t xml:space="preserve">(Kunci: kapasitas, toleransi, kebutuhan)</w:t>
      </w:r>
    </w:p>
    <w:p>
      <w:pPr>
        <w:pStyle w:val="Compact"/>
        <w:numPr>
          <w:ilvl w:val="0"/>
          <w:numId w:val="1007"/>
        </w:numPr>
      </w:pPr>
      <w:r>
        <w:rPr>
          <w:lang w:val="id"/>
        </w:rPr>
        <w:t xml:space="preserve">Tuliskan aturan pengambilan keputusan risiko.</w:t>
      </w:r>
      <w:r>
        <w:rPr>
          <w:lang w:val="id"/>
        </w:rPr>
        <w:t xml:space="preserve"> </w:t>
      </w:r>
      <w:r>
        <w:rPr>
          <w:i/>
          <w:iCs/>
          <w:lang w:val="id"/>
        </w:rPr>
        <w:t xml:space="preserve">(C1)</w:t>
      </w:r>
      <w:r>
        <w:rPr>
          <w:lang w:val="id"/>
        </w:rPr>
        <w:t xml:space="preserve"> </w:t>
      </w:r>
      <w:r>
        <w:rPr>
          <w:i/>
          <w:iCs/>
          <w:lang w:val="id"/>
        </w:rPr>
        <w:t xml:space="preserve">(Kunci: min(kapasitas, toleransi))</w:t>
      </w:r>
    </w:p>
    <w:p>
      <w:pPr>
        <w:pStyle w:val="Compact"/>
        <w:numPr>
          <w:ilvl w:val="0"/>
          <w:numId w:val="1007"/>
        </w:numPr>
      </w:pPr>
      <w:r>
        <w:rPr>
          <w:lang w:val="id"/>
        </w:rPr>
        <w:t xml:space="preserve">Sebutkan empat pilihan bila kebutuhan imbal hasil terlalu tinggi.</w:t>
      </w:r>
      <w:r>
        <w:rPr>
          <w:lang w:val="id"/>
        </w:rPr>
        <w:t xml:space="preserve"> </w:t>
      </w:r>
      <w:r>
        <w:rPr>
          <w:i/>
          <w:iCs/>
          <w:lang w:val="id"/>
        </w:rPr>
        <w:t xml:space="preserve">(C1)</w:t>
      </w:r>
      <w:r>
        <w:rPr>
          <w:lang w:val="id"/>
        </w:rPr>
        <w:t xml:space="preserve"> </w:t>
      </w:r>
      <w:r>
        <w:rPr>
          <w:i/>
          <w:iCs/>
          <w:lang w:val="id"/>
        </w:rPr>
        <w:t xml:space="preserve">(Kunci: tambah setoran, mundurkan tenggat, turunkan skala, tingkatkan pendapatan)</w:t>
      </w:r>
    </w:p>
    <w:p>
      <w:pPr>
        <w:pStyle w:val="FirstParagraph"/>
      </w:pPr>
      <w:r>
        <w:rPr>
          <w:b/>
          <w:bCs/>
          <w:lang w:val="id"/>
        </w:rPr>
        <w:t xml:space="preserve">C2 — Memahami (5)</w:t>
      </w:r>
    </w:p>
    <w:p>
      <w:pPr>
        <w:pStyle w:val="Compact"/>
        <w:numPr>
          <w:ilvl w:val="0"/>
          <w:numId w:val="1008"/>
        </w:numPr>
      </w:pPr>
      <w:r>
        <w:rPr>
          <w:lang w:val="id"/>
        </w:rPr>
        <w:t xml:space="preserve">Mengapa menabung menuju harga hari ini pasti gagal?</w:t>
      </w:r>
      <w:r>
        <w:rPr>
          <w:lang w:val="id"/>
        </w:rPr>
        <w:t xml:space="preserve"> </w:t>
      </w:r>
      <w:r>
        <w:rPr>
          <w:i/>
          <w:iCs/>
          <w:lang w:val="id"/>
        </w:rPr>
        <w:t xml:space="preserve">(C2)</w:t>
      </w:r>
      <w:r>
        <w:rPr>
          <w:lang w:val="id"/>
        </w:rPr>
        <w:t xml:space="preserve"> </w:t>
      </w:r>
      <w:r>
        <w:rPr>
          <w:i/>
          <w:iCs/>
          <w:lang w:val="id"/>
        </w:rPr>
        <w:t xml:space="preserve">(Kunci: harga barang tujuan ikut naik selama masa menabung; menargetkan harga hari ini berarti mengejar sasaran yang bergerak menjauh, dan kekurangannya baru terlihat ketika tenggat tiba)</w:t>
      </w:r>
    </w:p>
    <w:p>
      <w:pPr>
        <w:pStyle w:val="Compact"/>
        <w:numPr>
          <w:ilvl w:val="0"/>
          <w:numId w:val="1008"/>
        </w:numPr>
      </w:pPr>
      <w:r>
        <w:rPr>
          <w:lang w:val="id"/>
        </w:rPr>
        <w:t xml:space="preserve">Jelaskan mengapa kebutuhan tidak dimasukkan ke dalam fungsi minimum.</w:t>
      </w:r>
      <w:r>
        <w:rPr>
          <w:lang w:val="id"/>
        </w:rPr>
        <w:t xml:space="preserve"> </w:t>
      </w:r>
      <w:r>
        <w:rPr>
          <w:i/>
          <w:iCs/>
          <w:lang w:val="id"/>
        </w:rPr>
        <w:t xml:space="preserve">(C2)</w:t>
      </w:r>
      <w:r>
        <w:rPr>
          <w:lang w:val="id"/>
        </w:rPr>
        <w:t xml:space="preserve"> </w:t>
      </w:r>
      <w:r>
        <w:rPr>
          <w:i/>
          <w:iCs/>
          <w:lang w:val="id"/>
        </w:rPr>
        <w:t xml:space="preserve">(Kunci: kebutuhan adalah besaran imbal hasil yang dituntut rencana agar tujuan tercapai; ia tidak membatasi risiko melainkan menuntutnya. Yang membatasi adalah kapasitas dan toleransi — karena itu alokasi akhir diambil dari yang terkecil di antara keduanya, lalu diperiksa apakah kebutuhan masih terpenuhi)</w:t>
      </w:r>
    </w:p>
    <w:p>
      <w:pPr>
        <w:pStyle w:val="Compact"/>
        <w:numPr>
          <w:ilvl w:val="0"/>
          <w:numId w:val="1008"/>
        </w:numPr>
      </w:pPr>
      <w:r>
        <w:rPr>
          <w:lang w:val="id"/>
        </w:rPr>
        <w:t xml:space="preserve">Mengapa dana pensiun 30 tahun yang disimpan di deposito adalah kesalahan?</w:t>
      </w:r>
      <w:r>
        <w:rPr>
          <w:lang w:val="id"/>
        </w:rPr>
        <w:t xml:space="preserve"> </w:t>
      </w:r>
      <w:r>
        <w:rPr>
          <w:i/>
          <w:iCs/>
          <w:lang w:val="id"/>
        </w:rPr>
        <w:t xml:space="preserve">(C2)</w:t>
      </w:r>
      <w:r>
        <w:rPr>
          <w:lang w:val="id"/>
        </w:rPr>
        <w:t xml:space="preserve"> </w:t>
      </w:r>
      <w:r>
        <w:rPr>
          <w:i/>
          <w:iCs/>
          <w:lang w:val="id"/>
        </w:rPr>
        <w:t xml:space="preserve">(Kunci: horizon 30 tahun menuntut perlindungan terhadap inflasi, bukan terhadap fluktuasi tahunan; deposito setelah pajak final sering menghasilkan imbal hasil riil mendekati nol atau negatif, sehingga risiko terbesar justru terealisasi — kehilangan daya beli secara perlahan dan pasti)</w:t>
      </w:r>
    </w:p>
    <w:p>
      <w:pPr>
        <w:pStyle w:val="Compact"/>
        <w:numPr>
          <w:ilvl w:val="0"/>
          <w:numId w:val="1008"/>
        </w:numPr>
      </w:pPr>
      <w:r>
        <w:rPr>
          <w:lang w:val="id"/>
        </w:rPr>
        <w:t xml:space="preserve">Jelaskan mengapa kuesioner profil risiko kurang andal dibanding riwayat perilaku.</w:t>
      </w:r>
      <w:r>
        <w:rPr>
          <w:lang w:val="id"/>
        </w:rPr>
        <w:t xml:space="preserve"> </w:t>
      </w:r>
      <w:r>
        <w:rPr>
          <w:i/>
          <w:iCs/>
          <w:lang w:val="id"/>
        </w:rPr>
        <w:t xml:space="preserve">(C2)</w:t>
      </w:r>
      <w:r>
        <w:rPr>
          <w:lang w:val="id"/>
        </w:rPr>
        <w:t xml:space="preserve"> </w:t>
      </w:r>
      <w:r>
        <w:rPr>
          <w:i/>
          <w:iCs/>
          <w:lang w:val="id"/>
        </w:rPr>
        <w:t xml:space="preserve">(Kunci: kuesioner mengukur sikap yang dinyatakan dalam keadaan tenang; riwayat perilaku mengukur tindakan yang benar-benar diambil saat nilai portofolio turun. Keduanya sering bertentangan, dan yang menentukan hasil adalah yang kedua)</w:t>
      </w:r>
    </w:p>
    <w:p>
      <w:pPr>
        <w:pStyle w:val="Compact"/>
        <w:numPr>
          <w:ilvl w:val="0"/>
          <w:numId w:val="1008"/>
        </w:numPr>
      </w:pPr>
      <w:r>
        <w:rPr>
          <w:lang w:val="id"/>
        </w:rPr>
        <w:t xml:space="preserve">Mengapa Pernyataan Kebijakan Pribadi dilarang direvisi saat pasar bergejolak?</w:t>
      </w:r>
      <w:r>
        <w:rPr>
          <w:lang w:val="id"/>
        </w:rPr>
        <w:t xml:space="preserve"> </w:t>
      </w:r>
      <w:r>
        <w:rPr>
          <w:i/>
          <w:iCs/>
          <w:lang w:val="id"/>
        </w:rPr>
        <w:t xml:space="preserve">(C2)</w:t>
      </w:r>
      <w:r>
        <w:rPr>
          <w:lang w:val="id"/>
        </w:rPr>
        <w:t xml:space="preserve"> </w:t>
      </w:r>
      <w:r>
        <w:rPr>
          <w:i/>
          <w:iCs/>
          <w:lang w:val="id"/>
        </w:rPr>
        <w:t xml:space="preserve">(Kunci: karena revisi saat gejolak hampir selalu merupakan rasionalisasi dari dorongan emosi; Pernyataan Kebijakan Pribadi justru dibuat pada masa tenang agar mengikat pada masa tidak tenang. Revisi dilakukan terjadwal atau ketika keadaan hidup benar-benar berubah)</w:t>
      </w:r>
    </w:p>
    <w:p>
      <w:pPr>
        <w:pStyle w:val="FirstParagraph"/>
      </w:pPr>
      <w:r>
        <w:rPr>
          <w:b/>
          <w:bCs/>
          <w:lang w:val="id"/>
        </w:rPr>
        <w:t xml:space="preserve">C3 — Menerapkan (7)</w:t>
      </w:r>
    </w:p>
    <w:p>
      <w:pPr>
        <w:pStyle w:val="Compact"/>
        <w:numPr>
          <w:ilvl w:val="0"/>
          <w:numId w:val="1009"/>
        </w:numPr>
      </w:pPr>
      <w:r>
        <w:rPr>
          <w:lang w:val="id"/>
        </w:rPr>
        <w:t xml:space="preserve">Tujuan Rp250 juta hari ini, tenggat 6 tahun, inflasi khusus 7%. Hitung nilai pada tenggat.</w:t>
      </w:r>
      <w:r>
        <w:rPr>
          <w:lang w:val="id"/>
        </w:rPr>
        <w:t xml:space="preserve"> </w:t>
      </w:r>
      <w:r>
        <w:rPr>
          <w:i/>
          <w:iCs/>
          <w:lang w:val="id"/>
        </w:rPr>
        <w:t xml:space="preserve">(C3)</w:t>
      </w:r>
      <w:r>
        <w:rPr>
          <w:lang w:val="id"/>
        </w:rPr>
        <w:t xml:space="preserve"> </w:t>
      </w:r>
      <w:r>
        <w:rPr>
          <w:i/>
          <w:iCs/>
          <w:lang w:val="id"/>
        </w:rPr>
        <w:t xml:space="preserve">(Kunci: Rp375.200.000)</w:t>
      </w:r>
    </w:p>
    <w:p>
      <w:pPr>
        <w:pStyle w:val="Compact"/>
        <w:numPr>
          <w:ilvl w:val="0"/>
          <w:numId w:val="1009"/>
        </w:numPr>
      </w:pPr>
      <w:r>
        <w:rPr>
          <w:lang w:val="id"/>
        </w:rPr>
        <w:t xml:space="preserve">Target Rp500 juta, 8 tahun, imbal hasil 8%/tahun. Hitung setoran bulanan.</w:t>
      </w:r>
      <w:r>
        <w:rPr>
          <w:lang w:val="id"/>
        </w:rPr>
        <w:t xml:space="preserve"> </w:t>
      </w:r>
      <w:r>
        <w:rPr>
          <w:i/>
          <w:iCs/>
          <w:lang w:val="id"/>
        </w:rPr>
        <w:t xml:space="preserve">(C3)</w:t>
      </w:r>
      <w:r>
        <w:rPr>
          <w:lang w:val="id"/>
        </w:rPr>
        <w:t xml:space="preserve"> </w:t>
      </w:r>
      <w:r>
        <w:rPr>
          <w:i/>
          <w:iCs/>
          <w:lang w:val="id"/>
        </w:rPr>
        <w:t xml:space="preserve">(Kunci: ±Rp3.735.000)</w:t>
      </w:r>
    </w:p>
    <w:p>
      <w:pPr>
        <w:pStyle w:val="Compact"/>
        <w:numPr>
          <w:ilvl w:val="0"/>
          <w:numId w:val="1009"/>
        </w:numPr>
      </w:pPr>
      <w:r>
        <w:rPr>
          <w:lang w:val="id"/>
        </w:rPr>
        <w:t xml:space="preserve">Modal awal Rp100 juta, target Rp400 juta dalam 12 tahun. Hitung imbal hasil tahunan yang diperlukan dan nilai kewajarannya.</w:t>
      </w:r>
      <w:r>
        <w:rPr>
          <w:lang w:val="id"/>
        </w:rPr>
        <w:t xml:space="preserve"> </w:t>
      </w:r>
      <w:r>
        <w:rPr>
          <w:i/>
          <w:iCs/>
          <w:lang w:val="id"/>
        </w:rPr>
        <w:t xml:space="preserve">(C3)</w:t>
      </w:r>
      <w:r>
        <w:rPr>
          <w:lang w:val="id"/>
        </w:rPr>
        <w:t xml:space="preserve"> </w:t>
      </w:r>
      <w:r>
        <w:rPr>
          <w:i/>
          <w:iCs/>
          <w:lang w:val="id"/>
        </w:rPr>
        <w:t xml:space="preserve">(Kunci: 12,25%; agresif tetapi mungkin untuk horizon panjang)</w:t>
      </w:r>
    </w:p>
    <w:p>
      <w:pPr>
        <w:pStyle w:val="Compact"/>
        <w:numPr>
          <w:ilvl w:val="0"/>
          <w:numId w:val="1009"/>
        </w:numPr>
      </w:pPr>
      <w:r>
        <w:rPr>
          <w:lang w:val="id"/>
        </w:rPr>
        <w:t xml:space="preserve">Tujuan berjangka 18 bulan senilai Rp80 juta. Tentukan kelas aset yang sesuai dan yang dilarang.</w:t>
      </w:r>
      <w:r>
        <w:rPr>
          <w:lang w:val="id"/>
        </w:rPr>
        <w:t xml:space="preserve"> </w:t>
      </w:r>
      <w:r>
        <w:rPr>
          <w:i/>
          <w:iCs/>
          <w:lang w:val="id"/>
        </w:rPr>
        <w:t xml:space="preserve">(C3)</w:t>
      </w:r>
      <w:r>
        <w:rPr>
          <w:lang w:val="id"/>
        </w:rPr>
        <w:t xml:space="preserve"> </w:t>
      </w:r>
      <w:r>
        <w:rPr>
          <w:i/>
          <w:iCs/>
          <w:lang w:val="id"/>
        </w:rPr>
        <w:t xml:space="preserve">(Kunci: kas/deposito/RD pasar uang; dilarang saham dan kripto)</w:t>
      </w:r>
    </w:p>
    <w:p>
      <w:pPr>
        <w:pStyle w:val="Compact"/>
        <w:numPr>
          <w:ilvl w:val="0"/>
          <w:numId w:val="1009"/>
        </w:numPr>
      </w:pPr>
      <w:r>
        <w:rPr>
          <w:lang w:val="id"/>
        </w:rPr>
        <w:t xml:space="preserve">Surplus Rp6 juta, total kebutuhan setoran Rp9,4 juta. Hitung kekurangan dan usulkan dua penyesuaian terhitung.</w:t>
      </w:r>
      <w:r>
        <w:rPr>
          <w:lang w:val="id"/>
        </w:rPr>
        <w:t xml:space="preserve"> </w:t>
      </w:r>
      <w:r>
        <w:rPr>
          <w:i/>
          <w:iCs/>
          <w:lang w:val="id"/>
        </w:rPr>
        <w:t xml:space="preserve">(C3)</w:t>
      </w:r>
      <w:r>
        <w:rPr>
          <w:lang w:val="id"/>
        </w:rPr>
        <w:t xml:space="preserve"> </w:t>
      </w:r>
      <w:r>
        <w:rPr>
          <w:i/>
          <w:iCs/>
          <w:lang w:val="id"/>
        </w:rPr>
        <w:t xml:space="preserve">(Kunci: kekurangan = Rp9.400.000 − Rp6.000.000 =</w:t>
      </w:r>
      <w:r>
        <w:rPr>
          <w:i/>
          <w:iCs/>
          <w:lang w:val="id"/>
        </w:rPr>
        <w:t xml:space="preserve"> </w:t>
      </w:r>
      <w:r>
        <w:rPr>
          <w:b/>
          <w:bCs/>
          <w:i/>
          <w:iCs/>
          <w:lang w:val="id"/>
        </w:rPr>
        <w:t xml:space="preserve">Rp3.400.000/bulan</w:t>
      </w:r>
      <w:r>
        <w:rPr>
          <w:i/>
          <w:iCs/>
          <w:lang w:val="id"/>
        </w:rPr>
        <w:t xml:space="preserve">. Dua penyesuaian terhitung, misalnya: (a) memperpanjang horizon tujuan terjauh sehingga setoran bulanannya turun; (b) menurunkan besaran salah satu tujuan tingkat ketiga (keinginan) atau menundanya. Menaikkan asumsi imbal hasil</w:t>
      </w:r>
      <w:r>
        <w:rPr>
          <w:i/>
          <w:iCs/>
          <w:lang w:val="id"/>
        </w:rPr>
        <w:t xml:space="preserve"> </w:t>
      </w:r>
      <w:r>
        <w:rPr>
          <w:b/>
          <w:bCs/>
          <w:i/>
          <w:iCs/>
          <w:lang w:val="id"/>
        </w:rPr>
        <w:t xml:space="preserve">bukan</w:t>
      </w:r>
      <w:r>
        <w:rPr>
          <w:i/>
          <w:iCs/>
          <w:lang w:val="id"/>
        </w:rPr>
        <w:t xml:space="preserve"> </w:t>
      </w:r>
      <w:r>
        <w:rPr>
          <w:i/>
          <w:iCs/>
          <w:lang w:val="id"/>
        </w:rPr>
        <w:t xml:space="preserve">penyesuaian yang sah — lihat butir 20)</w:t>
      </w:r>
    </w:p>
    <w:p>
      <w:pPr>
        <w:pStyle w:val="Compact"/>
        <w:numPr>
          <w:ilvl w:val="0"/>
          <w:numId w:val="1009"/>
        </w:numPr>
      </w:pPr>
      <w:r>
        <w:rPr>
          <w:lang w:val="id"/>
        </w:rPr>
        <w:t xml:space="preserve">Portofolio Rp250 juta dengan alokasi ekuitas 70%. Bila ekuitas turun 40%, berapa nilai portofolio?</w:t>
      </w:r>
      <w:r>
        <w:rPr>
          <w:lang w:val="id"/>
        </w:rPr>
        <w:t xml:space="preserve"> </w:t>
      </w:r>
      <w:r>
        <w:rPr>
          <w:i/>
          <w:iCs/>
          <w:lang w:val="id"/>
        </w:rPr>
        <w:t xml:space="preserve">(C3)</w:t>
      </w:r>
      <w:r>
        <w:rPr>
          <w:lang w:val="id"/>
        </w:rPr>
        <w:t xml:space="preserve"> </w:t>
      </w:r>
      <w:r>
        <w:rPr>
          <w:i/>
          <w:iCs/>
          <w:lang w:val="id"/>
        </w:rPr>
        <w:t xml:space="preserve">(Kunci: Rp180 juta, turun 28%)</w:t>
      </w:r>
    </w:p>
    <w:p>
      <w:pPr>
        <w:pStyle w:val="Compact"/>
        <w:numPr>
          <w:ilvl w:val="0"/>
          <w:numId w:val="1009"/>
        </w:numPr>
      </w:pPr>
      <w:r>
        <w:rPr>
          <w:lang w:val="id"/>
        </w:rPr>
        <w:t xml:space="preserve">Target pensiun Rp3 miliar, 20 tahun, setoran Rp5 juta/bulan. Hitung imbal hasil yang diperlukan dan nilai kewajarannya.</w:t>
      </w:r>
      <w:r>
        <w:rPr>
          <w:lang w:val="id"/>
        </w:rPr>
        <w:t xml:space="preserve"> </w:t>
      </w:r>
      <w:r>
        <w:rPr>
          <w:i/>
          <w:iCs/>
          <w:lang w:val="id"/>
        </w:rPr>
        <w:t xml:space="preserve">(C3)</w:t>
      </w:r>
      <w:r>
        <w:rPr>
          <w:lang w:val="id"/>
        </w:rPr>
        <w:t xml:space="preserve"> </w:t>
      </w:r>
      <w:r>
        <w:rPr>
          <w:i/>
          <w:iCs/>
          <w:lang w:val="id"/>
        </w:rPr>
        <w:t xml:space="preserve">(Kunci: ≈8,15%/tahun; wajar untuk horizon 20 tahun)</w:t>
      </w:r>
    </w:p>
    <w:p>
      <w:pPr>
        <w:pStyle w:val="FirstParagraph"/>
      </w:pPr>
      <w:r>
        <w:rPr>
          <w:b/>
          <w:bCs/>
          <w:lang w:val="id"/>
        </w:rPr>
        <w:t xml:space="preserve">C4 — Menganalisis (5)</w:t>
      </w:r>
    </w:p>
    <w:p>
      <w:pPr>
        <w:pStyle w:val="Compact"/>
        <w:numPr>
          <w:ilvl w:val="0"/>
          <w:numId w:val="1010"/>
        </w:numPr>
      </w:pPr>
      <w:r>
        <w:rPr>
          <w:lang w:val="id"/>
        </w:rPr>
        <w:t xml:space="preserve">Analisis kasus Mas Fajar: mengapa mengikuti kapasitasnya yang tinggi justru akan merugikan?</w:t>
      </w:r>
      <w:r>
        <w:rPr>
          <w:lang w:val="id"/>
        </w:rPr>
        <w:t xml:space="preserve"> </w:t>
      </w:r>
      <w:r>
        <w:rPr>
          <w:i/>
          <w:iCs/>
          <w:lang w:val="id"/>
        </w:rPr>
        <w:t xml:space="preserve">(C4)</w:t>
      </w:r>
      <w:r>
        <w:rPr>
          <w:lang w:val="id"/>
        </w:rPr>
        <w:t xml:space="preserve"> </w:t>
      </w:r>
      <w:r>
        <w:rPr>
          <w:i/>
          <w:iCs/>
          <w:lang w:val="id"/>
        </w:rPr>
        <w:t xml:space="preserve">(Kunci: kapasitas Mas Fajar tinggi secara objektif, tetapi toleransinya rendah; mengikuti kapasitas akan menempatkannya pada alokasi yang ia tinggalkan saat pasar turun. Menjual pada titik terendah mengubah kerugian sementara menjadi kerugian permanen, sehingga hasilnya lebih buruk daripada alokasi yang lebih konservatif namun dapat ia pertahankan)</w:t>
      </w:r>
    </w:p>
    <w:p>
      <w:pPr>
        <w:pStyle w:val="Compact"/>
        <w:numPr>
          <w:ilvl w:val="0"/>
          <w:numId w:val="1010"/>
        </w:numPr>
      </w:pPr>
      <w:r>
        <w:rPr>
          <w:lang w:val="id"/>
        </w:rPr>
        <w:t xml:space="preserve">Seorang peserta menempatkan uang muka rumah (tenggat 14 bulan) di reksa dana saham karena</w:t>
      </w:r>
      <w:r>
        <w:rPr>
          <w:lang w:val="id"/>
        </w:rPr>
        <w:t xml:space="preserve"> </w:t>
      </w:r>
      <w:r>
        <w:rPr>
          <w:lang w:val="id"/>
        </w:rPr>
        <w:t xml:space="preserve">“sedang bagus”</w:t>
      </w:r>
      <w:r>
        <w:rPr>
          <w:lang w:val="id"/>
        </w:rPr>
        <w:t xml:space="preserve">. Analisis seluruh rangkaian risikonya.</w:t>
      </w:r>
      <w:r>
        <w:rPr>
          <w:lang w:val="id"/>
        </w:rPr>
        <w:t xml:space="preserve"> </w:t>
      </w:r>
      <w:r>
        <w:rPr>
          <w:i/>
          <w:iCs/>
          <w:lang w:val="id"/>
        </w:rPr>
        <w:t xml:space="preserve">(C4)</w:t>
      </w:r>
      <w:r>
        <w:rPr>
          <w:lang w:val="id"/>
        </w:rPr>
        <w:t xml:space="preserve"> </w:t>
      </w:r>
      <w:r>
        <w:rPr>
          <w:i/>
          <w:iCs/>
          <w:lang w:val="id"/>
        </w:rPr>
        <w:t xml:space="preserve">(Kunci: tenggat 14 bulan berada di bawah horizon minimum saham; rangkaiannya: penurunan pasar dapat terjadi kapan saja → nilai turun tepat menjelang tenggat → peserta harus memilih antara menunda pembelian rumah atau merealisasikan kerugian → bila ia menunggu pemulihan, uang muka tertunda tanpa batas waktu yang diketahui. Alasan</w:t>
      </w:r>
      <w:r>
        <w:rPr>
          <w:i/>
          <w:iCs/>
          <w:lang w:val="id"/>
        </w:rPr>
        <w:t xml:space="preserve"> </w:t>
      </w:r>
      <w:r>
        <w:rPr>
          <w:i/>
          <w:iCs/>
          <w:lang w:val="id"/>
        </w:rPr>
        <w:t xml:space="preserve">‘sedang bagus’</w:t>
      </w:r>
      <w:r>
        <w:rPr>
          <w:i/>
          <w:iCs/>
          <w:lang w:val="id"/>
        </w:rPr>
        <w:t xml:space="preserve"> </w:t>
      </w:r>
      <w:r>
        <w:rPr>
          <w:i/>
          <w:iCs/>
          <w:lang w:val="id"/>
        </w:rPr>
        <w:t xml:space="preserve">adalah penetapan waktu pasar, bukan pencocokan horizon)</w:t>
      </w:r>
    </w:p>
    <w:p>
      <w:pPr>
        <w:pStyle w:val="Compact"/>
        <w:numPr>
          <w:ilvl w:val="0"/>
          <w:numId w:val="1010"/>
        </w:numPr>
      </w:pPr>
      <w:r>
        <w:rPr>
          <w:lang w:val="id"/>
        </w:rPr>
        <w:t xml:space="preserve">Analisis mengapa menaikkan asumsi imbal hasil untuk menutup kekurangan rencana adalah kesalahan yang terungkap terlambat.</w:t>
      </w:r>
      <w:r>
        <w:rPr>
          <w:lang w:val="id"/>
        </w:rPr>
        <w:t xml:space="preserve"> </w:t>
      </w:r>
      <w:r>
        <w:rPr>
          <w:i/>
          <w:iCs/>
          <w:lang w:val="id"/>
        </w:rPr>
        <w:t xml:space="preserve">(C4)</w:t>
      </w:r>
      <w:r>
        <w:rPr>
          <w:lang w:val="id"/>
        </w:rPr>
        <w:t xml:space="preserve"> </w:t>
      </w:r>
      <w:r>
        <w:rPr>
          <w:i/>
          <w:iCs/>
          <w:lang w:val="id"/>
        </w:rPr>
        <w:t xml:space="preserve">(Kunci: menaikkan asumsi tidak menambah satu rupiah pun; ia hanya memindahkan kekurangan dari dokumen ke masa depan. Kegagalannya baru terungkap mendekati tenggat, yaitu saat waktu untuk memperbaikinya — menambah setoran atau memperpanjang horizon — sudah habis. Penyesuaian yang sah hanya tiga: setoran, horizon, atau besaran tujuan)</w:t>
      </w:r>
    </w:p>
    <w:p>
      <w:pPr>
        <w:pStyle w:val="Compact"/>
        <w:numPr>
          <w:ilvl w:val="0"/>
          <w:numId w:val="1010"/>
        </w:numPr>
      </w:pPr>
      <w:r>
        <w:rPr>
          <w:lang w:val="id"/>
        </w:rPr>
        <w:t xml:space="preserve">Dua peserta memiliki kapasitas dan toleransi identik tetapi kebutuhan sangat berbeda. Analisis perbedaan strategi yang tepat.</w:t>
      </w:r>
      <w:r>
        <w:rPr>
          <w:lang w:val="id"/>
        </w:rPr>
        <w:t xml:space="preserve"> </w:t>
      </w:r>
      <w:r>
        <w:rPr>
          <w:i/>
          <w:iCs/>
          <w:lang w:val="id"/>
        </w:rPr>
        <w:t xml:space="preserve">(C4)</w:t>
      </w:r>
      <w:r>
        <w:rPr>
          <w:lang w:val="id"/>
        </w:rPr>
        <w:t xml:space="preserve"> </w:t>
      </w:r>
      <w:r>
        <w:rPr>
          <w:i/>
          <w:iCs/>
          <w:lang w:val="id"/>
        </w:rPr>
        <w:t xml:space="preserve">(Kunci: peserta dengan kebutuhan rendah dapat memilih alokasi jauh di bawah kapasitasnya dan tetap mencapai tujuan — tidak ada alasan menanggung risiko yang tidak diperlukan. Peserta dengan kebutuhan tinggi menghadapi pilihan yang tidak nyaman: menaikkan setoran, memperpanjang horizon, atau menurunkan tujuan. Kapasitas dan toleransi membatasi; kebutuhanlah yang menentukan apakah rencana itu mungkin)</w:t>
      </w:r>
    </w:p>
    <w:p>
      <w:pPr>
        <w:pStyle w:val="Compact"/>
        <w:numPr>
          <w:ilvl w:val="0"/>
          <w:numId w:val="1010"/>
        </w:numPr>
      </w:pPr>
      <w:r>
        <w:rPr>
          <w:lang w:val="id"/>
        </w:rPr>
        <w:t xml:space="preserve">Analisis bagaimana toleransi risiko dapat dilatih, dan mengapa kapasitas tidak dapat dilatih.</w:t>
      </w:r>
      <w:r>
        <w:rPr>
          <w:lang w:val="id"/>
        </w:rPr>
        <w:t xml:space="preserve"> </w:t>
      </w:r>
      <w:r>
        <w:rPr>
          <w:i/>
          <w:iCs/>
          <w:lang w:val="id"/>
        </w:rPr>
        <w:t xml:space="preserve">(C4)</w:t>
      </w:r>
      <w:r>
        <w:rPr>
          <w:lang w:val="id"/>
        </w:rPr>
        <w:t xml:space="preserve"> </w:t>
      </w:r>
      <w:r>
        <w:rPr>
          <w:i/>
          <w:iCs/>
          <w:lang w:val="id"/>
        </w:rPr>
        <w:t xml:space="preserve">(Kunci: toleransi adalah respons psikologis yang dapat berubah melalui pengalaman terstruktur — ukuran posisi bertahap, pencatatan reaksi, dan pengalaman melewati penurunan tanpa menjual. Kapasitas ditentukan keadaan objektif — horizon, stabilitas pendapatan, cadangan, tanggungan — dan hanya berubah bila keadaan itu berubah, bukan karena sikap peserta berubah)</w:t>
      </w:r>
    </w:p>
    <w:p>
      <w:pPr>
        <w:pStyle w:val="FirstParagraph"/>
      </w:pPr>
      <w:r>
        <w:rPr>
          <w:b/>
          <w:bCs/>
          <w:lang w:val="id"/>
        </w:rPr>
        <w:t xml:space="preserve">C5 — Mengevaluasi (3)</w:t>
      </w:r>
    </w:p>
    <w:p>
      <w:pPr>
        <w:pStyle w:val="Compact"/>
        <w:numPr>
          <w:ilvl w:val="0"/>
          <w:numId w:val="1011"/>
        </w:numPr>
      </w:pPr>
      <w:r>
        <w:rPr>
          <w:lang w:val="id"/>
        </w:rPr>
        <w:t xml:space="preserve">Evaluasi rencana seorang peserta berusia 28 tahun yang menempatkan 100% dana pensiunnya di deposito karena</w:t>
      </w:r>
      <w:r>
        <w:rPr>
          <w:lang w:val="id"/>
        </w:rPr>
        <w:t xml:space="preserve"> </w:t>
      </w:r>
      <w:r>
        <w:rPr>
          <w:lang w:val="id"/>
        </w:rPr>
        <w:t xml:space="preserve">“tidak mau rugi”</w:t>
      </w:r>
      <w:r>
        <w:rPr>
          <w:lang w:val="id"/>
        </w:rPr>
        <w:t xml:space="preserve">. Hitung dampaknya selama 30 tahun.</w:t>
      </w:r>
      <w:r>
        <w:rPr>
          <w:lang w:val="id"/>
        </w:rPr>
        <w:t xml:space="preserve"> </w:t>
      </w:r>
      <w:r>
        <w:rPr>
          <w:i/>
          <w:iCs/>
          <w:lang w:val="id"/>
        </w:rPr>
        <w:t xml:space="preserve">(C5)</w:t>
      </w:r>
      <w:r>
        <w:rPr>
          <w:lang w:val="id"/>
        </w:rPr>
        <w:t xml:space="preserve"> </w:t>
      </w:r>
      <w:r>
        <w:rPr>
          <w:i/>
          <w:iCs/>
          <w:lang w:val="id"/>
        </w:rPr>
        <w:t xml:space="preserve">(Kunci: deposito 4% dikenai pajak final 20% → bersih 3,2%. Selama 30 tahun: 1,032^30 = 2,5727×; inflasi 3,5% → 1,035^30 = 2,8068×. Daya beli akhir = 2,5727/2,8068 =</w:t>
      </w:r>
      <w:r>
        <w:rPr>
          <w:i/>
          <w:iCs/>
          <w:lang w:val="id"/>
        </w:rPr>
        <w:t xml:space="preserve"> </w:t>
      </w:r>
      <w:r>
        <w:rPr>
          <w:b/>
          <w:bCs/>
          <w:i/>
          <w:iCs/>
          <w:lang w:val="id"/>
        </w:rPr>
        <w:t xml:space="preserve">0,9166, turun 8,3%</w:t>
      </w:r>
      <w:r>
        <w:rPr>
          <w:i/>
          <w:iCs/>
          <w:lang w:val="id"/>
        </w:rPr>
        <w:t xml:space="preserve">. Peserta berusia 28 tahun dengan horizon terpanjang yang tersedia justru memilih instrumen yang menjamin kehilangan daya beli.</w:t>
      </w:r>
      <w:r>
        <w:rPr>
          <w:i/>
          <w:iCs/>
          <w:lang w:val="id"/>
        </w:rPr>
        <w:t xml:space="preserve"> </w:t>
      </w:r>
      <w:r>
        <w:rPr>
          <w:i/>
          <w:iCs/>
          <w:lang w:val="id"/>
        </w:rPr>
        <w:t xml:space="preserve">‘Tidak mau rugi’</w:t>
      </w:r>
      <w:r>
        <w:rPr>
          <w:i/>
          <w:iCs/>
          <w:lang w:val="id"/>
        </w:rPr>
        <w:t xml:space="preserve"> </w:t>
      </w:r>
      <w:r>
        <w:rPr>
          <w:i/>
          <w:iCs/>
          <w:lang w:val="id"/>
        </w:rPr>
        <w:t xml:space="preserve">di sini berarti memilih kerugian yang pasti alih-alih fluktuasi yang tidak pasti)</w:t>
      </w:r>
    </w:p>
    <w:p>
      <w:pPr>
        <w:pStyle w:val="Compact"/>
        <w:numPr>
          <w:ilvl w:val="0"/>
          <w:numId w:val="1011"/>
        </w:numPr>
      </w:pPr>
      <w:r>
        <w:rPr>
          <w:lang w:val="id"/>
        </w:rPr>
        <w:t xml:space="preserve">Evaluasi Pernyataan Kebijakan Pribadi berikut:</w:t>
      </w:r>
      <w:r>
        <w:rPr>
          <w:lang w:val="id"/>
        </w:rPr>
        <w:t xml:space="preserve"> </w:t>
      </w:r>
      <w:r>
        <w:rPr>
          <w:lang w:val="id"/>
        </w:rPr>
        <w:t xml:space="preserve">“Saya akan berinvestasi di saham bagus untuk jangka panjang dan menjual bila sudah untung banyak.”</w:t>
      </w:r>
      <w:r>
        <w:rPr>
          <w:lang w:val="id"/>
        </w:rPr>
        <w:t xml:space="preserve"> </w:t>
      </w:r>
      <w:r>
        <w:rPr>
          <w:lang w:val="id"/>
        </w:rPr>
        <w:t xml:space="preserve">Identifikasi seluruh kelemahannya dan tuliskan versi perbaikannya.</w:t>
      </w:r>
      <w:r>
        <w:rPr>
          <w:lang w:val="id"/>
        </w:rPr>
        <w:t xml:space="preserve"> </w:t>
      </w:r>
      <w:r>
        <w:rPr>
          <w:i/>
          <w:iCs/>
          <w:lang w:val="id"/>
        </w:rPr>
        <w:t xml:space="preserve">(C5)</w:t>
      </w:r>
      <w:r>
        <w:rPr>
          <w:lang w:val="id"/>
        </w:rPr>
        <w:t xml:space="preserve"> </w:t>
      </w:r>
      <w:r>
        <w:rPr>
          <w:i/>
          <w:iCs/>
          <w:lang w:val="id"/>
        </w:rPr>
        <w:t xml:space="preserve">(Kunci: cacatnya:</w:t>
      </w:r>
      <w:r>
        <w:rPr>
          <w:i/>
          <w:iCs/>
          <w:lang w:val="id"/>
        </w:rPr>
        <w:t xml:space="preserve"> </w:t>
      </w:r>
      <w:r>
        <w:rPr>
          <w:i/>
          <w:iCs/>
          <w:lang w:val="id"/>
        </w:rPr>
        <w:t xml:space="preserve">‘saham bagus’</w:t>
      </w:r>
      <w:r>
        <w:rPr>
          <w:i/>
          <w:iCs/>
          <w:lang w:val="id"/>
        </w:rPr>
        <w:t xml:space="preserve"> </w:t>
      </w:r>
      <w:r>
        <w:rPr>
          <w:i/>
          <w:iCs/>
          <w:lang w:val="id"/>
        </w:rPr>
        <w:t xml:space="preserve">tidak terdefinisi dan tidak dapat diuji;</w:t>
      </w:r>
      <w:r>
        <w:rPr>
          <w:i/>
          <w:iCs/>
          <w:lang w:val="id"/>
        </w:rPr>
        <w:t xml:space="preserve"> </w:t>
      </w:r>
      <w:r>
        <w:rPr>
          <w:i/>
          <w:iCs/>
          <w:lang w:val="id"/>
        </w:rPr>
        <w:t xml:space="preserve">‘jangka panjang’</w:t>
      </w:r>
      <w:r>
        <w:rPr>
          <w:i/>
          <w:iCs/>
          <w:lang w:val="id"/>
        </w:rPr>
        <w:t xml:space="preserve"> </w:t>
      </w:r>
      <w:r>
        <w:rPr>
          <w:i/>
          <w:iCs/>
          <w:lang w:val="id"/>
        </w:rPr>
        <w:t xml:space="preserve">tanpa angka horizon;</w:t>
      </w:r>
      <w:r>
        <w:rPr>
          <w:i/>
          <w:iCs/>
          <w:lang w:val="id"/>
        </w:rPr>
        <w:t xml:space="preserve"> </w:t>
      </w:r>
      <w:r>
        <w:rPr>
          <w:i/>
          <w:iCs/>
          <w:lang w:val="id"/>
        </w:rPr>
        <w:t xml:space="preserve">‘untung banyak’</w:t>
      </w:r>
      <w:r>
        <w:rPr>
          <w:i/>
          <w:iCs/>
          <w:lang w:val="id"/>
        </w:rPr>
        <w:t xml:space="preserve"> </w:t>
      </w:r>
      <w:r>
        <w:rPr>
          <w:i/>
          <w:iCs/>
          <w:lang w:val="id"/>
        </w:rPr>
        <w:t xml:space="preserve">tanpa ambang; tidak ada alokasi, tidak ada aturan penyeimbangan, tidak ada aturan penjualan saat tesis gugur, tidak ada besaran setoran, dan tidak ada tujuan yang dilayani. Pernyataan seperti ini tidak dapat dilanggar karena tidak menyatakan apa pun — dan karena itu tidak melindungi siapa pun)</w:t>
      </w:r>
    </w:p>
    <w:p>
      <w:pPr>
        <w:pStyle w:val="Compact"/>
        <w:numPr>
          <w:ilvl w:val="0"/>
          <w:numId w:val="1011"/>
        </w:numPr>
      </w:pPr>
      <w:r>
        <w:rPr>
          <w:lang w:val="id"/>
        </w:rPr>
        <w:t xml:space="preserve">Seorang peserta dengan kebutuhan imbal hasil 22%/tahun bersikeras mempertahankan seluruh tujuannya. Evaluasi situasi ini dan susun rekomendasi bertahap.</w:t>
      </w:r>
      <w:r>
        <w:rPr>
          <w:lang w:val="id"/>
        </w:rPr>
        <w:t xml:space="preserve"> </w:t>
      </w:r>
      <w:r>
        <w:rPr>
          <w:i/>
          <w:iCs/>
          <w:lang w:val="id"/>
        </w:rPr>
        <w:t xml:space="preserve">(C5)</w:t>
      </w:r>
      <w:r>
        <w:rPr>
          <w:lang w:val="id"/>
        </w:rPr>
        <w:t xml:space="preserve"> </w:t>
      </w:r>
      <w:r>
        <w:rPr>
          <w:i/>
          <w:iCs/>
          <w:lang w:val="id"/>
        </w:rPr>
        <w:t xml:space="preserve">(Kunci: kebutuhan 22%/tahun menandakan rencana tidak layak, bukan bahwa ia perlu instrumen yang lebih agresif. Rekomendasi bertahap: (1) tunjukkan bahwa tidak ada alokasi yang memberi 22% tanpa risiko kehilangan tujuan itu sendiri; (2) pisahkan tujuan menjadi tiga tingkat prioritas; (3) amankan tingkat pertama pada alokasi yang wajar; (4) untuk sisanya tawarkan tiga penyesuaian sah — setoran, horizon, besaran; (5) bila peserta tetap menolak, nyatakan secara tertulis bahwa rencana itu bergantung pada asumsi yang tidak didukung, dan jangan menyusun alokasi yang melayaninya)</w:t>
      </w:r>
    </w:p>
    <w:bookmarkEnd w:id="23"/>
    <w:bookmarkStart w:id="24" w:name="rubrik-penilaian-lk-l0.6"/>
    <w:p>
      <w:pPr>
        <w:pStyle w:val="Heading2"/>
      </w:pPr>
      <w:r>
        <w:rPr>
          <w:lang w:val="id"/>
        </w:rPr>
        <w:t xml:space="preserve">8. Rubrik Penilaian LK-L0.6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Tujuan tidak terukur</w:t>
            </w:r>
          </w:p>
        </w:tc>
        <w:tc>
          <w:tcPr/>
          <w:p>
            <w:pPr>
              <w:pStyle w:val="Compact"/>
            </w:pPr>
            <w:r>
              <w:rPr>
                <w:lang w:val="id"/>
              </w:rPr>
              <w:t xml:space="preserve">Terukur tanpa nilai pada tenggat</w:t>
            </w:r>
          </w:p>
        </w:tc>
        <w:tc>
          <w:tcPr/>
          <w:p>
            <w:pPr>
              <w:pStyle w:val="Compact"/>
            </w:pPr>
            <w:r>
              <w:rPr>
                <w:lang w:val="id"/>
              </w:rPr>
              <w:t xml:space="preserve">Kelima atribut lengkap dan terhitung</w:t>
            </w:r>
          </w:p>
        </w:tc>
        <w:tc>
          <w:tcPr/>
          <w:p>
            <w:pPr>
              <w:pStyle w:val="Compact"/>
            </w:pPr>
            <w:r>
              <w:rPr>
                <w:lang w:val="id"/>
              </w:rPr>
              <w:t xml:space="preserve">Menggunakan inflasi khusus kategori dengan justifikasi sumber</w:t>
            </w:r>
          </w:p>
        </w:tc>
      </w:tr>
      <w:tr>
        <w:tc>
          <w:tcPr/>
          <w:p>
            <w:pPr>
              <w:pStyle w:val="Compact"/>
            </w:pPr>
            <w:r>
              <w:rPr>
                <w:b/>
                <w:bCs/>
                <w:lang w:val="id"/>
              </w:rPr>
              <w:t xml:space="preserve">D2 Kualitas data</w:t>
            </w:r>
          </w:p>
        </w:tc>
        <w:tc>
          <w:tcPr/>
          <w:p>
            <w:pPr>
              <w:pStyle w:val="Compact"/>
            </w:pPr>
            <w:r>
              <w:rPr>
                <w:lang w:val="id"/>
              </w:rPr>
              <w:t xml:space="preserve">Asumsi tanpa dasar</w:t>
            </w:r>
          </w:p>
        </w:tc>
        <w:tc>
          <w:tcPr/>
          <w:p>
            <w:pPr>
              <w:pStyle w:val="Compact"/>
            </w:pPr>
            <w:r>
              <w:rPr>
                <w:lang w:val="id"/>
              </w:rPr>
              <w:t xml:space="preserve">Sebagian berdasar</w:t>
            </w:r>
          </w:p>
        </w:tc>
        <w:tc>
          <w:tcPr/>
          <w:p>
            <w:pPr>
              <w:pStyle w:val="Compact"/>
            </w:pPr>
            <w:r>
              <w:rPr>
                <w:lang w:val="id"/>
              </w:rPr>
              <w:t xml:space="preserve">Seluruh asumsi bersumber</w:t>
            </w:r>
          </w:p>
        </w:tc>
        <w:tc>
          <w:tcPr/>
          <w:p>
            <w:pPr>
              <w:pStyle w:val="Compact"/>
            </w:pPr>
            <w:r>
              <w:rPr>
                <w:lang w:val="id"/>
              </w:rPr>
              <w:t xml:space="preserve">Menguji sensitivitas terhadap dua skenario inflasi</w:t>
            </w:r>
          </w:p>
        </w:tc>
      </w:tr>
      <w:tr>
        <w:tc>
          <w:tcPr/>
          <w:p>
            <w:pPr>
              <w:pStyle w:val="Compact"/>
            </w:pPr>
            <w:r>
              <w:rPr>
                <w:b/>
                <w:bCs/>
                <w:lang w:val="id"/>
              </w:rPr>
              <w:t xml:space="preserve">D3 Penalaran</w:t>
            </w:r>
          </w:p>
        </w:tc>
        <w:tc>
          <w:tcPr/>
          <w:p>
            <w:pPr>
              <w:pStyle w:val="Compact"/>
            </w:pPr>
            <w:r>
              <w:rPr>
                <w:lang w:val="id"/>
              </w:rPr>
              <w:t xml:space="preserve">Tidak ada uji kelayakan</w:t>
            </w:r>
          </w:p>
        </w:tc>
        <w:tc>
          <w:tcPr/>
          <w:p>
            <w:pPr>
              <w:pStyle w:val="Compact"/>
            </w:pPr>
            <w:r>
              <w:rPr>
                <w:lang w:val="id"/>
              </w:rPr>
              <w:t xml:space="preserve">Uji kelayakan tanpa penyesuaian</w:t>
            </w:r>
          </w:p>
        </w:tc>
        <w:tc>
          <w:tcPr/>
          <w:p>
            <w:pPr>
              <w:pStyle w:val="Compact"/>
            </w:pPr>
            <w:r>
              <w:rPr>
                <w:lang w:val="id"/>
              </w:rPr>
              <w:t xml:space="preserve">Penyesuaian berurutan sesuai prioritas</w:t>
            </w:r>
          </w:p>
        </w:tc>
        <w:tc>
          <w:tcPr/>
          <w:p>
            <w:pPr>
              <w:pStyle w:val="Compact"/>
            </w:pPr>
            <w:r>
              <w:rPr>
                <w:lang w:val="id"/>
              </w:rPr>
              <w:t xml:space="preserve">Menyajikan beberapa jalur penyesuaian dengan pertukarannya</w:t>
            </w:r>
          </w:p>
        </w:tc>
      </w:tr>
      <w:tr>
        <w:tc>
          <w:tcPr/>
          <w:p>
            <w:pPr>
              <w:pStyle w:val="Compact"/>
            </w:pPr>
            <w:r>
              <w:rPr>
                <w:b/>
                <w:bCs/>
                <w:lang w:val="id"/>
              </w:rPr>
              <w:t xml:space="preserve">D4 Perlakuan risiko</w:t>
            </w:r>
          </w:p>
        </w:tc>
        <w:tc>
          <w:tcPr/>
          <w:p>
            <w:pPr>
              <w:pStyle w:val="Compact"/>
            </w:pPr>
            <w:r>
              <w:rPr>
                <w:lang w:val="id"/>
              </w:rPr>
              <w:t xml:space="preserve">Menaikkan asumsi imbal hasil untuk menutup kekurangan</w:t>
            </w:r>
          </w:p>
        </w:tc>
        <w:tc>
          <w:tcPr/>
          <w:p>
            <w:pPr>
              <w:pStyle w:val="Compact"/>
            </w:pPr>
            <w:r>
              <w:rPr>
                <w:lang w:val="id"/>
              </w:rPr>
              <w:t xml:space="preserve">Asumsi wajar tetapi tanpa analisis profil</w:t>
            </w:r>
          </w:p>
        </w:tc>
        <w:tc>
          <w:tcPr/>
          <w:p>
            <w:pPr>
              <w:pStyle w:val="Compact"/>
            </w:pPr>
            <w:r>
              <w:rPr>
                <w:lang w:val="id"/>
              </w:rPr>
              <w:t xml:space="preserve">Tiga komponen profil dianalisis, kesimpulan diambil dari yang terkecil</w:t>
            </w:r>
          </w:p>
        </w:tc>
        <w:tc>
          <w:tcPr/>
          <w:p>
            <w:pPr>
              <w:pStyle w:val="Compact"/>
            </w:pPr>
            <w:r>
              <w:rPr>
                <w:lang w:val="id"/>
              </w:rPr>
              <w:t xml:space="preserve">Menyusun program pelatihan toleransi bertahap</w:t>
            </w:r>
          </w:p>
        </w:tc>
      </w:tr>
      <w:tr>
        <w:tc>
          <w:tcPr/>
          <w:p>
            <w:pPr>
              <w:pStyle w:val="Compact"/>
            </w:pPr>
            <w:r>
              <w:rPr>
                <w:b/>
                <w:bCs/>
                <w:lang w:val="id"/>
              </w:rPr>
              <w:t xml:space="preserve">D5 Disiplin proses</w:t>
            </w:r>
          </w:p>
        </w:tc>
        <w:tc>
          <w:tcPr/>
          <w:p>
            <w:pPr>
              <w:pStyle w:val="Compact"/>
            </w:pPr>
            <w:r>
              <w:rPr>
                <w:lang w:val="id"/>
              </w:rPr>
              <w:t xml:space="preserve">Pernyataan Kebijakan tidak dibuat</w:t>
            </w:r>
          </w:p>
        </w:tc>
        <w:tc>
          <w:tcPr/>
          <w:p>
            <w:pPr>
              <w:pStyle w:val="Compact"/>
            </w:pPr>
            <w:r>
              <w:rPr>
                <w:lang w:val="id"/>
              </w:rPr>
              <w:t xml:space="preserve">Dibuat tidak lengkap</w:t>
            </w:r>
          </w:p>
        </w:tc>
        <w:tc>
          <w:tcPr/>
          <w:p>
            <w:pPr>
              <w:pStyle w:val="Compact"/>
            </w:pPr>
            <w:r>
              <w:rPr>
                <w:lang w:val="id"/>
              </w:rPr>
              <w:t xml:space="preserve">Sepuluh butir lengkap, ditandatangani</w:t>
            </w:r>
          </w:p>
        </w:tc>
        <w:tc>
          <w:tcPr/>
          <w:p>
            <w:pPr>
              <w:pStyle w:val="Compact"/>
            </w:pPr>
            <w:r>
              <w:rPr>
                <w:lang w:val="id"/>
              </w:rPr>
              <w:t xml:space="preserve">Memuat aturan penurunan yang spesifik pada tiga tingkat dan mekanisme penegakan</w:t>
            </w:r>
          </w:p>
        </w:tc>
      </w:tr>
      <w:tr>
        <w:tc>
          <w:tcPr/>
          <w:p>
            <w:pPr>
              <w:pStyle w:val="Compact"/>
            </w:pPr>
            <w:r>
              <w:rPr>
                <w:b/>
                <w:bCs/>
                <w:lang w:val="id"/>
              </w:rPr>
              <w:t xml:space="preserve">D6 Komunikasi &amp; etika</w:t>
            </w:r>
          </w:p>
        </w:tc>
        <w:tc>
          <w:tcPr/>
          <w:p>
            <w:pPr>
              <w:pStyle w:val="Compact"/>
            </w:pPr>
            <w:r>
              <w:rPr>
                <w:lang w:val="id"/>
              </w:rPr>
              <w:t xml:space="preserve">Tujuan tidak realistis tanpa pengakuan</w:t>
            </w:r>
          </w:p>
        </w:tc>
        <w:tc>
          <w:tcPr/>
          <w:p>
            <w:pPr>
              <w:pStyle w:val="Compact"/>
            </w:pPr>
            <w:r>
              <w:rPr>
                <w:lang w:val="id"/>
              </w:rPr>
              <w:t xml:space="preserve">Mengakui sebagian</w:t>
            </w:r>
          </w:p>
        </w:tc>
        <w:tc>
          <w:tcPr/>
          <w:p>
            <w:pPr>
              <w:pStyle w:val="Compact"/>
            </w:pPr>
            <w:r>
              <w:rPr>
                <w:lang w:val="id"/>
              </w:rPr>
              <w:t xml:space="preserve">Jujur menyatakan pertukaran yang diambil</w:t>
            </w:r>
          </w:p>
        </w:tc>
        <w:tc>
          <w:tcPr/>
          <w:p>
            <w:pPr>
              <w:pStyle w:val="Compact"/>
            </w:pPr>
            <w:r>
              <w:rPr>
                <w:lang w:val="id"/>
              </w:rPr>
              <w:t xml:space="preserve">Menuliskan apa yang direlakan dan mengapa, dengan jelas</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4"/>
    <w:bookmarkStart w:id="26" w:name="panduan-fasilitator"/>
    <w:p>
      <w:pPr>
        <w:pStyle w:val="Heading2"/>
      </w:pPr>
      <w:r>
        <w:rPr>
          <w:lang w:val="id"/>
        </w:rPr>
        <w:t xml:space="preserve">9. Panduan Fasilitator</w:t>
      </w:r>
    </w:p>
    <w:p>
      <w:pPr>
        <w:pStyle w:val="FirstParagraph"/>
      </w:pPr>
      <w:r>
        <w:rPr>
          <w:b/>
          <w:bCs/>
          <w:lang w:val="id"/>
        </w:rPr>
        <w:t xml:space="preserve">Alokasi kelas sinkron (3 JP = 150 menit)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0–15</w:t>
            </w:r>
          </w:p>
        </w:tc>
        <w:tc>
          <w:tcPr/>
          <w:p>
            <w:pPr>
              <w:pStyle w:val="Compact"/>
            </w:pPr>
            <w:r>
              <w:rPr>
                <w:lang w:val="id"/>
              </w:rPr>
              <w:t xml:space="preserve">Pemantik: minta peserta menuliskan satu tujuan keuangan di kertas. Kumpulkan, baca beberapa. Tunjukkan berapa yang memenuhi lima atribut.</w:t>
            </w:r>
          </w:p>
        </w:tc>
      </w:tr>
      <w:tr>
        <w:tc>
          <w:tcPr/>
          <w:p>
            <w:pPr>
              <w:pStyle w:val="Compact"/>
            </w:pPr>
            <w:r>
              <w:rPr>
                <w:lang w:val="id"/>
              </w:rPr>
              <w:t xml:space="preserve">15–40</w:t>
            </w:r>
          </w:p>
        </w:tc>
        <w:tc>
          <w:tcPr/>
          <w:p>
            <w:pPr>
              <w:pStyle w:val="Compact"/>
            </w:pPr>
            <w:r>
              <w:rPr>
                <w:lang w:val="id"/>
              </w:rPr>
              <w:t xml:space="preserve">Bangun tabel tujuan Bu Lina bersama, termasuk perhitungan nilai pada tenggat.</w:t>
            </w:r>
          </w:p>
        </w:tc>
      </w:tr>
      <w:tr>
        <w:tc>
          <w:tcPr/>
          <w:p>
            <w:pPr>
              <w:pStyle w:val="Compact"/>
            </w:pPr>
            <w:r>
              <w:rPr>
                <w:lang w:val="id"/>
              </w:rPr>
              <w:t xml:space="preserve">40–70</w:t>
            </w:r>
          </w:p>
        </w:tc>
        <w:tc>
          <w:tcPr/>
          <w:p>
            <w:pPr>
              <w:pStyle w:val="Compact"/>
            </w:pPr>
            <w:r>
              <w:rPr>
                <w:lang w:val="id"/>
              </w:rPr>
              <w:t xml:space="preserve">Momen kunci: tunjukkan kekurangan Rp10,72 juta. Tanya kelas:</w:t>
            </w:r>
            <w:r>
              <w:rPr>
                <w:lang w:val="id"/>
              </w:rPr>
              <w:t xml:space="preserve"> </w:t>
            </w:r>
            <w:r>
              <w:rPr>
                <w:lang w:val="id"/>
              </w:rPr>
              <w:t xml:space="preserve">“apa yang harus diubah?”</w:t>
            </w:r>
            <w:r>
              <w:rPr>
                <w:lang w:val="id"/>
              </w:rPr>
              <w:t xml:space="preserve"> </w:t>
            </w:r>
            <w:r>
              <w:rPr>
                <w:lang w:val="id"/>
              </w:rPr>
              <w:t xml:space="preserve">Biarkan sebagian menjawab</w:t>
            </w:r>
            <w:r>
              <w:rPr>
                <w:lang w:val="id"/>
              </w:rPr>
              <w:t xml:space="preserve"> </w:t>
            </w:r>
            <w:r>
              <w:rPr>
                <w:lang w:val="id"/>
              </w:rPr>
              <w:t xml:space="preserve">“naikkan imbal hasil”</w:t>
            </w:r>
            <w:r>
              <w:rPr>
                <w:lang w:val="id"/>
              </w:rPr>
              <w:t xml:space="preserve">, lalu bongkar.</w:t>
            </w:r>
          </w:p>
        </w:tc>
      </w:tr>
      <w:tr>
        <w:tc>
          <w:tcPr/>
          <w:p>
            <w:pPr>
              <w:pStyle w:val="Compact"/>
            </w:pPr>
            <w:r>
              <w:rPr>
                <w:lang w:val="id"/>
              </w:rPr>
              <w:t xml:space="preserve">70–95</w:t>
            </w:r>
          </w:p>
        </w:tc>
        <w:tc>
          <w:tcPr/>
          <w:p>
            <w:pPr>
              <w:pStyle w:val="Compact"/>
            </w:pPr>
            <w:r>
              <w:rPr>
                <w:lang w:val="id"/>
              </w:rPr>
              <w:t xml:space="preserve">Penyesuaian berurutan berdasarkan prioritas, dikerjakan berkelompok.</w:t>
            </w:r>
          </w:p>
        </w:tc>
      </w:tr>
      <w:tr>
        <w:tc>
          <w:tcPr/>
          <w:p>
            <w:pPr>
              <w:pStyle w:val="Compact"/>
            </w:pPr>
            <w:r>
              <w:rPr>
                <w:lang w:val="id"/>
              </w:rPr>
              <w:t xml:space="preserve">95–120</w:t>
            </w:r>
          </w:p>
        </w:tc>
        <w:tc>
          <w:tcPr/>
          <w:p>
            <w:pPr>
              <w:pStyle w:val="Compact"/>
            </w:pPr>
            <w:r>
              <w:rPr>
                <w:lang w:val="id"/>
              </w:rPr>
              <w:t xml:space="preserve">Kasus Mas Fajar: tiga komponen profil risiko yang bertentangan.</w:t>
            </w:r>
          </w:p>
        </w:tc>
      </w:tr>
      <w:tr>
        <w:tc>
          <w:tcPr/>
          <w:p>
            <w:pPr>
              <w:pStyle w:val="Compact"/>
            </w:pPr>
            <w:r>
              <w:rPr>
                <w:lang w:val="id"/>
              </w:rPr>
              <w:t xml:space="preserve">120–140</w:t>
            </w:r>
          </w:p>
        </w:tc>
        <w:tc>
          <w:tcPr/>
          <w:p>
            <w:pPr>
              <w:pStyle w:val="Compact"/>
            </w:pPr>
            <w:r>
              <w:rPr>
                <w:lang w:val="id"/>
              </w:rPr>
              <w:t xml:space="preserve">Menulis Pernyataan Kebijakan Pribadi — mulai di kelas, terutama butir 7 dan 8.</w:t>
            </w:r>
          </w:p>
        </w:tc>
      </w:tr>
      <w:tr>
        <w:tc>
          <w:tcPr/>
          <w:p>
            <w:pPr>
              <w:pStyle w:val="Compact"/>
            </w:pPr>
            <w:r>
              <w:rPr>
                <w:lang w:val="id"/>
              </w:rPr>
              <w:t xml:space="preserve">140–150</w:t>
            </w:r>
          </w:p>
        </w:tc>
        <w:tc>
          <w:tcPr/>
          <w:p>
            <w:pPr>
              <w:pStyle w:val="Compact"/>
            </w:pPr>
            <w:r>
              <w:rPr>
                <w:lang w:val="id"/>
              </w:rPr>
              <w:t xml:space="preserve">Penugasan LK-L0.6; tekankan tanda tangan dan penyimpanan dokumen.</w:t>
            </w:r>
          </w:p>
        </w:tc>
      </w:tr>
    </w:tbl>
    <w:p>
      <w:pPr>
        <w:pStyle w:val="BodyText"/>
      </w:pPr>
      <w:r>
        <w:rPr>
          <w:b/>
          <w:bCs/>
          <w:lang w:val="id"/>
        </w:rPr>
        <w:t xml:space="preserve">Titik miskonsepsi</w:t>
      </w:r>
    </w:p>
    <w:p>
      <w:pPr>
        <w:pStyle w:val="Compact"/>
        <w:numPr>
          <w:ilvl w:val="0"/>
          <w:numId w:val="1012"/>
        </w:numPr>
      </w:pPr>
      <w:r>
        <w:rPr>
          <w:b/>
          <w:bCs/>
          <w:lang w:val="id"/>
        </w:rPr>
        <w:t xml:space="preserve">“Profil risiko saya agresif.”</w:t>
      </w:r>
      <w:r>
        <w:rPr>
          <w:lang w:val="id"/>
        </w:rPr>
        <w:t xml:space="preserve"> </w:t>
      </w:r>
      <w:r>
        <w:rPr>
          <w:lang w:val="id"/>
        </w:rPr>
        <w:t xml:space="preserve">Tanyakan:</w:t>
      </w:r>
      <w:r>
        <w:rPr>
          <w:lang w:val="id"/>
        </w:rPr>
        <w:t xml:space="preserve"> </w:t>
      </w:r>
      <w:r>
        <w:rPr>
          <w:lang w:val="id"/>
        </w:rPr>
        <w:t xml:space="preserve">“apa yang Anda lakukan pada</w:t>
      </w:r>
      <w:r>
        <w:rPr>
          <w:lang w:val="id"/>
        </w:rPr>
        <w:t xml:space="preserve"> </w:t>
      </w:r>
      <w:r>
        <w:rPr>
          <w:lang w:val="id"/>
        </w:rPr>
        <w:t xml:space="preserve">penurunan terakhir?”</w:t>
      </w:r>
      <w:r>
        <w:rPr>
          <w:lang w:val="id"/>
        </w:rPr>
        <w:t xml:space="preserve"> </w:t>
      </w:r>
      <w:r>
        <w:rPr>
          <w:lang w:val="id"/>
        </w:rPr>
        <w:t xml:space="preserve">Sebagian besar akan diam. Itu jawabannya.</w:t>
      </w:r>
    </w:p>
    <w:p>
      <w:pPr>
        <w:pStyle w:val="Compact"/>
        <w:numPr>
          <w:ilvl w:val="0"/>
          <w:numId w:val="1012"/>
        </w:numPr>
      </w:pPr>
      <w:r>
        <w:rPr>
          <w:b/>
          <w:bCs/>
          <w:lang w:val="id"/>
        </w:rPr>
        <w:t xml:space="preserve">“Saya masih muda, jadi harus agresif.”</w:t>
      </w:r>
      <w:r>
        <w:rPr>
          <w:lang w:val="id"/>
        </w:rPr>
        <w:t xml:space="preserve"> </w:t>
      </w:r>
      <w:r>
        <w:rPr>
          <w:lang w:val="id"/>
        </w:rPr>
        <w:t xml:space="preserve">Usia menentukan</w:t>
      </w:r>
      <w:r>
        <w:rPr>
          <w:lang w:val="id"/>
        </w:rPr>
        <w:t xml:space="preserve"> </w:t>
      </w:r>
      <w:r>
        <w:rPr>
          <w:b/>
          <w:bCs/>
          <w:lang w:val="id"/>
        </w:rPr>
        <w:t xml:space="preserve">kapasitas</w:t>
      </w:r>
      <w:r>
        <w:rPr>
          <w:lang w:val="id"/>
        </w:rPr>
        <w:t xml:space="preserve">,</w:t>
      </w:r>
      <w:r>
        <w:rPr>
          <w:lang w:val="id"/>
        </w:rPr>
        <w:t xml:space="preserve"> </w:t>
      </w:r>
      <w:r>
        <w:rPr>
          <w:lang w:val="id"/>
        </w:rPr>
        <w:t xml:space="preserve">bukan</w:t>
      </w:r>
      <w:r>
        <w:rPr>
          <w:lang w:val="id"/>
        </w:rPr>
        <w:t xml:space="preserve"> </w:t>
      </w:r>
      <w:r>
        <w:rPr>
          <w:b/>
          <w:bCs/>
          <w:lang w:val="id"/>
        </w:rPr>
        <w:t xml:space="preserve">toleransi</w:t>
      </w:r>
      <w:r>
        <w:rPr>
          <w:lang w:val="id"/>
        </w:rPr>
        <w:t xml:space="preserve">. Keduanya harus dipenuhi.</w:t>
      </w:r>
    </w:p>
    <w:p>
      <w:pPr>
        <w:pStyle w:val="Compact"/>
        <w:numPr>
          <w:ilvl w:val="0"/>
          <w:numId w:val="1012"/>
        </w:numPr>
      </w:pPr>
      <w:r>
        <w:rPr>
          <w:b/>
          <w:bCs/>
          <w:lang w:val="id"/>
        </w:rPr>
        <w:t xml:space="preserve">“Kalau imbal hasilnya kurang, cari instrumen yang lebih tinggi.”</w:t>
      </w:r>
      <w:r>
        <w:rPr>
          <w:lang w:val="id"/>
        </w:rPr>
        <w:t xml:space="preserve"> </w:t>
      </w:r>
      <w:r>
        <w:rPr>
          <w:lang w:val="id"/>
        </w:rPr>
        <w:t xml:space="preserve">Ini titik</w:t>
      </w:r>
      <w:r>
        <w:rPr>
          <w:lang w:val="id"/>
        </w:rPr>
        <w:t xml:space="preserve"> </w:t>
      </w:r>
      <w:r>
        <w:rPr>
          <w:lang w:val="id"/>
        </w:rPr>
        <w:t xml:space="preserve">pengajaran paling penting di modul ini. Bongkar dengan Contoh 1.</w:t>
      </w:r>
    </w:p>
    <w:p>
      <w:pPr>
        <w:pStyle w:val="Compact"/>
        <w:numPr>
          <w:ilvl w:val="0"/>
          <w:numId w:val="1012"/>
        </w:numPr>
      </w:pPr>
      <w:r>
        <w:rPr>
          <w:b/>
          <w:bCs/>
          <w:lang w:val="id"/>
        </w:rPr>
        <w:t xml:space="preserve">“Tujuan saya semuanya wajib.”</w:t>
      </w:r>
      <w:r>
        <w:rPr>
          <w:lang w:val="id"/>
        </w:rPr>
        <w:t xml:space="preserve"> </w:t>
      </w:r>
      <w:r>
        <w:rPr>
          <w:lang w:val="id"/>
        </w:rPr>
        <w:t xml:space="preserve">Latih pengelompokan sampai peserta berani</w:t>
      </w:r>
      <w:r>
        <w:rPr>
          <w:lang w:val="id"/>
        </w:rPr>
        <w:t xml:space="preserve"> </w:t>
      </w:r>
      <w:r>
        <w:rPr>
          <w:lang w:val="id"/>
        </w:rPr>
        <w:t xml:space="preserve">menurunkan sesuatu ke kategori</w:t>
      </w:r>
      <w:r>
        <w:rPr>
          <w:lang w:val="id"/>
        </w:rPr>
        <w:t xml:space="preserve"> </w:t>
      </w:r>
      <w:r>
        <w:rPr>
          <w:lang w:val="id"/>
        </w:rPr>
        <w:t xml:space="preserve">“diinginkan”</w:t>
      </w:r>
      <w:r>
        <w:rPr>
          <w:lang w:val="id"/>
        </w:rPr>
        <w:t xml:space="preserve">.</w:t>
      </w:r>
    </w:p>
    <w:p>
      <w:pPr>
        <w:pStyle w:val="Compact"/>
        <w:numPr>
          <w:ilvl w:val="0"/>
          <w:numId w:val="1012"/>
        </w:numPr>
      </w:pPr>
      <w:r>
        <w:rPr>
          <w:b/>
          <w:bCs/>
          <w:lang w:val="id"/>
        </w:rPr>
        <w:t xml:space="preserve">“Kebijakan tertulis itu formalitas.”</w:t>
      </w:r>
      <w:r>
        <w:rPr>
          <w:lang w:val="id"/>
        </w:rPr>
        <w:t xml:space="preserve"> </w:t>
      </w:r>
      <w:r>
        <w:rPr>
          <w:lang w:val="id"/>
        </w:rPr>
        <w:t xml:space="preserve">Tunjukkan bahwa ia ditulis untuk</w:t>
      </w:r>
      <w:r>
        <w:rPr>
          <w:lang w:val="id"/>
        </w:rPr>
        <w:t xml:space="preserve"> </w:t>
      </w:r>
      <w:r>
        <w:rPr>
          <w:lang w:val="id"/>
        </w:rPr>
        <w:t xml:space="preserve">dibaca oleh diri sendiri yang sedang panik, bukan untuk arsip.</w:t>
      </w:r>
    </w:p>
    <w:p>
      <w:pPr>
        <w:pStyle w:val="FirstParagraph"/>
      </w:pPr>
      <w:r>
        <w:rPr>
          <w:b/>
          <w:bCs/>
          <w:lang w:val="id"/>
        </w:rPr>
        <w:t xml:space="preserve">Pertanyaan pemantik</w:t>
      </w:r>
    </w:p>
    <w:p>
      <w:pPr>
        <w:pStyle w:val="Compact"/>
        <w:numPr>
          <w:ilvl w:val="0"/>
          <w:numId w:val="1013"/>
        </w:numPr>
      </w:pPr>
      <w:r>
        <w:rPr>
          <w:lang w:val="id"/>
        </w:rPr>
        <w:t xml:space="preserve">Tujuan mana yang akan Anda korbankan lebih dulu bila harus memilih? Kalau Anda</w:t>
      </w:r>
      <w:r>
        <w:rPr>
          <w:lang w:val="id"/>
        </w:rPr>
        <w:t xml:space="preserve"> </w:t>
      </w:r>
      <w:r>
        <w:rPr>
          <w:lang w:val="id"/>
        </w:rPr>
        <w:t xml:space="preserve">tidak dapat menjawab sekarang, siapa yang akan memilihkan nanti?</w:t>
      </w:r>
    </w:p>
    <w:p>
      <w:pPr>
        <w:pStyle w:val="Compact"/>
        <w:numPr>
          <w:ilvl w:val="0"/>
          <w:numId w:val="1013"/>
        </w:numPr>
      </w:pPr>
      <w:r>
        <w:rPr>
          <w:lang w:val="id"/>
        </w:rPr>
        <w:t xml:space="preserve">Apa yang Anda lakukan pada penurunan besar terakhir? Itulah toleransi Anda yang</w:t>
      </w:r>
      <w:r>
        <w:rPr>
          <w:lang w:val="id"/>
        </w:rPr>
        <w:t xml:space="preserve"> </w:t>
      </w:r>
      <w:r>
        <w:rPr>
          <w:lang w:val="id"/>
        </w:rPr>
        <w:t xml:space="preserve">sebenarnya.</w:t>
      </w:r>
    </w:p>
    <w:p>
      <w:pPr>
        <w:pStyle w:val="Compact"/>
        <w:numPr>
          <w:ilvl w:val="0"/>
          <w:numId w:val="1013"/>
        </w:numPr>
      </w:pPr>
      <w:r>
        <w:rPr>
          <w:lang w:val="id"/>
        </w:rPr>
        <w:t xml:space="preserve">Seandainya rencana ini gagal, di titik mana Anda akan menyadarinya? Apakah</w:t>
      </w:r>
      <w:r>
        <w:rPr>
          <w:lang w:val="id"/>
        </w:rPr>
        <w:t xml:space="preserve"> </w:t>
      </w:r>
      <w:r>
        <w:rPr>
          <w:lang w:val="id"/>
        </w:rPr>
        <w:t xml:space="preserve">masih ada waktu untuk memperbaikinya saat itu?</w:t>
      </w:r>
    </w:p>
    <w:p>
      <w:pPr>
        <w:pStyle w:val="FirstParagraph"/>
      </w:pPr>
      <w:r>
        <w:rPr>
          <w:b/>
          <w:bCs/>
          <w:lang w:val="id"/>
        </w:rPr>
        <w:t xml:space="preserve">Jembatan ke modul berikutnya.</w:t>
      </w:r>
      <w:r>
        <w:rPr>
          <w:lang w:val="id"/>
        </w:rPr>
        <w:t xml:space="preserve"> </w:t>
      </w:r>
      <w:r>
        <w:rPr>
          <w:lang w:val="id"/>
        </w:rPr>
        <w:t xml:space="preserve">Setelah tujuan, horizon, dan profil risiko</w:t>
      </w:r>
      <w:r>
        <w:rPr>
          <w:lang w:val="id"/>
        </w:rPr>
        <w:t xml:space="preserve"> </w:t>
      </w:r>
      <w:r>
        <w:rPr>
          <w:lang w:val="id"/>
        </w:rPr>
        <w:t xml:space="preserve">ditetapkan, L0.7 memperkenalkan peta kelas aset — pilihan-pilihan yang tersedia</w:t>
      </w:r>
      <w:r>
        <w:rPr>
          <w:lang w:val="id"/>
        </w:rPr>
        <w:t xml:space="preserve"> </w:t>
      </w:r>
      <w:r>
        <w:rPr>
          <w:lang w:val="id"/>
        </w:rPr>
        <w:t xml:space="preserve">untuk memenuhi tujuan tersebut, beserta perilaku risikonya masing-masing.</w:t>
      </w:r>
    </w:p>
    <w:bookmarkStart w:id="25" w:name="aturan-keras-bagi-fasilitator"/>
    <w:p>
      <w:pPr>
        <w:pStyle w:val="Heading3"/>
      </w:pPr>
      <w:r>
        <w:rPr>
          <w:lang w:val="id"/>
        </w:rPr>
        <w:t xml:space="preserve">Aturan keras bagi fasilitator</w:t>
      </w:r>
    </w:p>
    <w:p>
      <w:pPr>
        <w:pStyle w:val="Compact"/>
        <w:numPr>
          <w:ilvl w:val="0"/>
          <w:numId w:val="1014"/>
        </w:numPr>
      </w:pPr>
      <w:r>
        <w:rPr>
          <w:b/>
          <w:bCs/>
          <w:lang w:val="id"/>
        </w:rPr>
        <w:t xml:space="preserve">Dilarang menyebutkan, merekomendasikan, atau membandingkan produk, merek, penerbit, bank, perantara, atau platform tertentu</w:t>
      </w:r>
      <w:r>
        <w:rPr>
          <w:lang w:val="id"/>
        </w:rPr>
        <w:t xml:space="preserve"> </w:t>
      </w:r>
      <w:r>
        <w:rPr>
          <w:lang w:val="id"/>
        </w:rPr>
        <w:t xml:space="preserve">— termasuk sebagai contoh, dan termasuk bila peserta menyebutkannya lebih dahulu.</w:t>
      </w:r>
    </w:p>
    <w:p>
      <w:pPr>
        <w:pStyle w:val="Compact"/>
        <w:numPr>
          <w:ilvl w:val="0"/>
          <w:numId w:val="1014"/>
        </w:numPr>
      </w:pPr>
      <w:r>
        <w:rPr>
          <w:b/>
          <w:bCs/>
          <w:lang w:val="id"/>
        </w:rPr>
        <w:t xml:space="preserve">Dilarang memberi nasihat yang ditujukan pada keadaan seorang peserta tertentu.</w:t>
      </w:r>
      <w:r>
        <w:rPr>
          <w:lang w:val="id"/>
        </w:rPr>
        <w:t xml:space="preserve"> </w:t>
      </w:r>
      <w:r>
        <w:rPr>
          <w:lang w:val="id"/>
        </w:rPr>
        <w:t xml:space="preserve">Bila diminta, kembalikan pada kerangka: tunjukkan cara peserta menilainya sendiri.</w:t>
      </w:r>
    </w:p>
    <w:p>
      <w:pPr>
        <w:pStyle w:val="Compact"/>
        <w:numPr>
          <w:ilvl w:val="0"/>
          <w:numId w:val="1014"/>
        </w:numPr>
      </w:pPr>
      <w:r>
        <w:rPr>
          <w:b/>
          <w:bCs/>
          <w:lang w:val="id"/>
        </w:rPr>
        <w:t xml:space="preserve">Dilarang menerima imbalan, komisi, rujukan, atau fasilitas</w:t>
      </w:r>
      <w:r>
        <w:rPr>
          <w:lang w:val="id"/>
        </w:rPr>
        <w:t xml:space="preserve"> </w:t>
      </w:r>
      <w:r>
        <w:rPr>
          <w:lang w:val="id"/>
        </w:rPr>
        <w:t xml:space="preserve">dari pihak mana pun yang produknya dapat disebut dalam sesi. Kepentingan finansial apa pun wajib diungkapkan di awal sesi.</w:t>
      </w:r>
    </w:p>
    <w:p>
      <w:pPr>
        <w:pStyle w:val="Compact"/>
        <w:numPr>
          <w:ilvl w:val="0"/>
          <w:numId w:val="1014"/>
        </w:numPr>
      </w:pPr>
      <w:r>
        <w:rPr>
          <w:b/>
          <w:bCs/>
          <w:lang w:val="id"/>
        </w:rPr>
        <w:t xml:space="preserve">Dilarang memberikan pendapat hukum, pajak, atau perizinan</w:t>
      </w:r>
      <w:r>
        <w:rPr>
          <w:lang w:val="id"/>
        </w:rPr>
        <w:t xml:space="preserve"> </w:t>
      </w:r>
      <w:r>
        <w:rPr>
          <w:lang w:val="id"/>
        </w:rPr>
        <w:t xml:space="preserve">— termasuk yang diberi label</w:t>
      </w:r>
      <w:r>
        <w:rPr>
          <w:lang w:val="id"/>
        </w:rPr>
        <w:t xml:space="preserve"> </w:t>
      </w:r>
      <w:r>
        <w:rPr>
          <w:lang w:val="id"/>
        </w:rPr>
        <w:t xml:space="preserve">“sementara”</w:t>
      </w:r>
      <w:r>
        <w:rPr>
          <w:lang w:val="id"/>
        </w:rPr>
        <w:t xml:space="preserve"> </w:t>
      </w:r>
      <w:r>
        <w:rPr>
          <w:lang w:val="id"/>
        </w:rPr>
        <w:t xml:space="preserve">atau</w:t>
      </w:r>
      <w:r>
        <w:rPr>
          <w:lang w:val="id"/>
        </w:rPr>
        <w:t xml:space="preserve"> </w:t>
      </w:r>
      <w:r>
        <w:rPr>
          <w:lang w:val="id"/>
        </w:rPr>
        <w:t xml:space="preserve">“bukan nasihat”</w:t>
      </w:r>
      <w:r>
        <w:rPr>
          <w:lang w:val="id"/>
        </w:rPr>
        <w:t xml:space="preserve">. Rujuk kepada pihak berizin.</w:t>
      </w:r>
    </w:p>
    <w:p>
      <w:pPr>
        <w:pStyle w:val="Compact"/>
        <w:numPr>
          <w:ilvl w:val="0"/>
          <w:numId w:val="1014"/>
        </w:numPr>
      </w:pPr>
      <w:r>
        <w:rPr>
          <w:b/>
          <w:bCs/>
          <w:lang w:val="id"/>
        </w:rPr>
        <w:t xml:space="preserve">Dilarang meminta atau menyimpan data keuangan pribadi peserta</w:t>
      </w:r>
      <w:r>
        <w:rPr>
          <w:lang w:val="id"/>
        </w:rPr>
        <w:t xml:space="preserve"> </w:t>
      </w:r>
      <w:r>
        <w:rPr>
          <w:lang w:val="id"/>
        </w:rPr>
        <w:t xml:space="preserve">melampaui yang diperlukan untuk lembar kerja, dan lembar kerja peserta tidak dibagikan kepada siapa pun tanpa izin tertulisnya.</w:t>
      </w:r>
    </w:p>
    <w:p>
      <w:pPr>
        <w:pStyle w:val="Compact"/>
        <w:numPr>
          <w:ilvl w:val="0"/>
          <w:numId w:val="1014"/>
        </w:numPr>
      </w:pPr>
      <w:r>
        <w:rPr>
          <w:b/>
          <w:bCs/>
          <w:lang w:val="id"/>
        </w:rPr>
        <w:t xml:space="preserve">Dilarang menetapkan alokasi aset bagi peserta tertentu</w:t>
      </w:r>
      <w:r>
        <w:rPr>
          <w:lang w:val="id"/>
        </w:rPr>
        <w:t xml:space="preserve">; yang diajarkan adalah cara menurunkannya sendiri dari tujuan dan horizon.</w:t>
      </w:r>
    </w:p>
    <w:p>
      <w:pPr>
        <w:pStyle w:val="Compact"/>
        <w:numPr>
          <w:ilvl w:val="0"/>
          <w:numId w:val="1014"/>
        </w:numPr>
      </w:pPr>
      <w:r>
        <w:rPr>
          <w:b/>
          <w:bCs/>
          <w:lang w:val="id"/>
        </w:rPr>
        <w:t xml:space="preserve">Dilarang menyatakan asumsi imbal hasil tertentu sebagai</w:t>
      </w:r>
      <w:r>
        <w:rPr>
          <w:b/>
          <w:bCs/>
          <w:lang w:val="id"/>
        </w:rPr>
        <w:t xml:space="preserve"> </w:t>
      </w:r>
      <w:r>
        <w:rPr>
          <w:b/>
          <w:bCs/>
          <w:lang w:val="id"/>
        </w:rPr>
        <w:t xml:space="preserve">“yang wajar”</w:t>
      </w:r>
      <w:r>
        <w:rPr>
          <w:lang w:val="id"/>
        </w:rPr>
        <w:t xml:space="preserve"> </w:t>
      </w:r>
      <w:r>
        <w:rPr>
          <w:lang w:val="id"/>
        </w:rPr>
        <w:t xml:space="preserve">tanpa menyertakan rentang dan sumbernya.</w:t>
      </w:r>
    </w:p>
    <w:bookmarkEnd w:id="25"/>
    <w:bookmarkEnd w:id="26"/>
    <w:bookmarkStart w:id="27" w:name="penafian"/>
    <w:p>
      <w:pPr>
        <w:pStyle w:val="Heading2"/>
      </w:pPr>
      <w:r>
        <w:rPr>
          <w:lang w:val="id"/>
        </w:rPr>
        <w:t xml:space="preserve">10. Penafian</w:t>
      </w:r>
    </w:p>
    <w:p>
      <w:pPr>
        <w:pStyle w:val="FirstParagraph"/>
      </w:pPr>
      <w:r>
        <w:rPr>
          <w:lang w:val="id"/>
        </w:rPr>
        <w:t xml:space="preserve">Materi ini bersifat edukatif. Asumsi imbal hasil, inflasi kategori, dan alokasi</w:t>
      </w:r>
      <w:r>
        <w:rPr>
          <w:lang w:val="id"/>
        </w:rPr>
        <w:t xml:space="preserve"> </w:t>
      </w:r>
      <w:r>
        <w:rPr>
          <w:lang w:val="id"/>
        </w:rPr>
        <w:t xml:space="preserve">yang disajikan adalah ilustrasi pengajaran, bukan proyeksi atau rekomendasi.</w:t>
      </w:r>
      <w:r>
        <w:rPr>
          <w:lang w:val="id"/>
        </w:rPr>
        <w:t xml:space="preserve"> </w:t>
      </w:r>
      <w:r>
        <w:rPr>
          <w:lang w:val="id"/>
        </w:rPr>
        <w:t xml:space="preserve">Kinerja masa lalu tidak menjamin hasil masa depan. Materi ini bukan saran</w:t>
      </w:r>
      <w:r>
        <w:rPr>
          <w:lang w:val="id"/>
        </w:rPr>
        <w:t xml:space="preserve"> </w:t>
      </w:r>
      <w:r>
        <w:rPr>
          <w:lang w:val="id"/>
        </w:rPr>
        <w:t xml:space="preserve">investasi personal.</w:t>
      </w:r>
    </w:p>
    <w:bookmarkEnd w:id="27"/>
    <w:bookmarkEnd w:id="28"/>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0">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1">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L0.6 — Tujuan Keuangan, Horizon, dan Profil Risiko</dc:title>
  <dc:creator>Invesmentpedia Mastery Curriculum</dc:creator>
  <dc:language>id</dc:language>
  <cp:keywords/>
  <dcterms:created xsi:type="dcterms:W3CDTF">2026-09-20T09:42:44Z</dcterms:created>
  <dcterms:modified xsi:type="dcterms:W3CDTF">2026-09-20T09:42:44Z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0 · Fondasi · Pilar P1 Perilaku &amp; Literasi Keuangan</vt:lpwstr>
  </property>
</Properties>
</file>