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L0.5 — Manajemen Utang: Produktif, Konsumtif, dan Jebakan</w:t>
      </w:r>
    </w:p>
    <w:p>
      <w:pPr>
        <w:pStyle w:val="Subtitle"/>
      </w:pPr>
      <w:r>
        <w:rPr>
          <w:lang w:val="id"/>
        </w:rPr>
        <w:t xml:space="preserve">Level 0 · Fondasi · Pilar P1 Perilaku &amp; Literasi Keuangan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9" w:name="X2a237d70495bf8c7997710ee311865893f9e895"/>
    <w:p>
      <w:pPr>
        <w:pStyle w:val="Heading1"/>
      </w:pPr>
      <w:r>
        <w:rPr>
          <w:lang w:val="id"/>
        </w:rPr>
        <w:t xml:space="preserve">Modul L0.5 — Manajemen Utang: Produktif, Konsumtif, dan Jebakan</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L0.5</w:t>
            </w:r>
          </w:p>
        </w:tc>
      </w:tr>
      <w:tr>
        <w:tc>
          <w:tcPr/>
          <w:p>
            <w:pPr>
              <w:pStyle w:val="Compact"/>
            </w:pPr>
            <w:r>
              <w:rPr>
                <w:lang w:val="id"/>
              </w:rPr>
              <w:t xml:space="preserve">Jenjang</w:t>
            </w:r>
          </w:p>
        </w:tc>
        <w:tc>
          <w:tcPr/>
          <w:p>
            <w:pPr>
              <w:pStyle w:val="Compact"/>
            </w:pPr>
            <w:r>
              <w:rPr>
                <w:lang w:val="id"/>
              </w:rPr>
              <w:t xml:space="preserve">Level 0 — Fondasi</w:t>
            </w:r>
          </w:p>
        </w:tc>
      </w:tr>
      <w:tr>
        <w:tc>
          <w:tcPr/>
          <w:p>
            <w:pPr>
              <w:pStyle w:val="Compact"/>
            </w:pPr>
            <w:r>
              <w:rPr>
                <w:lang w:val="id"/>
              </w:rPr>
              <w:t xml:space="preserve">Pilar</w:t>
            </w:r>
          </w:p>
        </w:tc>
        <w:tc>
          <w:tcPr/>
          <w:p>
            <w:pPr>
              <w:pStyle w:val="Compact"/>
            </w:pPr>
            <w:r>
              <w:rPr>
                <w:lang w:val="id"/>
              </w:rPr>
              <w:t xml:space="preserve">P1 — Perilaku &amp; Literasi Keuangan</w:t>
            </w:r>
          </w:p>
        </w:tc>
      </w:tr>
      <w:tr>
        <w:tc>
          <w:tcPr/>
          <w:p>
            <w:pPr>
              <w:pStyle w:val="Compact"/>
            </w:pPr>
            <w:r>
              <w:rPr>
                <w:lang w:val="id"/>
              </w:rPr>
              <w:t xml:space="preserve">Beban belajar</w:t>
            </w:r>
          </w:p>
        </w:tc>
        <w:tc>
          <w:tcPr/>
          <w:p>
            <w:pPr>
              <w:pStyle w:val="Compact"/>
            </w:pPr>
            <w:r>
              <w:rPr>
                <w:lang w:val="id"/>
              </w:rPr>
              <w:t xml:space="preserve">8 JP (5 JP mandiri, 3 JP klinik)</w:t>
            </w:r>
          </w:p>
        </w:tc>
      </w:tr>
      <w:tr>
        <w:tc>
          <w:tcPr/>
          <w:p>
            <w:pPr>
              <w:pStyle w:val="Compact"/>
            </w:pPr>
            <w:r>
              <w:rPr>
                <w:lang w:val="id"/>
              </w:rPr>
              <w:t xml:space="preserve">Prasyarat</w:t>
            </w:r>
          </w:p>
        </w:tc>
        <w:tc>
          <w:tcPr/>
          <w:p>
            <w:pPr>
              <w:pStyle w:val="Compact"/>
            </w:pPr>
            <w:r>
              <w:rPr>
                <w:lang w:val="id"/>
              </w:rPr>
              <w:t xml:space="preserve">L0.2, L0.3</w:t>
            </w:r>
          </w:p>
        </w:tc>
      </w:tr>
      <w:tr>
        <w:tc>
          <w:tcPr/>
          <w:p>
            <w:pPr>
              <w:pStyle w:val="Compact"/>
            </w:pPr>
            <w:r>
              <w:rPr>
                <w:lang w:val="id"/>
              </w:rPr>
              <w:t xml:space="preserve">Pemetaan CPL</w:t>
            </w:r>
          </w:p>
        </w:tc>
        <w:tc>
          <w:tcPr/>
          <w:p>
            <w:pPr>
              <w:pStyle w:val="Compact"/>
            </w:pPr>
            <w:r>
              <w:rPr>
                <w:lang w:val="id"/>
              </w:rPr>
              <w:t xml:space="preserve">CPL-1</w:t>
            </w:r>
          </w:p>
        </w:tc>
      </w:tr>
      <w:tr>
        <w:tc>
          <w:tcPr/>
          <w:p>
            <w:pPr>
              <w:pStyle w:val="Compact"/>
            </w:pPr>
            <w:r>
              <w:rPr>
                <w:lang w:val="id"/>
              </w:rPr>
              <w:t xml:space="preserve">Prinsip kanon terkait</w:t>
            </w:r>
          </w:p>
        </w:tc>
        <w:tc>
          <w:tcPr/>
          <w:p>
            <w:pPr>
              <w:pStyle w:val="Compact"/>
            </w:pPr>
            <w:r>
              <w:rPr>
                <w:lang w:val="id"/>
              </w:rPr>
              <w:t xml:space="preserve">K-01, K-02, K-06, K-10</w:t>
            </w:r>
          </w:p>
        </w:tc>
      </w:tr>
      <w:tr>
        <w:tc>
          <w:tcPr/>
          <w:p>
            <w:pPr>
              <w:pStyle w:val="Compact"/>
            </w:pPr>
            <w:r>
              <w:rPr>
                <w:lang w:val="id"/>
              </w:rPr>
              <w:t xml:space="preserve">Keluaran wajib</w:t>
            </w:r>
          </w:p>
        </w:tc>
        <w:tc>
          <w:tcPr/>
          <w:p>
            <w:pPr>
              <w:pStyle w:val="Compact"/>
            </w:pPr>
            <w:r>
              <w:rPr>
                <w:lang w:val="id"/>
              </w:rPr>
              <w:t xml:space="preserve">Inventaris utang + rencana pelunasan dengan proyeksi bulanan</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Menghitung</w:t>
      </w:r>
      <w:r>
        <w:rPr>
          <w:lang w:val="id"/>
        </w:rPr>
        <w:t xml:space="preserve"> </w:t>
      </w:r>
      <w:r>
        <w:rPr>
          <w:lang w:val="id"/>
        </w:rPr>
        <w:t xml:space="preserve">biaya efektif utang (bunga efektif tahunan) dari skema bunga</w:t>
      </w:r>
      <w:r>
        <w:rPr>
          <w:lang w:val="id"/>
        </w:rPr>
        <w:t xml:space="preserve"> </w:t>
      </w:r>
      <w:r>
        <w:rPr>
          <w:i/>
          <w:iCs/>
          <w:lang w:val="id"/>
        </w:rPr>
        <w:t xml:space="preserve">flat</w:t>
      </w:r>
      <w:r>
        <w:rPr>
          <w:lang w:val="id"/>
        </w:rPr>
        <w:t xml:space="preserve">, efektif, dan biaya layanan harian.</w:t>
      </w:r>
      <w:r>
        <w:rPr>
          <w:lang w:val="id"/>
        </w:rPr>
        <w:t xml:space="preserve"> </w:t>
      </w:r>
      <w:r>
        <w:rPr>
          <w:i/>
          <w:iCs/>
          <w:lang w:val="id"/>
        </w:rPr>
        <w:t xml:space="preserve">(C3)</w:t>
      </w:r>
    </w:p>
    <w:p>
      <w:pPr>
        <w:pStyle w:val="Compact"/>
        <w:numPr>
          <w:ilvl w:val="0"/>
          <w:numId w:val="1001"/>
        </w:numPr>
      </w:pPr>
      <w:r>
        <w:rPr>
          <w:b/>
          <w:bCs/>
          <w:lang w:val="id"/>
        </w:rPr>
        <w:t xml:space="preserve">Membedakan</w:t>
      </w:r>
      <w:r>
        <w:rPr>
          <w:lang w:val="id"/>
        </w:rPr>
        <w:t xml:space="preserve"> </w:t>
      </w:r>
      <w:r>
        <w:rPr>
          <w:lang w:val="id"/>
        </w:rPr>
        <w:t xml:space="preserve">utang produktif dan konsumtif berdasarkan uji arus kas, bukan</w:t>
      </w:r>
      <w:r>
        <w:rPr>
          <w:lang w:val="id"/>
        </w:rPr>
        <w:t xml:space="preserve"> </w:t>
      </w:r>
      <w:r>
        <w:rPr>
          <w:lang w:val="id"/>
        </w:rPr>
        <w:t xml:space="preserve">berdasarkan jenis barang yang dibeli.</w:t>
      </w:r>
      <w:r>
        <w:rPr>
          <w:lang w:val="id"/>
        </w:rPr>
        <w:t xml:space="preserve"> </w:t>
      </w:r>
      <w:r>
        <w:rPr>
          <w:i/>
          <w:iCs/>
          <w:lang w:val="id"/>
        </w:rPr>
        <w:t xml:space="preserve">(C4)</w:t>
      </w:r>
    </w:p>
    <w:p>
      <w:pPr>
        <w:pStyle w:val="Compact"/>
        <w:numPr>
          <w:ilvl w:val="0"/>
          <w:numId w:val="1001"/>
        </w:numPr>
      </w:pPr>
      <w:r>
        <w:rPr>
          <w:b/>
          <w:bCs/>
          <w:lang w:val="id"/>
        </w:rPr>
        <w:t xml:space="preserve">Membandingkan</w:t>
      </w:r>
      <w:r>
        <w:rPr>
          <w:lang w:val="id"/>
        </w:rPr>
        <w:t xml:space="preserve"> </w:t>
      </w:r>
      <w:r>
        <w:rPr>
          <w:lang w:val="id"/>
        </w:rPr>
        <w:t xml:space="preserve">metode longsoran (</w:t>
      </w:r>
      <w:r>
        <w:rPr>
          <w:i/>
          <w:iCs/>
          <w:lang w:val="id"/>
        </w:rPr>
        <w:t xml:space="preserve">avalanche</w:t>
      </w:r>
      <w:r>
        <w:rPr>
          <w:lang w:val="id"/>
        </w:rPr>
        <w:t xml:space="preserve">) dan bola salju (</w:t>
      </w:r>
      <w:r>
        <w:rPr>
          <w:i/>
          <w:iCs/>
          <w:lang w:val="id"/>
        </w:rPr>
        <w:t xml:space="preserve">snowball</w:t>
      </w:r>
      <w:r>
        <w:rPr>
          <w:lang w:val="id"/>
        </w:rPr>
        <w:t xml:space="preserve">),</w:t>
      </w:r>
      <w:r>
        <w:rPr>
          <w:lang w:val="id"/>
        </w:rPr>
        <w:t xml:space="preserve"> </w:t>
      </w:r>
      <w:r>
        <w:rPr>
          <w:lang w:val="id"/>
        </w:rPr>
        <w:t xml:space="preserve">serta</w:t>
      </w:r>
      <w:r>
        <w:rPr>
          <w:lang w:val="id"/>
        </w:rPr>
        <w:t xml:space="preserve"> </w:t>
      </w:r>
      <w:r>
        <w:rPr>
          <w:b/>
          <w:bCs/>
          <w:lang w:val="id"/>
        </w:rPr>
        <w:t xml:space="preserve">memilih</w:t>
      </w:r>
      <w:r>
        <w:rPr>
          <w:lang w:val="id"/>
        </w:rPr>
        <w:t xml:space="preserve"> </w:t>
      </w:r>
      <w:r>
        <w:rPr>
          <w:lang w:val="id"/>
        </w:rPr>
        <w:t xml:space="preserve">yang sesuai dengan profil peserta.</w:t>
      </w:r>
      <w:r>
        <w:rPr>
          <w:lang w:val="id"/>
        </w:rPr>
        <w:t xml:space="preserve"> </w:t>
      </w:r>
      <w:r>
        <w:rPr>
          <w:i/>
          <w:iCs/>
          <w:lang w:val="id"/>
        </w:rPr>
        <w:t xml:space="preserve">(C4, C5)</w:t>
      </w:r>
    </w:p>
    <w:p>
      <w:pPr>
        <w:pStyle w:val="Compact"/>
        <w:numPr>
          <w:ilvl w:val="0"/>
          <w:numId w:val="1001"/>
        </w:numPr>
      </w:pPr>
      <w:r>
        <w:rPr>
          <w:b/>
          <w:bCs/>
          <w:lang w:val="id"/>
        </w:rPr>
        <w:t xml:space="preserve">Menyusun</w:t>
      </w:r>
      <w:r>
        <w:rPr>
          <w:lang w:val="id"/>
        </w:rPr>
        <w:t xml:space="preserve"> </w:t>
      </w:r>
      <w:r>
        <w:rPr>
          <w:lang w:val="id"/>
        </w:rPr>
        <w:t xml:space="preserve">rencana pelunasan bertenggat dengan proyeksi bulanan dan titik</w:t>
      </w:r>
      <w:r>
        <w:rPr>
          <w:lang w:val="id"/>
        </w:rPr>
        <w:t xml:space="preserve"> </w:t>
      </w:r>
      <w:r>
        <w:rPr>
          <w:lang w:val="id"/>
        </w:rPr>
        <w:t xml:space="preserve">evaluasi.</w:t>
      </w:r>
      <w:r>
        <w:rPr>
          <w:lang w:val="id"/>
        </w:rPr>
        <w:t xml:space="preserve"> </w:t>
      </w:r>
      <w:r>
        <w:rPr>
          <w:i/>
          <w:iCs/>
          <w:lang w:val="id"/>
        </w:rPr>
        <w:t xml:space="preserve">(C3)</w:t>
      </w:r>
    </w:p>
    <w:p>
      <w:pPr>
        <w:pStyle w:val="Compact"/>
        <w:numPr>
          <w:ilvl w:val="0"/>
          <w:numId w:val="1001"/>
        </w:numPr>
      </w:pPr>
      <w:r>
        <w:rPr>
          <w:b/>
          <w:bCs/>
          <w:lang w:val="id"/>
        </w:rPr>
        <w:t xml:space="preserve">Mengenali</w:t>
      </w:r>
      <w:r>
        <w:rPr>
          <w:lang w:val="id"/>
        </w:rPr>
        <w:t xml:space="preserve"> </w:t>
      </w:r>
      <w:r>
        <w:rPr>
          <w:lang w:val="id"/>
        </w:rPr>
        <w:t xml:space="preserve">struktur jebakan pada pinjaman daring,</w:t>
      </w:r>
      <w:r>
        <w:rPr>
          <w:lang w:val="id"/>
        </w:rPr>
        <w:t xml:space="preserve"> </w:t>
      </w:r>
      <w:r>
        <w:rPr>
          <w:i/>
          <w:iCs/>
          <w:lang w:val="id"/>
        </w:rPr>
        <w:t xml:space="preserve">paylater</w:t>
      </w:r>
      <w:r>
        <w:rPr>
          <w:lang w:val="id"/>
        </w:rPr>
        <w:t xml:space="preserve">, gadai</w:t>
      </w:r>
      <w:r>
        <w:rPr>
          <w:lang w:val="id"/>
        </w:rPr>
        <w:t xml:space="preserve"> </w:t>
      </w:r>
      <w:r>
        <w:rPr>
          <w:lang w:val="id"/>
        </w:rPr>
        <w:t xml:space="preserve">berulang, dan restrukturisasi yang merugikan.</w:t>
      </w:r>
      <w:r>
        <w:rPr>
          <w:lang w:val="id"/>
        </w:rPr>
        <w:t xml:space="preserve"> </w:t>
      </w:r>
      <w:r>
        <w:rPr>
          <w:i/>
          <w:iCs/>
          <w:lang w:val="id"/>
        </w:rPr>
        <w:t xml:space="preserve">(C4)</w:t>
      </w:r>
    </w:p>
    <w:p>
      <w:pPr>
        <w:pStyle w:val="Compact"/>
        <w:numPr>
          <w:ilvl w:val="0"/>
          <w:numId w:val="1001"/>
        </w:numPr>
      </w:pPr>
      <w:r>
        <w:rPr>
          <w:b/>
          <w:bCs/>
          <w:lang w:val="id"/>
        </w:rPr>
        <w:t xml:space="preserve">Mengevaluasi</w:t>
      </w:r>
      <w:r>
        <w:rPr>
          <w:lang w:val="id"/>
        </w:rPr>
        <w:t xml:space="preserve"> </w:t>
      </w:r>
      <w:r>
        <w:rPr>
          <w:lang w:val="id"/>
        </w:rPr>
        <w:t xml:space="preserve">kapan melunasi utang lebih unggul daripada berinvestasi,</w:t>
      </w:r>
      <w:r>
        <w:rPr>
          <w:lang w:val="id"/>
        </w:rPr>
        <w:t xml:space="preserve"> </w:t>
      </w:r>
      <w:r>
        <w:rPr>
          <w:lang w:val="id"/>
        </w:rPr>
        <w:t xml:space="preserve">dengan perhitungan.</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UTANG</w:t>
      </w:r>
      <w:r>
        <w:br/>
      </w:r>
      <w:r>
        <w:rPr>
          <w:rStyle w:val="VerbatimChar"/>
          <w:lang w:val="id"/>
        </w:rPr>
        <w:t xml:space="preserve">                            │</w:t>
      </w:r>
      <w:r>
        <w:br/>
      </w:r>
      <w:r>
        <w:rPr>
          <w:rStyle w:val="VerbatimChar"/>
          <w:lang w:val="id"/>
        </w:rPr>
        <w:t xml:space="preserve">            ┌───────────────┴───────────────┐</w:t>
      </w:r>
      <w:r>
        <w:br/>
      </w:r>
      <w:r>
        <w:rPr>
          <w:rStyle w:val="VerbatimChar"/>
          <w:lang w:val="id"/>
        </w:rPr>
        <w:t xml:space="preserve">      UJI ARUS KAS                    BIAYA SEBENARNYA</w:t>
      </w:r>
      <w:r>
        <w:br/>
      </w:r>
      <w:r>
        <w:rPr>
          <w:rStyle w:val="VerbatimChar"/>
          <w:lang w:val="id"/>
        </w:rPr>
        <w:t xml:space="preserve">   "menghasilkan arus kas             bunga nominal</w:t>
      </w:r>
      <w:r>
        <w:br/>
      </w:r>
      <w:r>
        <w:rPr>
          <w:rStyle w:val="VerbatimChar"/>
          <w:lang w:val="id"/>
        </w:rPr>
        <w:t xml:space="preserve">    atau menyedotnya?"                 + biaya admin</w:t>
      </w:r>
      <w:r>
        <w:br/>
      </w:r>
      <w:r>
        <w:rPr>
          <w:rStyle w:val="VerbatimChar"/>
          <w:lang w:val="id"/>
        </w:rPr>
        <w:t xml:space="preserve">            │                          + asuransi wajib</w:t>
      </w:r>
      <w:r>
        <w:br/>
      </w:r>
      <w:r>
        <w:rPr>
          <w:rStyle w:val="VerbatimChar"/>
          <w:lang w:val="id"/>
        </w:rPr>
        <w:t xml:space="preserve">    ┌───────┴────────┐                 + denda</w:t>
      </w:r>
      <w:r>
        <w:br/>
      </w:r>
      <w:r>
        <w:rPr>
          <w:rStyle w:val="VerbatimChar"/>
          <w:lang w:val="id"/>
        </w:rPr>
        <w:t xml:space="preserve"> PRODUKTIF      KONSUMTIF                  │</w:t>
      </w:r>
      <w:r>
        <w:br/>
      </w:r>
      <w:r>
        <w:rPr>
          <w:rStyle w:val="VerbatimChar"/>
          <w:lang w:val="id"/>
        </w:rPr>
        <w:t xml:space="preserve">    │                │                 BUNGA EFEKTIF</w:t>
      </w:r>
      <w:r>
        <w:br/>
      </w:r>
      <w:r>
        <w:rPr>
          <w:rStyle w:val="VerbatimChar"/>
          <w:lang w:val="id"/>
        </w:rPr>
        <w:t xml:space="preserve">  kelola          LUNASKAN               TAHUNAN</w:t>
      </w:r>
      <w:r>
        <w:br/>
      </w:r>
      <w:r>
        <w:rPr>
          <w:rStyle w:val="VerbatimChar"/>
          <w:lang w:val="id"/>
        </w:rPr>
        <w:t xml:space="preserve">  optimal            │                      │</w:t>
      </w:r>
      <w:r>
        <w:br/>
      </w:r>
      <w:r>
        <w:rPr>
          <w:rStyle w:val="VerbatimChar"/>
          <w:lang w:val="id"/>
        </w:rPr>
        <w:t xml:space="preserve">                     ├── Longsoran (matematis)</w:t>
      </w:r>
      <w:r>
        <w:br/>
      </w:r>
      <w:r>
        <w:rPr>
          <w:rStyle w:val="VerbatimChar"/>
          <w:lang w:val="id"/>
        </w:rPr>
        <w:t xml:space="preserve">                     ├── Bola salju (psikologis)</w:t>
      </w:r>
      <w:r>
        <w:br/>
      </w:r>
      <w:r>
        <w:rPr>
          <w:rStyle w:val="VerbatimChar"/>
          <w:lang w:val="id"/>
        </w:rPr>
        <w:t xml:space="preserve">                     └── Hibrida (dianjurkan)</w:t>
      </w:r>
      <w:r>
        <w:br/>
      </w:r>
      <w:r>
        <w:rPr>
          <w:rStyle w:val="VerbatimChar"/>
          <w:lang w:val="id"/>
        </w:rPr>
        <w:t xml:space="preserve">                            │</w:t>
      </w:r>
      <w:r>
        <w:br/>
      </w:r>
      <w:r>
        <w:rPr>
          <w:rStyle w:val="VerbatimChar"/>
          <w:lang w:val="id"/>
        </w:rPr>
        <w:t xml:space="preserve">                  BANDINGKAN: lunasi vs investasi</w:t>
      </w:r>
    </w:p>
    <w:bookmarkEnd w:id="11"/>
    <w:bookmarkStart w:id="18" w:name="materi"/>
    <w:p>
      <w:pPr>
        <w:pStyle w:val="Heading2"/>
      </w:pPr>
      <w:r>
        <w:rPr>
          <w:lang w:val="id"/>
        </w:rPr>
        <w:t xml:space="preserve">4. Materi</w:t>
      </w:r>
    </w:p>
    <w:bookmarkStart w:id="12" w:name="Xd76932c1becf76aa3e504ea7927a7bbb956894c"/>
    <w:p>
      <w:pPr>
        <w:pStyle w:val="Heading3"/>
      </w:pPr>
      <w:r>
        <w:rPr>
          <w:lang w:val="id"/>
        </w:rPr>
        <w:t xml:space="preserve">4.1 Pertanyaan yang salah dan pertanyaan yang benar</w:t>
      </w:r>
    </w:p>
    <w:p>
      <w:pPr>
        <w:pStyle w:val="FirstParagraph"/>
      </w:pPr>
      <w:r>
        <w:rPr>
          <w:lang w:val="id"/>
        </w:rPr>
        <w:t xml:space="preserve">Pertanyaan yang salah:</w:t>
      </w:r>
      <w:r>
        <w:rPr>
          <w:lang w:val="id"/>
        </w:rPr>
        <w:t xml:space="preserve"> </w:t>
      </w:r>
      <w:r>
        <w:rPr>
          <w:i/>
          <w:iCs/>
          <w:lang w:val="id"/>
        </w:rPr>
        <w:t xml:space="preserve">“Utang ini untuk beli apa?”</w:t>
      </w:r>
      <w:r>
        <w:rPr>
          <w:lang w:val="id"/>
        </w:rPr>
        <w:t xml:space="preserve"> </w:t>
      </w:r>
      <w:r>
        <w:rPr>
          <w:lang w:val="id"/>
        </w:rPr>
        <w:t xml:space="preserve">Pertanyaan yang benar:</w:t>
      </w:r>
      <w:r>
        <w:rPr>
          <w:lang w:val="id"/>
        </w:rPr>
        <w:t xml:space="preserve"> </w:t>
      </w:r>
      <w:r>
        <w:rPr>
          <w:b/>
          <w:bCs/>
          <w:lang w:val="id"/>
        </w:rPr>
        <w:t xml:space="preserve">“Setelah utang ini, apakah arus kas saya bertambah atau</w:t>
      </w:r>
      <w:r>
        <w:rPr>
          <w:b/>
          <w:bCs/>
          <w:lang w:val="id"/>
        </w:rPr>
        <w:t xml:space="preserve"> </w:t>
      </w:r>
      <w:r>
        <w:rPr>
          <w:b/>
          <w:bCs/>
          <w:lang w:val="id"/>
        </w:rPr>
        <w:t xml:space="preserve">berkurang?”</w:t>
      </w:r>
    </w:p>
    <w:p>
      <w:pPr>
        <w:pStyle w:val="BodyText"/>
      </w:pPr>
      <w:r>
        <w:rPr>
          <w:lang w:val="id"/>
        </w:rPr>
        <w:t xml:space="preserve">Definisi populer</w:t>
      </w:r>
      <w:r>
        <w:rPr>
          <w:lang w:val="id"/>
        </w:rPr>
        <w:t xml:space="preserve"> </w:t>
      </w:r>
      <w:r>
        <w:rPr>
          <w:lang w:val="id"/>
        </w:rPr>
        <w:t xml:space="preserve">“utang baik = untuk aset, utang buruk = untuk konsumsi”</w:t>
      </w:r>
      <w:r>
        <w:rPr>
          <w:lang w:val="id"/>
        </w:rPr>
        <w:t xml:space="preserve"> </w:t>
      </w:r>
      <w:r>
        <w:rPr>
          <w:lang w:val="id"/>
        </w:rPr>
        <w:t xml:space="preserve">terlalu</w:t>
      </w:r>
      <w:r>
        <w:rPr>
          <w:lang w:val="id"/>
        </w:rPr>
        <w:t xml:space="preserve"> </w:t>
      </w:r>
      <w:r>
        <w:rPr>
          <w:lang w:val="id"/>
        </w:rPr>
        <w:t xml:space="preserve">kasar dan menyesatkan. Contoh-contoh berikut membuktikannya:</w:t>
      </w:r>
    </w:p>
    <w:p>
      <w:pPr>
        <w:pStyle w:val="Compact"/>
        <w:numPr>
          <w:ilvl w:val="0"/>
          <w:numId w:val="1002"/>
        </w:numPr>
      </w:pPr>
      <w:r>
        <w:rPr>
          <w:b/>
          <w:bCs/>
          <w:lang w:val="id"/>
        </w:rPr>
        <w:t xml:space="preserve">KPR untuk rumah tinggal</w:t>
      </w:r>
      <w:r>
        <w:rPr>
          <w:lang w:val="id"/>
        </w:rPr>
        <w:t xml:space="preserve"> </w:t>
      </w:r>
      <w:r>
        <w:rPr>
          <w:lang w:val="id"/>
        </w:rPr>
        <w:t xml:space="preserve">— dianggap</w:t>
      </w:r>
      <w:r>
        <w:rPr>
          <w:lang w:val="id"/>
        </w:rPr>
        <w:t xml:space="preserve"> </w:t>
      </w:r>
      <w:r>
        <w:rPr>
          <w:lang w:val="id"/>
        </w:rPr>
        <w:t xml:space="preserve">“utang baik”</w:t>
      </w:r>
      <w:r>
        <w:rPr>
          <w:lang w:val="id"/>
        </w:rPr>
        <w:t xml:space="preserve">, tetapi ia</w:t>
      </w:r>
      <w:r>
        <w:rPr>
          <w:lang w:val="id"/>
        </w:rPr>
        <w:t xml:space="preserve"> </w:t>
      </w:r>
      <w:r>
        <w:rPr>
          <w:b/>
          <w:bCs/>
          <w:lang w:val="id"/>
        </w:rPr>
        <w:t xml:space="preserve">menyedot</w:t>
      </w:r>
      <w:r>
        <w:rPr>
          <w:lang w:val="id"/>
        </w:rPr>
        <w:t xml:space="preserve"> </w:t>
      </w:r>
      <w:r>
        <w:rPr>
          <w:lang w:val="id"/>
        </w:rPr>
        <w:t xml:space="preserve">arus</w:t>
      </w:r>
      <w:r>
        <w:rPr>
          <w:lang w:val="id"/>
        </w:rPr>
        <w:t xml:space="preserve"> </w:t>
      </w:r>
      <w:r>
        <w:rPr>
          <w:lang w:val="id"/>
        </w:rPr>
        <w:t xml:space="preserve">kas setiap bulan dan tidak menghasilkan apa pun. Ia dapat dibenarkan, tetapi</w:t>
      </w:r>
      <w:r>
        <w:rPr>
          <w:lang w:val="id"/>
        </w:rPr>
        <w:t xml:space="preserve"> </w:t>
      </w:r>
      <w:r>
        <w:rPr>
          <w:lang w:val="id"/>
        </w:rPr>
        <w:t xml:space="preserve">karena alasan lain (mengganti biaya sewa, kepastian tempat tinggal), bukan</w:t>
      </w:r>
      <w:r>
        <w:rPr>
          <w:lang w:val="id"/>
        </w:rPr>
        <w:t xml:space="preserve"> </w:t>
      </w:r>
      <w:r>
        <w:rPr>
          <w:lang w:val="id"/>
        </w:rPr>
        <w:t xml:space="preserve">karena ia produktif.</w:t>
      </w:r>
    </w:p>
    <w:p>
      <w:pPr>
        <w:pStyle w:val="Compact"/>
        <w:numPr>
          <w:ilvl w:val="0"/>
          <w:numId w:val="1002"/>
        </w:numPr>
      </w:pPr>
      <w:r>
        <w:rPr>
          <w:b/>
          <w:bCs/>
          <w:lang w:val="id"/>
        </w:rPr>
        <w:t xml:space="preserve">Kredit kendaraan untuk ojek daring penuh waktu</w:t>
      </w:r>
      <w:r>
        <w:rPr>
          <w:lang w:val="id"/>
        </w:rPr>
        <w:t xml:space="preserve"> </w:t>
      </w:r>
      <w:r>
        <w:rPr>
          <w:lang w:val="id"/>
        </w:rPr>
        <w:t xml:space="preserve">— dianggap</w:t>
      </w:r>
      <w:r>
        <w:rPr>
          <w:lang w:val="id"/>
        </w:rPr>
        <w:t xml:space="preserve"> </w:t>
      </w:r>
      <w:r>
        <w:rPr>
          <w:lang w:val="id"/>
        </w:rPr>
        <w:t xml:space="preserve">“utang buruk”</w:t>
      </w:r>
      <w:r>
        <w:rPr>
          <w:lang w:val="id"/>
        </w:rPr>
        <w:t xml:space="preserve"> </w:t>
      </w:r>
      <w:r>
        <w:rPr>
          <w:lang w:val="id"/>
        </w:rPr>
        <w:t xml:space="preserve">karena kendaraan, tetapi ia</w:t>
      </w:r>
      <w:r>
        <w:rPr>
          <w:lang w:val="id"/>
        </w:rPr>
        <w:t xml:space="preserve"> </w:t>
      </w:r>
      <w:r>
        <w:rPr>
          <w:b/>
          <w:bCs/>
          <w:lang w:val="id"/>
        </w:rPr>
        <w:t xml:space="preserve">menghasilkan</w:t>
      </w:r>
      <w:r>
        <w:rPr>
          <w:lang w:val="id"/>
        </w:rPr>
        <w:t xml:space="preserve"> </w:t>
      </w:r>
      <w:r>
        <w:rPr>
          <w:lang w:val="id"/>
        </w:rPr>
        <w:t xml:space="preserve">arus kas melebihi cicilannya.</w:t>
      </w:r>
    </w:p>
    <w:p>
      <w:pPr>
        <w:pStyle w:val="Compact"/>
        <w:numPr>
          <w:ilvl w:val="0"/>
          <w:numId w:val="1002"/>
        </w:numPr>
      </w:pPr>
      <w:r>
        <w:rPr>
          <w:b/>
          <w:bCs/>
          <w:lang w:val="id"/>
        </w:rPr>
        <w:t xml:space="preserve">Pinjaman modal usaha untuk menambah stok yang cepat berputar</w:t>
      </w:r>
      <w:r>
        <w:rPr>
          <w:lang w:val="id"/>
        </w:rPr>
        <w:t xml:space="preserve"> </w:t>
      </w:r>
      <w:r>
        <w:rPr>
          <w:lang w:val="id"/>
        </w:rPr>
        <w:t xml:space="preserve">— produktif</w:t>
      </w:r>
      <w:r>
        <w:rPr>
          <w:lang w:val="id"/>
        </w:rPr>
        <w:t xml:space="preserve"> </w:t>
      </w:r>
      <w:r>
        <w:rPr>
          <w:lang w:val="id"/>
        </w:rPr>
        <w:t xml:space="preserve">bila margin melebihi biaya bunga; menjadi konsumtif bila stok mengendap.</w:t>
      </w:r>
    </w:p>
    <w:p>
      <w:pPr>
        <w:pStyle w:val="FirstParagraph"/>
      </w:pPr>
      <w:r>
        <w:rPr>
          <w:b/>
          <w:bCs/>
          <w:lang w:val="id"/>
        </w:rPr>
        <w:t xml:space="preserve">Uji tiga pertanyaan Invesmentpedia:</w:t>
      </w:r>
    </w:p>
    <w:p>
      <w:pPr>
        <w:pStyle w:val="Compact"/>
        <w:numPr>
          <w:ilvl w:val="0"/>
          <w:numId w:val="1003"/>
        </w:numPr>
      </w:pPr>
      <w:r>
        <w:rPr>
          <w:lang w:val="id"/>
        </w:rPr>
        <w:t xml:space="preserve">Apakah utang ini menghasilkan arus kas masuk yang</w:t>
      </w:r>
      <w:r>
        <w:rPr>
          <w:lang w:val="id"/>
        </w:rPr>
        <w:t xml:space="preserve"> </w:t>
      </w:r>
      <w:r>
        <w:rPr>
          <w:b/>
          <w:bCs/>
          <w:lang w:val="id"/>
        </w:rPr>
        <w:t xml:space="preserve">melebihi</w:t>
      </w:r>
      <w:r>
        <w:rPr>
          <w:lang w:val="id"/>
        </w:rPr>
        <w:t xml:space="preserve"> </w:t>
      </w:r>
      <w:r>
        <w:rPr>
          <w:lang w:val="id"/>
        </w:rPr>
        <w:t xml:space="preserve">cicilannya?</w:t>
      </w:r>
    </w:p>
    <w:p>
      <w:pPr>
        <w:pStyle w:val="Compact"/>
        <w:numPr>
          <w:ilvl w:val="0"/>
          <w:numId w:val="1003"/>
        </w:numPr>
      </w:pPr>
      <w:r>
        <w:rPr>
          <w:lang w:val="id"/>
        </w:rPr>
        <w:t xml:space="preserve">Apakah aset yang dibiayai</w:t>
      </w:r>
      <w:r>
        <w:rPr>
          <w:lang w:val="id"/>
        </w:rPr>
        <w:t xml:space="preserve"> </w:t>
      </w:r>
      <w:r>
        <w:rPr>
          <w:b/>
          <w:bCs/>
          <w:lang w:val="id"/>
        </w:rPr>
        <w:t xml:space="preserve">mempertahankan nilai</w:t>
      </w:r>
      <w:r>
        <w:rPr>
          <w:lang w:val="id"/>
        </w:rPr>
        <w:t xml:space="preserve"> </w:t>
      </w:r>
      <w:r>
        <w:rPr>
          <w:lang w:val="id"/>
        </w:rPr>
        <w:t xml:space="preserve">melebihi sisa pokok utang?</w:t>
      </w:r>
    </w:p>
    <w:p>
      <w:pPr>
        <w:pStyle w:val="Compact"/>
        <w:numPr>
          <w:ilvl w:val="0"/>
          <w:numId w:val="1003"/>
        </w:numPr>
      </w:pPr>
      <w:r>
        <w:rPr>
          <w:lang w:val="id"/>
        </w:rPr>
        <w:t xml:space="preserve">Apakah saya tetap sanggup membayar bila pendapatan turun 30%?</w:t>
      </w:r>
    </w:p>
    <w:p>
      <w:pPr>
        <w:pStyle w:val="FirstParagraph"/>
      </w:pPr>
      <w:r>
        <w:rPr>
          <w:lang w:val="id"/>
        </w:rPr>
        <w:t xml:space="preserve">Utang yang menjawab</w:t>
      </w:r>
      <w:r>
        <w:rPr>
          <w:lang w:val="id"/>
        </w:rPr>
        <w:t xml:space="preserve"> </w:t>
      </w:r>
      <w:r>
        <w:rPr>
          <w:lang w:val="id"/>
        </w:rPr>
        <w:t xml:space="preserve">“ya”</w:t>
      </w:r>
      <w:r>
        <w:rPr>
          <w:lang w:val="id"/>
        </w:rPr>
        <w:t xml:space="preserve"> </w:t>
      </w:r>
      <w:r>
        <w:rPr>
          <w:lang w:val="id"/>
        </w:rPr>
        <w:t xml:space="preserve">untuk ketiganya adalah utang produktif. Utang yang</w:t>
      </w:r>
      <w:r>
        <w:rPr>
          <w:lang w:val="id"/>
        </w:rPr>
        <w:t xml:space="preserve"> </w:t>
      </w:r>
      <w:r>
        <w:rPr>
          <w:lang w:val="id"/>
        </w:rPr>
        <w:t xml:space="preserve">menjawab</w:t>
      </w:r>
      <w:r>
        <w:rPr>
          <w:lang w:val="id"/>
        </w:rPr>
        <w:t xml:space="preserve"> </w:t>
      </w:r>
      <w:r>
        <w:rPr>
          <w:lang w:val="id"/>
        </w:rPr>
        <w:t xml:space="preserve">“tidak”</w:t>
      </w:r>
      <w:r>
        <w:rPr>
          <w:lang w:val="id"/>
        </w:rPr>
        <w:t xml:space="preserve"> </w:t>
      </w:r>
      <w:r>
        <w:rPr>
          <w:lang w:val="id"/>
        </w:rPr>
        <w:t xml:space="preserve">untuk pertanyaan 1 dan 2 adalah utang konsumtif, apa pun</w:t>
      </w:r>
      <w:r>
        <w:rPr>
          <w:lang w:val="id"/>
        </w:rPr>
        <w:t xml:space="preserve"> </w:t>
      </w:r>
      <w:r>
        <w:rPr>
          <w:lang w:val="id"/>
        </w:rPr>
        <w:t xml:space="preserve">barangnya. Utang yang menjawab</w:t>
      </w:r>
      <w:r>
        <w:rPr>
          <w:lang w:val="id"/>
        </w:rPr>
        <w:t xml:space="preserve"> </w:t>
      </w:r>
      <w:r>
        <w:rPr>
          <w:lang w:val="id"/>
        </w:rPr>
        <w:t xml:space="preserve">“tidak”</w:t>
      </w:r>
      <w:r>
        <w:rPr>
          <w:lang w:val="id"/>
        </w:rPr>
        <w:t xml:space="preserve"> </w:t>
      </w:r>
      <w:r>
        <w:rPr>
          <w:lang w:val="id"/>
        </w:rPr>
        <w:t xml:space="preserve">untuk pertanyaan 3 adalah</w:t>
      </w:r>
      <w:r>
        <w:rPr>
          <w:lang w:val="id"/>
        </w:rPr>
        <w:t xml:space="preserve"> </w:t>
      </w:r>
      <w:r>
        <w:rPr>
          <w:b/>
          <w:bCs/>
          <w:lang w:val="id"/>
        </w:rPr>
        <w:t xml:space="preserve">utang</w:t>
      </w:r>
      <w:r>
        <w:rPr>
          <w:b/>
          <w:bCs/>
          <w:lang w:val="id"/>
        </w:rPr>
        <w:t xml:space="preserve"> </w:t>
      </w:r>
      <w:r>
        <w:rPr>
          <w:b/>
          <w:bCs/>
          <w:lang w:val="id"/>
        </w:rPr>
        <w:t xml:space="preserve">berbahaya</w:t>
      </w:r>
      <w:r>
        <w:rPr>
          <w:lang w:val="id"/>
        </w:rPr>
        <w:t xml:space="preserve">, terlepas dari produktif atau tidak.</w:t>
      </w:r>
    </w:p>
    <w:bookmarkEnd w:id="12"/>
    <w:bookmarkStart w:id="13" w:name="Xb58002dbf88f8661639a6c48b5c043e38f1e680"/>
    <w:p>
      <w:pPr>
        <w:pStyle w:val="Heading3"/>
      </w:pPr>
      <w:r>
        <w:rPr>
          <w:lang w:val="id"/>
        </w:rPr>
        <w:t xml:space="preserve">4.2 Biaya sebenarnya: membaca bunga secara jujur</w:t>
      </w:r>
    </w:p>
    <w:p>
      <w:pPr>
        <w:pStyle w:val="FirstParagraph"/>
      </w:pPr>
      <w:r>
        <w:rPr>
          <w:lang w:val="id"/>
        </w:rPr>
        <w:t xml:space="preserve">Angka bunga yang diiklankan hampir tidak pernah merupakan biaya sebenarnya.</w:t>
      </w:r>
    </w:p>
    <w:p>
      <w:pPr>
        <w:pStyle w:val="BodyText"/>
      </w:pPr>
      <w:r>
        <w:rPr>
          <w:b/>
          <w:bCs/>
          <w:lang w:val="id"/>
        </w:rPr>
        <w:t xml:space="preserve">(a) Bunga flat vs bunga efektif.</w:t>
      </w:r>
      <w:r>
        <w:rPr>
          <w:lang w:val="id"/>
        </w:rPr>
        <w:t xml:space="preserve"> </w:t>
      </w:r>
      <w:r>
        <w:rPr>
          <w:lang w:val="id"/>
        </w:rPr>
        <w:t xml:space="preserve">Pada bunga flat, bunga dihitung dari pokok awal sepanjang tenor, padahal pokok</w:t>
      </w:r>
      <w:r>
        <w:rPr>
          <w:lang w:val="id"/>
        </w:rPr>
        <w:t xml:space="preserve"> </w:t>
      </w:r>
      <w:r>
        <w:rPr>
          <w:lang w:val="id"/>
        </w:rPr>
        <w:t xml:space="preserve">terus berkurang. Akibatnya, bunga efektifnya kira-kira</w:t>
      </w:r>
      <w:r>
        <w:rPr>
          <w:lang w:val="id"/>
        </w:rPr>
        <w:t xml:space="preserve"> </w:t>
      </w:r>
      <w:r>
        <w:rPr>
          <w:b/>
          <w:bCs/>
          <w:lang w:val="id"/>
        </w:rPr>
        <w:t xml:space="preserve">dua kali lipat</w:t>
      </w:r>
      <w:r>
        <w:rPr>
          <w:lang w:val="id"/>
        </w:rPr>
        <w:t xml:space="preserve"> </w:t>
      </w:r>
      <w:r>
        <w:rPr>
          <w:lang w:val="id"/>
        </w:rPr>
        <w:t xml:space="preserve">angka</w:t>
      </w:r>
      <w:r>
        <w:rPr>
          <w:lang w:val="id"/>
        </w:rPr>
        <w:t xml:space="preserve"> </w:t>
      </w:r>
      <w:r>
        <w:rPr>
          <w:lang w:val="id"/>
        </w:rPr>
        <w:t xml:space="preserve">yang tertera.</w:t>
      </w:r>
    </w:p>
    <w:p>
      <w:pPr>
        <w:pStyle w:val="BodyText"/>
      </w:pPr>
      <w:r>
        <w:rPr>
          <w:lang w:val="id"/>
        </w:rPr>
        <w:t xml:space="preserve">Pendekatan yang memadai untuk kelas:</w:t>
      </w:r>
    </w:p>
    <w:p>
      <w:pPr>
        <w:pStyle w:val="BodyText"/>
      </w:pPr>
      <m:oMathPara>
        <m:oMathParaPr>
          <m:jc m:val="center"/>
        </m:oMathParaPr>
        <m:oMath>
          <m:sSub>
            <m:e>
              <m:r>
                <m:t>i</m:t>
              </m:r>
            </m:e>
            <m:sub>
              <m:r>
                <m:rPr>
                  <m:nor/>
                  <m:sty m:val="p"/>
                </m:rPr>
                <m:t>efektif</m:t>
              </m:r>
            </m:sub>
          </m:sSub>
          <m:r>
            <m:rPr>
              <m:sty m:val="p"/>
            </m:rPr>
            <m:t>≈</m:t>
          </m:r>
          <m:sSub>
            <m:e>
              <m:r>
                <m:t>i</m:t>
              </m:r>
            </m:e>
            <m:sub>
              <m:r>
                <m:rPr>
                  <m:nor/>
                  <m:sty m:val="p"/>
                </m:rPr>
                <m:t>flat</m:t>
              </m:r>
            </m:sub>
          </m:sSub>
          <m:r>
            <m:rPr>
              <m:sty m:val="p"/>
            </m:rPr>
            <m:t>×</m:t>
          </m:r>
          <m:f>
            <m:fPr>
              <m:type m:val="bar"/>
            </m:fPr>
            <m:num>
              <m:r>
                <m:t>2</m:t>
              </m:r>
              <m:r>
                <m:t>n</m:t>
              </m:r>
            </m:num>
            <m:den>
              <m:r>
                <m:t>n</m:t>
              </m:r>
              <m:r>
                <m:rPr>
                  <m:sty m:val="p"/>
                </m:rPr>
                <m:t>+</m:t>
              </m:r>
              <m:r>
                <m:t>1</m:t>
              </m:r>
            </m:den>
          </m:f>
        </m:oMath>
      </m:oMathPara>
    </w:p>
    <w:p>
      <w:pPr>
        <w:pStyle w:val="FirstParagraph"/>
      </w:pPr>
      <w:r>
        <w:rPr>
          <w:lang w:val="id"/>
        </w:rPr>
        <w:t xml:space="preserve">dengan</w:t>
      </w:r>
      <w:r>
        <w:rPr>
          <w:lang w:val="id"/>
        </w:rPr>
        <w:t xml:space="preserve"> </w:t>
      </w:r>
      <m:oMath>
        <m:r>
          <m:t>n</m:t>
        </m:r>
      </m:oMath>
      <w:r>
        <w:rPr>
          <w:lang w:val="id"/>
        </w:rPr>
        <w:t xml:space="preserve"> </w:t>
      </w:r>
      <w:r>
        <w:rPr>
          <w:lang w:val="id"/>
        </w:rPr>
        <w:t xml:space="preserve">= jumlah periode angsuran. Untuk tenor panjang, pengali mendekati 2.</w:t>
      </w:r>
    </w:p>
    <w:p>
      <w:pPr>
        <w:pStyle w:val="BodyText"/>
      </w:pPr>
      <w:r>
        <w:rPr>
          <w:b/>
          <w:bCs/>
          <w:lang w:val="id"/>
        </w:rPr>
        <w:t xml:space="preserve">(b) Biaya yang tidak disebut bunga.</w:t>
      </w:r>
      <w:r>
        <w:rPr>
          <w:lang w:val="id"/>
        </w:rPr>
        <w:t xml:space="preserve"> </w:t>
      </w:r>
      <w:r>
        <w:rPr>
          <w:lang w:val="id"/>
        </w:rPr>
        <w:t xml:space="preserve">Biaya administrasi, biaya provisi,</w:t>
      </w:r>
      <w:r>
        <w:rPr>
          <w:lang w:val="id"/>
        </w:rPr>
        <w:t xml:space="preserve"> </w:t>
      </w:r>
      <w:r>
        <w:rPr>
          <w:lang w:val="id"/>
        </w:rPr>
        <w:t xml:space="preserve">asuransi wajib, biaya layanan harian, dan denda keterlambatan semuanya adalah</w:t>
      </w:r>
      <w:r>
        <w:rPr>
          <w:lang w:val="id"/>
        </w:rPr>
        <w:t xml:space="preserve"> </w:t>
      </w:r>
      <w:r>
        <w:rPr>
          <w:lang w:val="id"/>
        </w:rPr>
        <w:t xml:space="preserve">biaya pinjaman. Ukuran yang benar adalah</w:t>
      </w:r>
      <w:r>
        <w:rPr>
          <w:lang w:val="id"/>
        </w:rPr>
        <w:t xml:space="preserve"> </w:t>
      </w:r>
      <w:r>
        <w:rPr>
          <w:b/>
          <w:bCs/>
          <w:lang w:val="id"/>
        </w:rPr>
        <w:t xml:space="preserve">biaya total kredit</w:t>
      </w:r>
      <w:r>
        <w:rPr>
          <w:lang w:val="id"/>
        </w:rPr>
        <w:t xml:space="preserve"> </w:t>
      </w:r>
      <w:r>
        <w:rPr>
          <w:lang w:val="id"/>
        </w:rPr>
        <w:t xml:space="preserve">dibandingkan dana</w:t>
      </w:r>
      <w:r>
        <w:rPr>
          <w:lang w:val="id"/>
        </w:rPr>
        <w:t xml:space="preserve"> </w:t>
      </w:r>
      <w:r>
        <w:rPr>
          <w:lang w:val="id"/>
        </w:rPr>
        <w:t xml:space="preserve">yang benar-benar diterima.</w:t>
      </w:r>
    </w:p>
    <w:p>
      <w:pPr>
        <w:pStyle w:val="BodyText"/>
      </w:pPr>
      <m:oMathPara>
        <m:oMathParaPr>
          <m:jc m:val="center"/>
        </m:oMathParaPr>
        <m:oMath>
          <m:r>
            <m:rPr>
              <m:nor/>
              <m:sty m:val="p"/>
            </m:rPr>
            <m:t>Biaya efektif</m:t>
          </m:r>
          <m:r>
            <m:rPr>
              <m:sty m:val="p"/>
            </m:rPr>
            <m:t>=</m:t>
          </m:r>
          <m:f>
            <m:fPr>
              <m:type m:val="bar"/>
            </m:fPr>
            <m:num>
              <m:r>
                <m:rPr>
                  <m:nor/>
                  <m:sty m:val="p"/>
                </m:rPr>
                <m:t>Total seluruh pembayaran</m:t>
              </m:r>
              <m:r>
                <m:rPr>
                  <m:sty m:val="p"/>
                </m:rPr>
                <m:t>−</m:t>
              </m:r>
              <m:r>
                <m:rPr>
                  <m:nor/>
                  <m:sty m:val="p"/>
                </m:rPr>
                <m:t>Dana diterima bersih</m:t>
              </m:r>
            </m:num>
            <m:den>
              <m:r>
                <m:rPr>
                  <m:nor/>
                  <m:sty m:val="p"/>
                </m:rPr>
                <m:t>Dana diterima bersih</m:t>
              </m:r>
            </m:den>
          </m:f>
          <m:r>
            <m:rPr>
              <m:sty m:val="p"/>
            </m:rPr>
            <m:t>×</m:t>
          </m:r>
          <m:f>
            <m:fPr>
              <m:type m:val="bar"/>
            </m:fPr>
            <m:num>
              <m:r>
                <m:t>12</m:t>
              </m:r>
            </m:num>
            <m:den>
              <m:sSub>
                <m:e>
                  <m:r>
                    <m:t>n</m:t>
                  </m:r>
                </m:e>
                <m:sub>
                  <m:r>
                    <m:rPr>
                      <m:nor/>
                      <m:sty m:val="p"/>
                    </m:rPr>
                    <m:t>bulan</m:t>
                  </m:r>
                </m:sub>
              </m:sSub>
            </m:den>
          </m:f>
        </m:oMath>
      </m:oMathPara>
    </w:p>
    <w:p>
      <w:pPr>
        <w:pStyle w:val="FirstParagraph"/>
      </w:pPr>
      <w:r>
        <w:rPr>
          <w:b/>
          <w:bCs/>
          <w:lang w:val="id"/>
        </w:rPr>
        <w:t xml:space="preserve">(c) Biaya harian yang terdengar kecil.</w:t>
      </w:r>
      <w:r>
        <w:rPr>
          <w:lang w:val="id"/>
        </w:rPr>
        <w:t xml:space="preserve"> </w:t>
      </w:r>
      <w:r>
        <w:rPr>
          <w:lang w:val="id"/>
        </w:rPr>
        <w:t xml:space="preserve">“Hanya 0,3% per hari”</w:t>
      </w:r>
      <w:r>
        <w:rPr>
          <w:lang w:val="id"/>
        </w:rPr>
        <w:t xml:space="preserve"> </w:t>
      </w:r>
      <w:r>
        <w:rPr>
          <w:lang w:val="id"/>
        </w:rPr>
        <w:t xml:space="preserve">terdengar</w:t>
      </w:r>
      <w:r>
        <w:rPr>
          <w:lang w:val="id"/>
        </w:rPr>
        <w:t xml:space="preserve"> </w:t>
      </w:r>
      <w:r>
        <w:rPr>
          <w:lang w:val="id"/>
        </w:rPr>
        <w:t xml:space="preserve">sepele. Disetahunkan tanpa penggabungan:</w:t>
      </w:r>
      <w:r>
        <w:rPr>
          <w:lang w:val="id"/>
        </w:rPr>
        <w:t xml:space="preserve"> </w:t>
      </w:r>
      <m:oMath>
        <m:r>
          <m:t>0</m:t>
        </m:r>
        <m:r>
          <m:rPr>
            <m:sty m:val="p"/>
          </m:rPr>
          <m:t>,</m:t>
        </m:r>
        <m:r>
          <m:t>3</m:t>
        </m:r>
        <m:r>
          <m:rPr>
            <m:sty m:val="p"/>
          </m:rPr>
          <m:t>%</m:t>
        </m:r>
        <m:r>
          <m:rPr>
            <m:sty m:val="p"/>
          </m:rPr>
          <m:t>×</m:t>
        </m:r>
        <m:r>
          <m:t>365</m:t>
        </m:r>
        <m:r>
          <m:rPr>
            <m:sty m:val="p"/>
          </m:rPr>
          <m:t>=</m:t>
        </m:r>
        <m:r>
          <m:rPr>
            <m:sty m:val="b"/>
          </m:rPr>
          <m:t>109</m:t>
        </m:r>
        <m:r>
          <m:rPr>
            <m:sty m:val="b"/>
          </m:rPr>
          <m:t>,</m:t>
        </m:r>
        <m:r>
          <m:rPr>
            <m:sty m:val="b"/>
          </m:rPr>
          <m:t>5</m:t>
        </m:r>
        <m:r>
          <m:rPr>
            <m:sty m:val="b"/>
          </m:rPr>
          <m:t>%</m:t>
        </m:r>
      </m:oMath>
      <w:r>
        <w:rPr>
          <w:lang w:val="id"/>
        </w:rPr>
        <w:t xml:space="preserve"> </w:t>
      </w:r>
      <w:r>
        <w:rPr>
          <w:lang w:val="id"/>
        </w:rPr>
        <w:t xml:space="preserve">per tahun. Dengan penggabungan harian, jauh lebih besar lagi. Inilah alasan</w:t>
      </w:r>
      <w:r>
        <w:rPr>
          <w:lang w:val="id"/>
        </w:rPr>
        <w:t xml:space="preserve"> </w:t>
      </w:r>
      <w:r>
        <w:rPr>
          <w:lang w:val="id"/>
        </w:rPr>
        <w:t xml:space="preserve">prinsip</w:t>
      </w:r>
      <w:r>
        <w:rPr>
          <w:lang w:val="id"/>
        </w:rPr>
        <w:t xml:space="preserve"> </w:t>
      </w:r>
      <w:r>
        <w:rPr>
          <w:b/>
          <w:bCs/>
          <w:lang w:val="id"/>
        </w:rPr>
        <w:t xml:space="preserve">K-10</w:t>
      </w:r>
      <w:r>
        <w:rPr>
          <w:lang w:val="id"/>
        </w:rPr>
        <w:t xml:space="preserve"> </w:t>
      </w:r>
      <w:r>
        <w:rPr>
          <w:lang w:val="id"/>
        </w:rPr>
        <w:t xml:space="preserve">diajarkan bersamaan di modul ini: klaim yang terdengar terlalu</w:t>
      </w:r>
      <w:r>
        <w:rPr>
          <w:lang w:val="id"/>
        </w:rPr>
        <w:t xml:space="preserve"> </w:t>
      </w:r>
      <w:r>
        <w:rPr>
          <w:lang w:val="id"/>
        </w:rPr>
        <w:t xml:space="preserve">ringan untuk jadi kenyataan juga patut dicurigai.</w:t>
      </w:r>
    </w:p>
    <w:bookmarkEnd w:id="13"/>
    <w:bookmarkStart w:id="14" w:name="hierarki-biaya-utang-di-indonesia"/>
    <w:p>
      <w:pPr>
        <w:pStyle w:val="Heading3"/>
      </w:pPr>
      <w:r>
        <w:rPr>
          <w:lang w:val="id"/>
        </w:rPr>
        <w:t xml:space="preserve">4.3 Hierarki biaya utang di Indonesia</w:t>
      </w:r>
    </w:p>
    <w:p>
      <w:pPr>
        <w:pStyle w:val="FirstParagraph"/>
      </w:pPr>
      <w:r>
        <w:rPr>
          <w:lang w:val="id"/>
        </w:rPr>
        <w:t xml:space="preserve">Urutan perkiraan biaya efektif tahunan, dari termahal:</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Tingkat</w:t>
            </w:r>
          </w:p>
        </w:tc>
        <w:tc>
          <w:tcPr/>
          <w:p>
            <w:pPr>
              <w:pStyle w:val="Compact"/>
            </w:pPr>
            <w:r>
              <w:rPr>
                <w:lang w:val="id"/>
              </w:rPr>
              <w:t xml:space="preserve">Jenis</w:t>
            </w:r>
          </w:p>
        </w:tc>
        <w:tc>
          <w:tcPr/>
          <w:p>
            <w:pPr>
              <w:pStyle w:val="Compact"/>
            </w:pPr>
            <w:r>
              <w:rPr>
                <w:lang w:val="id"/>
              </w:rPr>
              <w:t xml:space="preserve">Perkiraan biaya efektif tahunan</w:t>
            </w:r>
          </w:p>
        </w:tc>
      </w:tr>
      <w:tr>
        <w:tc>
          <w:tcPr/>
          <w:p>
            <w:pPr>
              <w:pStyle w:val="Compact"/>
            </w:pPr>
            <w:r>
              <w:rPr>
                <w:lang w:val="id"/>
              </w:rPr>
              <w:t xml:space="preserve">1</w:t>
            </w:r>
          </w:p>
        </w:tc>
        <w:tc>
          <w:tcPr/>
          <w:p>
            <w:pPr>
              <w:pStyle w:val="Compact"/>
            </w:pPr>
            <w:r>
              <w:rPr>
                <w:lang w:val="id"/>
              </w:rPr>
              <w:t xml:space="preserve">Pinjaman daring ilegal</w:t>
            </w:r>
          </w:p>
        </w:tc>
        <w:tc>
          <w:tcPr/>
          <w:p>
            <w:pPr>
              <w:pStyle w:val="Compact"/>
            </w:pPr>
            <w:r>
              <w:rPr>
                <w:lang w:val="id"/>
              </w:rPr>
              <w:t xml:space="preserve">&gt; 300% (sering tak terbatas, disertai intimidasi)</w:t>
            </w:r>
          </w:p>
        </w:tc>
      </w:tr>
      <w:tr>
        <w:tc>
          <w:tcPr/>
          <w:p>
            <w:pPr>
              <w:pStyle w:val="Compact"/>
            </w:pPr>
            <w:r>
              <w:rPr>
                <w:lang w:val="id"/>
              </w:rPr>
              <w:t xml:space="preserve">2</w:t>
            </w:r>
          </w:p>
        </w:tc>
        <w:tc>
          <w:tcPr/>
          <w:p>
            <w:pPr>
              <w:pStyle w:val="Compact"/>
            </w:pPr>
            <w:r>
              <w:rPr>
                <w:lang w:val="id"/>
              </w:rPr>
              <w:t xml:space="preserve">Pinjaman daring berizin jangka sangat pendek</w:t>
            </w:r>
          </w:p>
        </w:tc>
        <w:tc>
          <w:tcPr/>
          <w:p>
            <w:pPr>
              <w:pStyle w:val="Compact"/>
            </w:pPr>
            <w:r>
              <w:rPr>
                <w:lang w:val="id"/>
              </w:rPr>
              <w:t xml:space="preserve">60–180%</w:t>
            </w:r>
          </w:p>
        </w:tc>
      </w:tr>
      <w:tr>
        <w:tc>
          <w:tcPr/>
          <w:p>
            <w:pPr>
              <w:pStyle w:val="Compact"/>
            </w:pPr>
            <w:r>
              <w:rPr>
                <w:lang w:val="id"/>
              </w:rPr>
              <w:t xml:space="preserve">3</w:t>
            </w:r>
          </w:p>
        </w:tc>
        <w:tc>
          <w:tcPr/>
          <w:p>
            <w:pPr>
              <w:pStyle w:val="Compact"/>
            </w:pPr>
            <w:r>
              <w:rPr>
                <w:i/>
                <w:iCs/>
                <w:lang w:val="id"/>
              </w:rPr>
              <w:t xml:space="preserve">Paylater</w:t>
            </w:r>
            <w:r>
              <w:rPr>
                <w:lang w:val="id"/>
              </w:rPr>
              <w:t xml:space="preserve"> </w:t>
            </w:r>
            <w:r>
              <w:rPr>
                <w:lang w:val="id"/>
              </w:rPr>
              <w:t xml:space="preserve">dengan denda dan biaya layanan</w:t>
            </w:r>
          </w:p>
        </w:tc>
        <w:tc>
          <w:tcPr/>
          <w:p>
            <w:pPr>
              <w:pStyle w:val="Compact"/>
            </w:pPr>
            <w:r>
              <w:rPr>
                <w:lang w:val="id"/>
              </w:rPr>
              <w:t xml:space="preserve">40–120%</w:t>
            </w:r>
          </w:p>
        </w:tc>
      </w:tr>
      <w:tr>
        <w:tc>
          <w:tcPr/>
          <w:p>
            <w:pPr>
              <w:pStyle w:val="Compact"/>
            </w:pPr>
            <w:r>
              <w:rPr>
                <w:lang w:val="id"/>
              </w:rPr>
              <w:t xml:space="preserve">4</w:t>
            </w:r>
          </w:p>
        </w:tc>
        <w:tc>
          <w:tcPr/>
          <w:p>
            <w:pPr>
              <w:pStyle w:val="Compact"/>
            </w:pPr>
            <w:r>
              <w:rPr>
                <w:lang w:val="id"/>
              </w:rPr>
              <w:t xml:space="preserve">Kartu kredit (saldo bergulir)</w:t>
            </w:r>
          </w:p>
        </w:tc>
        <w:tc>
          <w:tcPr/>
          <w:p>
            <w:pPr>
              <w:pStyle w:val="Compact"/>
            </w:pPr>
            <w:r>
              <w:rPr>
                <w:lang w:val="id"/>
              </w:rPr>
              <w:t xml:space="preserve">30–45%</w:t>
            </w:r>
          </w:p>
        </w:tc>
      </w:tr>
      <w:tr>
        <w:tc>
          <w:tcPr/>
          <w:p>
            <w:pPr>
              <w:pStyle w:val="Compact"/>
            </w:pPr>
            <w:r>
              <w:rPr>
                <w:lang w:val="id"/>
              </w:rPr>
              <w:t xml:space="preserve">5</w:t>
            </w:r>
          </w:p>
        </w:tc>
        <w:tc>
          <w:tcPr/>
          <w:p>
            <w:pPr>
              <w:pStyle w:val="Compact"/>
            </w:pPr>
            <w:r>
              <w:rPr>
                <w:lang w:val="id"/>
              </w:rPr>
              <w:t xml:space="preserve">Kredit tanpa agunan (KTA)</w:t>
            </w:r>
          </w:p>
        </w:tc>
        <w:tc>
          <w:tcPr/>
          <w:p>
            <w:pPr>
              <w:pStyle w:val="Compact"/>
            </w:pPr>
            <w:r>
              <w:rPr>
                <w:lang w:val="id"/>
              </w:rPr>
              <w:t xml:space="preserve">20–35%</w:t>
            </w:r>
          </w:p>
        </w:tc>
      </w:tr>
      <w:tr>
        <w:tc>
          <w:tcPr/>
          <w:p>
            <w:pPr>
              <w:pStyle w:val="Compact"/>
            </w:pPr>
            <w:r>
              <w:rPr>
                <w:lang w:val="id"/>
              </w:rPr>
              <w:t xml:space="preserve">6</w:t>
            </w:r>
          </w:p>
        </w:tc>
        <w:tc>
          <w:tcPr/>
          <w:p>
            <w:pPr>
              <w:pStyle w:val="Compact"/>
            </w:pPr>
            <w:r>
              <w:rPr>
                <w:lang w:val="id"/>
              </w:rPr>
              <w:t xml:space="preserve">Kredit kendaraan (flat, dikonversi)</w:t>
            </w:r>
          </w:p>
        </w:tc>
        <w:tc>
          <w:tcPr/>
          <w:p>
            <w:pPr>
              <w:pStyle w:val="Compact"/>
            </w:pPr>
            <w:r>
              <w:rPr>
                <w:lang w:val="id"/>
              </w:rPr>
              <w:t xml:space="preserve">18–30%</w:t>
            </w:r>
          </w:p>
        </w:tc>
      </w:tr>
      <w:tr>
        <w:tc>
          <w:tcPr/>
          <w:p>
            <w:pPr>
              <w:pStyle w:val="Compact"/>
            </w:pPr>
            <w:r>
              <w:rPr>
                <w:lang w:val="id"/>
              </w:rPr>
              <w:t xml:space="preserve">7</w:t>
            </w:r>
          </w:p>
        </w:tc>
        <w:tc>
          <w:tcPr/>
          <w:p>
            <w:pPr>
              <w:pStyle w:val="Compact"/>
            </w:pPr>
            <w:r>
              <w:rPr>
                <w:lang w:val="id"/>
              </w:rPr>
              <w:t xml:space="preserve">Gadai</w:t>
            </w:r>
          </w:p>
        </w:tc>
        <w:tc>
          <w:tcPr/>
          <w:p>
            <w:pPr>
              <w:pStyle w:val="Compact"/>
            </w:pPr>
            <w:r>
              <w:rPr>
                <w:lang w:val="id"/>
              </w:rPr>
              <w:t xml:space="preserve">15–36%</w:t>
            </w:r>
          </w:p>
        </w:tc>
      </w:tr>
      <w:tr>
        <w:tc>
          <w:tcPr/>
          <w:p>
            <w:pPr>
              <w:pStyle w:val="Compact"/>
            </w:pPr>
            <w:r>
              <w:rPr>
                <w:lang w:val="id"/>
              </w:rPr>
              <w:t xml:space="preserve">8</w:t>
            </w:r>
          </w:p>
        </w:tc>
        <w:tc>
          <w:tcPr/>
          <w:p>
            <w:pPr>
              <w:pStyle w:val="Compact"/>
            </w:pPr>
            <w:r>
              <w:rPr>
                <w:lang w:val="id"/>
              </w:rPr>
              <w:t xml:space="preserve">KPR</w:t>
            </w:r>
          </w:p>
        </w:tc>
        <w:tc>
          <w:tcPr/>
          <w:p>
            <w:pPr>
              <w:pStyle w:val="Compact"/>
            </w:pPr>
            <w:r>
              <w:rPr>
                <w:lang w:val="id"/>
              </w:rPr>
              <w:t xml:space="preserve">8–14%</w:t>
            </w:r>
          </w:p>
        </w:tc>
      </w:tr>
      <w:tr>
        <w:tc>
          <w:tcPr/>
          <w:p>
            <w:pPr>
              <w:pStyle w:val="Compact"/>
            </w:pPr>
            <w:r>
              <w:rPr>
                <w:lang w:val="id"/>
              </w:rPr>
              <w:t xml:space="preserve">9</w:t>
            </w:r>
          </w:p>
        </w:tc>
        <w:tc>
          <w:tcPr/>
          <w:p>
            <w:pPr>
              <w:pStyle w:val="Compact"/>
            </w:pPr>
            <w:r>
              <w:rPr>
                <w:lang w:val="id"/>
              </w:rPr>
              <w:t xml:space="preserve">Kredit usaha program pemerintah</w:t>
            </w:r>
          </w:p>
        </w:tc>
        <w:tc>
          <w:tcPr/>
          <w:p>
            <w:pPr>
              <w:pStyle w:val="Compact"/>
            </w:pPr>
            <w:r>
              <w:rPr>
                <w:lang w:val="id"/>
              </w:rPr>
              <w:t xml:space="preserve">6–9%</w:t>
            </w:r>
          </w:p>
        </w:tc>
      </w:tr>
    </w:tbl>
    <w:p>
      <w:pPr>
        <w:pStyle w:val="BodyText"/>
      </w:pPr>
      <w:r>
        <w:rPr>
          <w:b/>
          <w:bCs/>
          <w:lang w:val="id"/>
        </w:rPr>
        <w:t xml:space="preserve">Implikasi mendasar.</w:t>
      </w:r>
      <w:r>
        <w:rPr>
          <w:lang w:val="id"/>
        </w:rPr>
        <w:t xml:space="preserve"> </w:t>
      </w:r>
      <w:r>
        <w:rPr>
          <w:lang w:val="id"/>
        </w:rPr>
        <w:t xml:space="preserve">Melunasi utang pada tingkat 1–5 memberikan imbal hasil</w:t>
      </w:r>
      <w:r>
        <w:rPr>
          <w:lang w:val="id"/>
        </w:rPr>
        <w:t xml:space="preserve"> </w:t>
      </w:r>
      <w:r>
        <w:rPr>
          <w:b/>
          <w:bCs/>
          <w:lang w:val="id"/>
        </w:rPr>
        <w:t xml:space="preserve">bebas risiko, bebas pajak, dan pasti</w:t>
      </w:r>
      <w:r>
        <w:rPr>
          <w:lang w:val="id"/>
        </w:rPr>
        <w:t xml:space="preserve"> </w:t>
      </w:r>
      <w:r>
        <w:rPr>
          <w:lang w:val="id"/>
        </w:rPr>
        <w:t xml:space="preserve">sebesar bunga efektifnya. Tidak ada</w:t>
      </w:r>
      <w:r>
        <w:rPr>
          <w:lang w:val="id"/>
        </w:rPr>
        <w:t xml:space="preserve"> </w:t>
      </w:r>
      <w:r>
        <w:rPr>
          <w:lang w:val="id"/>
        </w:rPr>
        <w:t xml:space="preserve">instrumen investasi legal yang secara konsisten memberikan 30–45% bebas risiko.</w:t>
      </w:r>
    </w:p>
    <w:p>
      <w:pPr>
        <w:pStyle w:val="BodyText"/>
      </w:pPr>
      <w:r>
        <w:rPr>
          <w:lang w:val="id"/>
        </w:rPr>
        <w:t xml:space="preserve">Maka bagi peserta dengan saldo kartu kredit bergulir,</w:t>
      </w:r>
      <w:r>
        <w:rPr>
          <w:lang w:val="id"/>
        </w:rPr>
        <w:t xml:space="preserve"> </w:t>
      </w:r>
      <w:r>
        <w:rPr>
          <w:b/>
          <w:bCs/>
          <w:lang w:val="id"/>
        </w:rPr>
        <w:t xml:space="preserve">keputusan investasi</w:t>
      </w:r>
      <w:r>
        <w:rPr>
          <w:b/>
          <w:bCs/>
          <w:lang w:val="id"/>
        </w:rPr>
        <w:t xml:space="preserve"> </w:t>
      </w:r>
      <w:r>
        <w:rPr>
          <w:b/>
          <w:bCs/>
          <w:lang w:val="id"/>
        </w:rPr>
        <w:t xml:space="preserve">terbaik adalah melunasi kartu kredit.</w:t>
      </w:r>
      <w:r>
        <w:rPr>
          <w:lang w:val="id"/>
        </w:rPr>
        <w:t xml:space="preserve"> </w:t>
      </w:r>
      <w:r>
        <w:rPr>
          <w:lang w:val="id"/>
        </w:rPr>
        <w:t xml:space="preserve">Ini bukan nasihat moral; ini aritmetika.</w:t>
      </w:r>
    </w:p>
    <w:bookmarkEnd w:id="14"/>
    <w:bookmarkStart w:id="15" w:name="dua-metode-pelunasan"/>
    <w:p>
      <w:pPr>
        <w:pStyle w:val="Heading3"/>
      </w:pPr>
      <w:r>
        <w:rPr>
          <w:lang w:val="id"/>
        </w:rPr>
        <w:t xml:space="preserve">4.4 Dua metode pelunasan</w:t>
      </w:r>
    </w:p>
    <w:p>
      <w:pPr>
        <w:pStyle w:val="FirstParagraph"/>
      </w:pPr>
      <w:r>
        <w:rPr>
          <w:b/>
          <w:bCs/>
          <w:lang w:val="id"/>
        </w:rPr>
        <w:t xml:space="preserve">Metode longsoran (</w:t>
      </w:r>
      <w:r>
        <w:rPr>
          <w:b/>
          <w:bCs/>
          <w:i/>
          <w:iCs/>
          <w:lang w:val="id"/>
        </w:rPr>
        <w:t xml:space="preserve">avalanche</w:t>
      </w:r>
      <w:r>
        <w:rPr>
          <w:b/>
          <w:bCs/>
          <w:lang w:val="id"/>
        </w:rPr>
        <w:t xml:space="preserve">).</w:t>
      </w:r>
      <w:r>
        <w:rPr>
          <w:lang w:val="id"/>
        </w:rPr>
        <w:t xml:space="preserve"> </w:t>
      </w:r>
      <w:r>
        <w:rPr>
          <w:lang w:val="id"/>
        </w:rPr>
        <w:t xml:space="preserve">Bayar minimum pada semua utang, seluruh</w:t>
      </w:r>
      <w:r>
        <w:rPr>
          <w:lang w:val="id"/>
        </w:rPr>
        <w:t xml:space="preserve"> </w:t>
      </w:r>
      <w:r>
        <w:rPr>
          <w:lang w:val="id"/>
        </w:rPr>
        <w:t xml:space="preserve">kelebihan dana diarahkan ke utang dengan</w:t>
      </w:r>
      <w:r>
        <w:rPr>
          <w:lang w:val="id"/>
        </w:rPr>
        <w:t xml:space="preserve"> </w:t>
      </w:r>
      <w:r>
        <w:rPr>
          <w:b/>
          <w:bCs/>
          <w:lang w:val="id"/>
        </w:rPr>
        <w:t xml:space="preserve">bunga efektif tertinggi</w:t>
      </w:r>
      <w:r>
        <w:rPr>
          <w:lang w:val="id"/>
        </w:rPr>
        <w:t xml:space="preserve">. Setelah</w:t>
      </w:r>
      <w:r>
        <w:rPr>
          <w:lang w:val="id"/>
        </w:rPr>
        <w:t xml:space="preserve"> </w:t>
      </w:r>
      <w:r>
        <w:rPr>
          <w:lang w:val="id"/>
        </w:rPr>
        <w:t xml:space="preserve">lunas, alihkan ke bunga tertinggi berikutnya.</w:t>
      </w:r>
    </w:p>
    <w:p>
      <w:pPr>
        <w:pStyle w:val="Compact"/>
        <w:numPr>
          <w:ilvl w:val="0"/>
          <w:numId w:val="1004"/>
        </w:numPr>
      </w:pPr>
      <w:r>
        <w:rPr>
          <w:lang w:val="id"/>
        </w:rPr>
        <w:t xml:space="preserve">Kelebihan:</w:t>
      </w:r>
      <w:r>
        <w:rPr>
          <w:lang w:val="id"/>
        </w:rPr>
        <w:t xml:space="preserve"> </w:t>
      </w:r>
      <w:r>
        <w:rPr>
          <w:b/>
          <w:bCs/>
          <w:lang w:val="id"/>
        </w:rPr>
        <w:t xml:space="preserve">secara matematis paling murah.</w:t>
      </w:r>
      <w:r>
        <w:rPr>
          <w:lang w:val="id"/>
        </w:rPr>
        <w:t xml:space="preserve"> </w:t>
      </w:r>
      <w:r>
        <w:rPr>
          <w:lang w:val="id"/>
        </w:rPr>
        <w:t xml:space="preserve">Total bunga terendah, waktu</w:t>
      </w:r>
      <w:r>
        <w:rPr>
          <w:lang w:val="id"/>
        </w:rPr>
        <w:t xml:space="preserve"> </w:t>
      </w:r>
      <w:r>
        <w:rPr>
          <w:lang w:val="id"/>
        </w:rPr>
        <w:t xml:space="preserve">tersingkat.</w:t>
      </w:r>
    </w:p>
    <w:p>
      <w:pPr>
        <w:pStyle w:val="Compact"/>
        <w:numPr>
          <w:ilvl w:val="0"/>
          <w:numId w:val="1004"/>
        </w:numPr>
      </w:pPr>
      <w:r>
        <w:rPr>
          <w:lang w:val="id"/>
        </w:rPr>
        <w:t xml:space="preserve">Kekurangan: bila utang berbunga tertinggi juga bersaldo terbesar, kemenangan</w:t>
      </w:r>
      <w:r>
        <w:rPr>
          <w:lang w:val="id"/>
        </w:rPr>
        <w:t xml:space="preserve"> </w:t>
      </w:r>
      <w:r>
        <w:rPr>
          <w:lang w:val="id"/>
        </w:rPr>
        <w:t xml:space="preserve">pertama terasa sangat jauh dan sebagian peserta menyerah.</w:t>
      </w:r>
    </w:p>
    <w:p>
      <w:pPr>
        <w:pStyle w:val="FirstParagraph"/>
      </w:pPr>
      <w:r>
        <w:rPr>
          <w:b/>
          <w:bCs/>
          <w:lang w:val="id"/>
        </w:rPr>
        <w:t xml:space="preserve">Metode bola salju (</w:t>
      </w:r>
      <w:r>
        <w:rPr>
          <w:b/>
          <w:bCs/>
          <w:i/>
          <w:iCs/>
          <w:lang w:val="id"/>
        </w:rPr>
        <w:t xml:space="preserve">snowball</w:t>
      </w:r>
      <w:r>
        <w:rPr>
          <w:b/>
          <w:bCs/>
          <w:lang w:val="id"/>
        </w:rPr>
        <w:t xml:space="preserve">).</w:t>
      </w:r>
      <w:r>
        <w:rPr>
          <w:lang w:val="id"/>
        </w:rPr>
        <w:t xml:space="preserve"> </w:t>
      </w:r>
      <w:r>
        <w:rPr>
          <w:lang w:val="id"/>
        </w:rPr>
        <w:t xml:space="preserve">Bayar minimum pada semua utang, kelebihan</w:t>
      </w:r>
      <w:r>
        <w:rPr>
          <w:lang w:val="id"/>
        </w:rPr>
        <w:t xml:space="preserve"> </w:t>
      </w:r>
      <w:r>
        <w:rPr>
          <w:lang w:val="id"/>
        </w:rPr>
        <w:t xml:space="preserve">diarahkan ke utang dengan</w:t>
      </w:r>
      <w:r>
        <w:rPr>
          <w:lang w:val="id"/>
        </w:rPr>
        <w:t xml:space="preserve"> </w:t>
      </w:r>
      <w:r>
        <w:rPr>
          <w:b/>
          <w:bCs/>
          <w:lang w:val="id"/>
        </w:rPr>
        <w:t xml:space="preserve">saldo terkecil</w:t>
      </w:r>
      <w:r>
        <w:rPr>
          <w:lang w:val="id"/>
        </w:rPr>
        <w:t xml:space="preserve">.</w:t>
      </w:r>
    </w:p>
    <w:p>
      <w:pPr>
        <w:pStyle w:val="Compact"/>
        <w:numPr>
          <w:ilvl w:val="0"/>
          <w:numId w:val="1005"/>
        </w:numPr>
      </w:pPr>
      <w:r>
        <w:rPr>
          <w:lang w:val="id"/>
        </w:rPr>
        <w:t xml:space="preserve">Kelebihan: kemenangan cepat, momentum psikologis, tingkat penyelesaian</w:t>
      </w:r>
      <w:r>
        <w:rPr>
          <w:lang w:val="id"/>
        </w:rPr>
        <w:t xml:space="preserve"> </w:t>
      </w:r>
      <w:r>
        <w:rPr>
          <w:lang w:val="id"/>
        </w:rPr>
        <w:t xml:space="preserve">empiris lebih tinggi pada sebagian orang.</w:t>
      </w:r>
    </w:p>
    <w:p>
      <w:pPr>
        <w:pStyle w:val="Compact"/>
        <w:numPr>
          <w:ilvl w:val="0"/>
          <w:numId w:val="1005"/>
        </w:numPr>
      </w:pPr>
      <w:r>
        <w:rPr>
          <w:lang w:val="id"/>
        </w:rPr>
        <w:t xml:space="preserve">Kekurangan: total bunga lebih besar.</w:t>
      </w:r>
    </w:p>
    <w:p>
      <w:pPr>
        <w:pStyle w:val="FirstParagraph"/>
      </w:pPr>
      <w:r>
        <w:rPr>
          <w:b/>
          <w:bCs/>
          <w:lang w:val="id"/>
        </w:rPr>
        <w:t xml:space="preserve">Rekomendasi Invesmentpedia — metode hibrida.</w:t>
      </w:r>
    </w:p>
    <w:p>
      <w:pPr>
        <w:pStyle w:val="Compact"/>
        <w:numPr>
          <w:ilvl w:val="0"/>
          <w:numId w:val="1006"/>
        </w:numPr>
      </w:pPr>
      <w:r>
        <w:rPr>
          <w:lang w:val="id"/>
        </w:rPr>
        <w:t xml:space="preserve">Lunasi terlebih dahulu utang bersaldo sangat kecil yang dapat diselesaikan</w:t>
      </w:r>
      <w:r>
        <w:rPr>
          <w:lang w:val="id"/>
        </w:rPr>
        <w:t xml:space="preserve"> </w:t>
      </w:r>
      <w:r>
        <w:rPr>
          <w:lang w:val="id"/>
        </w:rPr>
        <w:t xml:space="preserve">dalam</w:t>
      </w:r>
      <w:r>
        <w:rPr>
          <w:lang w:val="id"/>
        </w:rPr>
        <w:t xml:space="preserve"> </w:t>
      </w:r>
      <w:r>
        <w:rPr>
          <w:b/>
          <w:bCs/>
          <w:lang w:val="id"/>
        </w:rPr>
        <w:t xml:space="preserve">satu hingga dua bulan</w:t>
      </w:r>
      <w:r>
        <w:rPr>
          <w:lang w:val="id"/>
        </w:rPr>
        <w:t xml:space="preserve"> </w:t>
      </w:r>
      <w:r>
        <w:rPr>
          <w:lang w:val="id"/>
        </w:rPr>
        <w:t xml:space="preserve">(berapa pun bunganya) — untuk momentum dan</w:t>
      </w:r>
      <w:r>
        <w:rPr>
          <w:lang w:val="id"/>
        </w:rPr>
        <w:t xml:space="preserve"> </w:t>
      </w:r>
      <w:r>
        <w:rPr>
          <w:lang w:val="id"/>
        </w:rPr>
        <w:t xml:space="preserve">untuk menyederhanakan administrasi.</w:t>
      </w:r>
    </w:p>
    <w:p>
      <w:pPr>
        <w:pStyle w:val="Compact"/>
        <w:numPr>
          <w:ilvl w:val="0"/>
          <w:numId w:val="1006"/>
        </w:numPr>
      </w:pPr>
      <w:r>
        <w:rPr>
          <w:lang w:val="id"/>
        </w:rPr>
        <w:t xml:space="preserve">Setelah itu, beralih ke longsoran murni berdasarkan bunga efektif.</w:t>
      </w:r>
    </w:p>
    <w:p>
      <w:pPr>
        <w:pStyle w:val="FirstParagraph"/>
      </w:pPr>
      <w:r>
        <w:rPr>
          <w:lang w:val="id"/>
        </w:rPr>
        <w:t xml:space="preserve">Pendekatan ini mengakui bahwa prinsip</w:t>
      </w:r>
      <w:r>
        <w:rPr>
          <w:lang w:val="id"/>
        </w:rPr>
        <w:t xml:space="preserve"> </w:t>
      </w:r>
      <w:r>
        <w:rPr>
          <w:b/>
          <w:bCs/>
          <w:lang w:val="id"/>
        </w:rPr>
        <w:t xml:space="preserve">K-12 — Anda adalah risiko terbesar dalam</w:t>
      </w:r>
      <w:r>
        <w:rPr>
          <w:b/>
          <w:bCs/>
          <w:lang w:val="id"/>
        </w:rPr>
        <w:t xml:space="preserve"> </w:t>
      </w:r>
      <w:r>
        <w:rPr>
          <w:b/>
          <w:bCs/>
          <w:lang w:val="id"/>
        </w:rPr>
        <w:t xml:space="preserve">portofolio Anda</w:t>
      </w:r>
      <w:r>
        <w:rPr>
          <w:lang w:val="id"/>
        </w:rPr>
        <w:t xml:space="preserve"> </w:t>
      </w:r>
      <w:r>
        <w:rPr>
          <w:lang w:val="id"/>
        </w:rPr>
        <w:t xml:space="preserve">berlaku juga pada pelunasan utang: rencana paling optimal yang</w:t>
      </w:r>
      <w:r>
        <w:rPr>
          <w:lang w:val="id"/>
        </w:rPr>
        <w:t xml:space="preserve"> </w:t>
      </w:r>
      <w:r>
        <w:rPr>
          <w:lang w:val="id"/>
        </w:rPr>
        <w:t xml:space="preserve">ditinggalkan di bulan ketiga kalah oleh rencana kedua-terbaik yang dijalankan</w:t>
      </w:r>
      <w:r>
        <w:rPr>
          <w:lang w:val="id"/>
        </w:rPr>
        <w:t xml:space="preserve"> </w:t>
      </w:r>
      <w:r>
        <w:rPr>
          <w:lang w:val="id"/>
        </w:rPr>
        <w:t xml:space="preserve">sampai selesai.</w:t>
      </w:r>
    </w:p>
    <w:bookmarkEnd w:id="15"/>
    <w:bookmarkStart w:id="16" w:name="struktur-jebakan-yang-wajib-dikenali"/>
    <w:p>
      <w:pPr>
        <w:pStyle w:val="Heading3"/>
      </w:pPr>
      <w:r>
        <w:rPr>
          <w:lang w:val="id"/>
        </w:rPr>
        <w:t xml:space="preserve">4.5 Struktur jebakan yang wajib dikenali</w:t>
      </w:r>
    </w:p>
    <w:p>
      <w:pPr>
        <w:pStyle w:val="FirstParagraph"/>
      </w:pPr>
      <w:r>
        <w:rPr>
          <w:b/>
          <w:bCs/>
          <w:lang w:val="id"/>
        </w:rPr>
        <w:t xml:space="preserve">(a) Gali lubang tutup lubang.</w:t>
      </w:r>
      <w:r>
        <w:rPr>
          <w:lang w:val="id"/>
        </w:rPr>
        <w:t xml:space="preserve"> </w:t>
      </w:r>
      <w:r>
        <w:rPr>
          <w:lang w:val="id"/>
        </w:rPr>
        <w:t xml:space="preserve">Mengambil pinjaman baru untuk membayar</w:t>
      </w:r>
      <w:r>
        <w:rPr>
          <w:lang w:val="id"/>
        </w:rPr>
        <w:t xml:space="preserve"> </w:t>
      </w:r>
      <w:r>
        <w:rPr>
          <w:lang w:val="id"/>
        </w:rPr>
        <w:t xml:space="preserve">pinjaman lama. Setiap siklus menambah biaya provisi dan memperpanjang tenor.</w:t>
      </w:r>
      <w:r>
        <w:rPr>
          <w:lang w:val="id"/>
        </w:rPr>
        <w:t xml:space="preserve"> </w:t>
      </w:r>
      <w:r>
        <w:rPr>
          <w:b/>
          <w:bCs/>
          <w:lang w:val="id"/>
        </w:rPr>
        <w:t xml:space="preserve">Tanda pengenal:</w:t>
      </w:r>
      <w:r>
        <w:rPr>
          <w:lang w:val="id"/>
        </w:rPr>
        <w:t xml:space="preserve"> </w:t>
      </w:r>
      <w:r>
        <w:rPr>
          <w:lang w:val="id"/>
        </w:rPr>
        <w:t xml:space="preserve">tanggal pencairan pinjaman baru berdekatan dengan tanggal</w:t>
      </w:r>
      <w:r>
        <w:rPr>
          <w:lang w:val="id"/>
        </w:rPr>
        <w:t xml:space="preserve"> </w:t>
      </w:r>
      <w:r>
        <w:rPr>
          <w:lang w:val="id"/>
        </w:rPr>
        <w:t xml:space="preserve">jatuh tempo pinjaman lama.</w:t>
      </w:r>
    </w:p>
    <w:p>
      <w:pPr>
        <w:pStyle w:val="BodyText"/>
      </w:pPr>
      <w:r>
        <w:rPr>
          <w:b/>
          <w:bCs/>
          <w:lang w:val="id"/>
        </w:rPr>
        <w:t xml:space="preserve">(b) Tenor diperpanjang, cicilan turun, total membengkak.</w:t>
      </w:r>
      <w:r>
        <w:rPr>
          <w:lang w:val="id"/>
        </w:rPr>
        <w:t xml:space="preserve"> </w:t>
      </w:r>
      <w:r>
        <w:rPr>
          <w:lang w:val="id"/>
        </w:rPr>
        <w:t xml:space="preserve">Restrukturisasi yang</w:t>
      </w:r>
      <w:r>
        <w:rPr>
          <w:lang w:val="id"/>
        </w:rPr>
        <w:t xml:space="preserve"> </w:t>
      </w:r>
      <w:r>
        <w:rPr>
          <w:lang w:val="id"/>
        </w:rPr>
        <w:t xml:space="preserve">menurunkan cicilan bulanan hampir selalu menaikkan total pembayaran. Ini dapat</w:t>
      </w:r>
      <w:r>
        <w:rPr>
          <w:lang w:val="id"/>
        </w:rPr>
        <w:t xml:space="preserve"> </w:t>
      </w:r>
      <w:r>
        <w:rPr>
          <w:lang w:val="id"/>
        </w:rPr>
        <w:t xml:space="preserve">dibenarkan bila tujuannya menyelamatkan arus kas, tetapi harus diputuskan</w:t>
      </w:r>
      <w:r>
        <w:rPr>
          <w:lang w:val="id"/>
        </w:rPr>
        <w:t xml:space="preserve"> </w:t>
      </w:r>
      <w:r>
        <w:rPr>
          <w:b/>
          <w:bCs/>
          <w:lang w:val="id"/>
        </w:rPr>
        <w:t xml:space="preserve">dengan mengetahui total tambahan biayanya.</w:t>
      </w:r>
    </w:p>
    <w:p>
      <w:pPr>
        <w:pStyle w:val="BodyText"/>
      </w:pPr>
      <w:r>
        <w:rPr>
          <w:b/>
          <w:bCs/>
          <w:lang w:val="id"/>
        </w:rPr>
        <w:t xml:space="preserve">(c) Pembayaran minimum kartu kredit.</w:t>
      </w:r>
      <w:r>
        <w:rPr>
          <w:lang w:val="id"/>
        </w:rPr>
        <w:t xml:space="preserve"> </w:t>
      </w:r>
      <w:r>
        <w:rPr>
          <w:lang w:val="id"/>
        </w:rPr>
        <w:t xml:space="preserve">Membayar hanya minimum (umumnya 5–10%</w:t>
      </w:r>
      <w:r>
        <w:rPr>
          <w:lang w:val="id"/>
        </w:rPr>
        <w:t xml:space="preserve"> </w:t>
      </w:r>
      <w:r>
        <w:rPr>
          <w:lang w:val="id"/>
        </w:rPr>
        <w:t xml:space="preserve">dari tagihan) membuat pokok hampir tidak berkurang. Tagihan Rp30 juta dengan</w:t>
      </w:r>
      <w:r>
        <w:rPr>
          <w:lang w:val="id"/>
        </w:rPr>
        <w:t xml:space="preserve"> </w:t>
      </w:r>
      <w:r>
        <w:rPr>
          <w:lang w:val="id"/>
        </w:rPr>
        <w:t xml:space="preserve">bunga 2,25%/bulan dan pembayaran minimum saja dapat memakan waktu lebih dari</w:t>
      </w:r>
      <w:r>
        <w:rPr>
          <w:lang w:val="id"/>
        </w:rPr>
        <w:t xml:space="preserve"> </w:t>
      </w:r>
      <w:r>
        <w:rPr>
          <w:lang w:val="id"/>
        </w:rPr>
        <w:t xml:space="preserve">satu dekade.</w:t>
      </w:r>
    </w:p>
    <w:p>
      <w:pPr>
        <w:pStyle w:val="BodyText"/>
      </w:pPr>
      <w:r>
        <w:rPr>
          <w:b/>
          <w:bCs/>
          <w:lang w:val="id"/>
        </w:rPr>
        <w:t xml:space="preserve">(d) Pinjaman daring ilegal.</w:t>
      </w:r>
      <w:r>
        <w:rPr>
          <w:lang w:val="id"/>
        </w:rPr>
        <w:t xml:space="preserve"> </w:t>
      </w:r>
      <w:r>
        <w:rPr>
          <w:lang w:val="id"/>
        </w:rPr>
        <w:t xml:space="preserve">Ciri: tidak terdaftar OJK, meminta izin akses</w:t>
      </w:r>
      <w:r>
        <w:rPr>
          <w:lang w:val="id"/>
        </w:rPr>
        <w:t xml:space="preserve"> </w:t>
      </w:r>
      <w:r>
        <w:rPr>
          <w:lang w:val="id"/>
        </w:rPr>
        <w:t xml:space="preserve">kontak dan galeri, pencairan lebih kecil dari nominal pinjaman (</w:t>
      </w:r>
      <w:r>
        <w:rPr>
          <w:lang w:val="id"/>
        </w:rPr>
        <w:t xml:space="preserve">“biaya dipotong</w:t>
      </w:r>
      <w:r>
        <w:rPr>
          <w:lang w:val="id"/>
        </w:rPr>
        <w:t xml:space="preserve"> </w:t>
      </w:r>
      <w:r>
        <w:rPr>
          <w:lang w:val="id"/>
        </w:rPr>
        <w:t xml:space="preserve">di muka”</w:t>
      </w:r>
      <w:r>
        <w:rPr>
          <w:lang w:val="id"/>
        </w:rPr>
        <w:t xml:space="preserve">), tenor sangat pendek, penagihan dengan intimidasi.</w:t>
      </w:r>
      <w:r>
        <w:rPr>
          <w:lang w:val="id"/>
        </w:rPr>
        <w:t xml:space="preserve"> </w:t>
      </w:r>
      <w:r>
        <w:rPr>
          <w:b/>
          <w:bCs/>
          <w:lang w:val="id"/>
        </w:rPr>
        <w:t xml:space="preserve">Tindakan yang</w:t>
      </w:r>
      <w:r>
        <w:rPr>
          <w:b/>
          <w:bCs/>
          <w:lang w:val="id"/>
        </w:rPr>
        <w:t xml:space="preserve"> </w:t>
      </w:r>
      <w:r>
        <w:rPr>
          <w:b/>
          <w:bCs/>
          <w:lang w:val="id"/>
        </w:rPr>
        <w:t xml:space="preserve">benar:</w:t>
      </w:r>
      <w:r>
        <w:rPr>
          <w:lang w:val="id"/>
        </w:rPr>
        <w:t xml:space="preserve"> </w:t>
      </w:r>
      <w:r>
        <w:rPr>
          <w:lang w:val="id"/>
        </w:rPr>
        <w:t xml:space="preserve">jangan membayar dengan pinjaman baru; dokumentasikan; laporkan ke</w:t>
      </w:r>
      <w:r>
        <w:rPr>
          <w:lang w:val="id"/>
        </w:rPr>
        <w:t xml:space="preserve"> </w:t>
      </w:r>
      <w:r>
        <w:rPr>
          <w:lang w:val="id"/>
        </w:rPr>
        <w:t xml:space="preserve">Satuan Tugas Pemberantasan Aktivitas Keuangan Ilegal dan kepolisian; blokir akses</w:t>
      </w:r>
      <w:r>
        <w:rPr>
          <w:lang w:val="id"/>
        </w:rPr>
        <w:t xml:space="preserve"> </w:t>
      </w:r>
      <w:r>
        <w:rPr>
          <w:lang w:val="id"/>
        </w:rPr>
        <w:t xml:space="preserve">data. Peserta yang menghadapi situasi ini harus diarahkan ke bantuan hukum, bukan</w:t>
      </w:r>
      <w:r>
        <w:rPr>
          <w:lang w:val="id"/>
        </w:rPr>
        <w:t xml:space="preserve"> </w:t>
      </w:r>
      <w:r>
        <w:rPr>
          <w:lang w:val="id"/>
        </w:rPr>
        <w:t xml:space="preserve">ke solusi keuangan.</w:t>
      </w:r>
    </w:p>
    <w:p>
      <w:pPr>
        <w:pStyle w:val="BodyText"/>
      </w:pPr>
      <w:r>
        <w:rPr>
          <w:b/>
          <w:bCs/>
          <w:lang w:val="id"/>
        </w:rPr>
        <w:t xml:space="preserve">(e) Utang untuk berinvestasi.</w:t>
      </w:r>
      <w:r>
        <w:rPr>
          <w:lang w:val="id"/>
        </w:rPr>
        <w:t xml:space="preserve"> </w:t>
      </w:r>
      <w:r>
        <w:rPr>
          <w:lang w:val="id"/>
        </w:rPr>
        <w:t xml:space="preserve">Meminjam untuk membeli aset berisiko</w:t>
      </w:r>
      <w:r>
        <w:rPr>
          <w:lang w:val="id"/>
        </w:rPr>
        <w:t xml:space="preserve"> </w:t>
      </w:r>
      <w:r>
        <w:rPr>
          <w:lang w:val="id"/>
        </w:rPr>
        <w:t xml:space="preserve">menggabungkan dua ketidakpastian: hasil investasi yang tidak pasti dan kewajiban</w:t>
      </w:r>
      <w:r>
        <w:rPr>
          <w:lang w:val="id"/>
        </w:rPr>
        <w:t xml:space="preserve"> </w:t>
      </w:r>
      <w:r>
        <w:rPr>
          <w:lang w:val="id"/>
        </w:rPr>
        <w:t xml:space="preserve">yang pasti. Pada Level 0, ini</w:t>
      </w:r>
      <w:r>
        <w:rPr>
          <w:lang w:val="id"/>
        </w:rPr>
        <w:t xml:space="preserve"> </w:t>
      </w:r>
      <w:r>
        <w:rPr>
          <w:b/>
          <w:bCs/>
          <w:lang w:val="id"/>
        </w:rPr>
        <w:t xml:space="preserve">dilarang tanpa syarat</w:t>
      </w:r>
      <w:r>
        <w:rPr>
          <w:lang w:val="id"/>
        </w:rPr>
        <w:t xml:space="preserve"> </w:t>
      </w:r>
      <w:r>
        <w:rPr>
          <w:lang w:val="id"/>
        </w:rPr>
        <w:t xml:space="preserve">dalam kurikulum ini.</w:t>
      </w:r>
      <w:r>
        <w:rPr>
          <w:lang w:val="id"/>
        </w:rPr>
        <w:t xml:space="preserve"> </w:t>
      </w:r>
      <w:r>
        <w:rPr>
          <w:lang w:val="id"/>
        </w:rPr>
        <w:t xml:space="preserve">Penggunaan leverage secara terukur baru dibahas pada L3T.3 dengan prasyarat</w:t>
      </w:r>
      <w:r>
        <w:rPr>
          <w:lang w:val="id"/>
        </w:rPr>
        <w:t xml:space="preserve"> </w:t>
      </w:r>
      <w:r>
        <w:rPr>
          <w:lang w:val="id"/>
        </w:rPr>
        <w:t xml:space="preserve">kompetensi yang ketat.</w:t>
      </w:r>
    </w:p>
    <w:bookmarkEnd w:id="16"/>
    <w:bookmarkStart w:id="17" w:name="Xdb90995eef75f2cf98fec283781d7ba73648f4a"/>
    <w:p>
      <w:pPr>
        <w:pStyle w:val="Heading3"/>
      </w:pPr>
      <w:r>
        <w:rPr>
          <w:lang w:val="id"/>
        </w:rPr>
        <w:t xml:space="preserve">4.6 Lunasi utang atau investasi? Kerangka keputusan</w:t>
      </w:r>
    </w:p>
    <w:p>
      <w:pPr>
        <w:pStyle w:val="FirstParagraph"/>
      </w:pPr>
      <w:r>
        <w:rPr>
          <w:lang w:val="id"/>
        </w:rPr>
        <w:t xml:space="preserve">Bandingkan</w:t>
      </w:r>
      <w:r>
        <w:rPr>
          <w:lang w:val="id"/>
        </w:rPr>
        <w:t xml:space="preserve"> </w:t>
      </w:r>
      <w:r>
        <w:rPr>
          <w:b/>
          <w:bCs/>
          <w:lang w:val="id"/>
        </w:rPr>
        <w:t xml:space="preserve">bunga efektif utang</w:t>
      </w:r>
      <w:r>
        <w:rPr>
          <w:lang w:val="id"/>
        </w:rPr>
        <w:t xml:space="preserve"> </w:t>
      </w:r>
      <w:r>
        <w:rPr>
          <w:lang w:val="id"/>
        </w:rPr>
        <w:t xml:space="preserve">dengan</w:t>
      </w:r>
      <w:r>
        <w:rPr>
          <w:lang w:val="id"/>
        </w:rPr>
        <w:t xml:space="preserve"> </w:t>
      </w:r>
      <w:r>
        <w:rPr>
          <w:b/>
          <w:bCs/>
          <w:lang w:val="id"/>
        </w:rPr>
        <w:t xml:space="preserve">imbal hasil bersih yang diharapkan</w:t>
      </w:r>
      <w:r>
        <w:rPr>
          <w:b/>
          <w:bCs/>
          <w:lang w:val="id"/>
        </w:rPr>
        <w:t xml:space="preserve"> </w:t>
      </w:r>
      <w:r>
        <w:rPr>
          <w:b/>
          <w:bCs/>
          <w:lang w:val="id"/>
        </w:rPr>
        <w:t xml:space="preserve">setelah pajak dan biaya</w:t>
      </w:r>
      <w:r>
        <w:rPr>
          <w:lang w:val="id"/>
        </w:rPr>
        <w:t xml:space="preserve">, lalu terapkan penyesuaian risiko.</w:t>
      </w:r>
    </w:p>
    <w:p>
      <w:pPr>
        <w:pStyle w:val="BodyText"/>
      </w:pPr>
      <m:oMathPara>
        <m:oMathParaPr>
          <m:jc m:val="center"/>
        </m:oMathParaPr>
        <m:oMath>
          <m:r>
            <m:rPr>
              <m:nor/>
              <m:sty m:val="p"/>
            </m:rPr>
            <m:t>Keputusan</m:t>
          </m:r>
          <m:r>
            <m:rPr>
              <m:sty m:val="p"/>
            </m:rPr>
            <m:t>=</m:t>
          </m:r>
          <m:d>
            <m:dPr>
              <m:begChr m:val="{"/>
              <m:sepChr m:val=""/>
              <m:endChr m:val=""/>
              <m:grow/>
            </m:dPr>
            <m:e>
              <m:m>
                <m:mPr>
                  <m:baseJc m:val="center"/>
                  <m:plcHide m:val="on"/>
                  <m:mcs>
                    <m:mc>
                      <m:mcPr>
                        <m:mcJc m:val="left"/>
                        <m:count m:val="1"/>
                      </m:mcPr>
                    </m:mc>
                    <m:mc>
                      <m:mcPr>
                        <m:mcJc m:val="left"/>
                        <m:count m:val="1"/>
                      </m:mcPr>
                    </m:mc>
                  </m:mcs>
                </m:mPr>
                <m:mr>
                  <m:e>
                    <m:r>
                      <m:rPr>
                        <m:nor/>
                        <m:sty m:val="p"/>
                      </m:rPr>
                      <m:t>Lunasi</m:t>
                    </m:r>
                  </m:e>
                  <m:e>
                    <m:r>
                      <m:rPr>
                        <m:nor/>
                        <m:sty m:val="p"/>
                      </m:rPr>
                      <m:t>bila </m:t>
                    </m:r>
                    <m:sSub>
                      <m:e>
                        <m:r>
                          <m:t>i</m:t>
                        </m:r>
                      </m:e>
                      <m:sub>
                        <m:r>
                          <m:rPr>
                            <m:nor/>
                            <m:sty m:val="p"/>
                          </m:rPr>
                          <m:t>efektif</m:t>
                        </m:r>
                      </m:sub>
                    </m:sSub>
                    <m:r>
                      <m:rPr>
                        <m:sty m:val="p"/>
                      </m:rPr>
                      <m:t>&gt;</m:t>
                    </m:r>
                    <m:r>
                      <m:t>E</m:t>
                    </m:r>
                    <m:r>
                      <m:rPr>
                        <m:sty m:val="p"/>
                      </m:rPr>
                      <m:t>[</m:t>
                    </m:r>
                    <m:sSub>
                      <m:e>
                        <m:r>
                          <m:t>r</m:t>
                        </m:r>
                      </m:e>
                      <m:sub>
                        <m:r>
                          <m:rPr>
                            <m:nor/>
                            <m:sty m:val="p"/>
                          </m:rPr>
                          <m:t>bersih</m:t>
                        </m:r>
                      </m:sub>
                    </m:sSub>
                    <m:r>
                      <m:rPr>
                        <m:sty m:val="p"/>
                      </m:rPr>
                      <m:t>]</m:t>
                    </m:r>
                  </m:e>
                </m:mr>
                <m:mr>
                  <m:e>
                    <m:r>
                      <m:rPr>
                        <m:nor/>
                        <m:sty m:val="p"/>
                      </m:rPr>
                      <m:t>Pertimbangkan investasi</m:t>
                    </m:r>
                  </m:e>
                  <m:e>
                    <m:r>
                      <m:rPr>
                        <m:nor/>
                        <m:sty m:val="p"/>
                      </m:rPr>
                      <m:t>bila </m:t>
                    </m:r>
                    <m:sSub>
                      <m:e>
                        <m:r>
                          <m:t>i</m:t>
                        </m:r>
                      </m:e>
                      <m:sub>
                        <m:r>
                          <m:rPr>
                            <m:nor/>
                            <m:sty m:val="p"/>
                          </m:rPr>
                          <m:t>efektif</m:t>
                        </m:r>
                      </m:sub>
                    </m:sSub>
                    <m:r>
                      <m:rPr>
                        <m:sty m:val="p"/>
                      </m:rPr>
                      <m:t>&lt;</m:t>
                    </m:r>
                    <m:r>
                      <m:t>E</m:t>
                    </m:r>
                    <m:r>
                      <m:rPr>
                        <m:sty m:val="p"/>
                      </m:rPr>
                      <m:t>[</m:t>
                    </m:r>
                    <m:sSub>
                      <m:e>
                        <m:r>
                          <m:t>r</m:t>
                        </m:r>
                      </m:e>
                      <m:sub>
                        <m:r>
                          <m:rPr>
                            <m:nor/>
                            <m:sty m:val="p"/>
                          </m:rPr>
                          <m:t>bersih</m:t>
                        </m:r>
                      </m:sub>
                    </m:sSub>
                    <m:r>
                      <m:rPr>
                        <m:sty m:val="p"/>
                      </m:rPr>
                      <m:t>]</m:t>
                    </m:r>
                    <m:r>
                      <m:rPr>
                        <m:sty m:val="p"/>
                      </m:rPr>
                      <m:t>−</m:t>
                    </m:r>
                    <m:r>
                      <m:rPr>
                        <m:nor/>
                        <m:sty m:val="p"/>
                      </m:rPr>
                      <m:t>premi risiko</m:t>
                    </m:r>
                  </m:e>
                </m:mr>
              </m:m>
            </m:e>
          </m:d>
        </m:oMath>
      </m:oMathPara>
    </w:p>
    <w:p>
      <w:pPr>
        <w:pStyle w:val="FirstParagraph"/>
      </w:pPr>
      <w:r>
        <w:rPr>
          <w:b/>
          <w:bCs/>
          <w:lang w:val="id"/>
        </w:rPr>
        <w:t xml:space="preserve">Tiga catatan yang mengubah kesimpulan naif:</w:t>
      </w:r>
    </w:p>
    <w:p>
      <w:pPr>
        <w:pStyle w:val="Compact"/>
        <w:numPr>
          <w:ilvl w:val="0"/>
          <w:numId w:val="1007"/>
        </w:numPr>
      </w:pPr>
      <w:r>
        <w:rPr>
          <w:b/>
          <w:bCs/>
          <w:lang w:val="id"/>
        </w:rPr>
        <w:t xml:space="preserve">Pelunasan utang bersifat pasti; imbal hasil investasi tidak.</w:t>
      </w:r>
      <w:r>
        <w:rPr>
          <w:lang w:val="id"/>
        </w:rPr>
        <w:t xml:space="preserve"> </w:t>
      </w:r>
      <w:r>
        <w:rPr>
          <w:lang w:val="id"/>
        </w:rPr>
        <w:t xml:space="preserve">Melunasi utang</w:t>
      </w:r>
      <w:r>
        <w:rPr>
          <w:lang w:val="id"/>
        </w:rPr>
        <w:t xml:space="preserve"> </w:t>
      </w:r>
      <w:r>
        <w:rPr>
          <w:lang w:val="id"/>
        </w:rPr>
        <w:t xml:space="preserve">berbunga 12% setara memperoleh 12%</w:t>
      </w:r>
      <w:r>
        <w:rPr>
          <w:lang w:val="id"/>
        </w:rPr>
        <w:t xml:space="preserve"> </w:t>
      </w:r>
      <w:r>
        <w:rPr>
          <w:b/>
          <w:bCs/>
          <w:lang w:val="id"/>
        </w:rPr>
        <w:t xml:space="preserve">tanpa risiko</w:t>
      </w:r>
      <w:r>
        <w:rPr>
          <w:lang w:val="id"/>
        </w:rPr>
        <w:t xml:space="preserve">. Untuk setara secara</w:t>
      </w:r>
      <w:r>
        <w:rPr>
          <w:lang w:val="id"/>
        </w:rPr>
        <w:t xml:space="preserve"> </w:t>
      </w:r>
      <w:r>
        <w:rPr>
          <w:lang w:val="id"/>
        </w:rPr>
        <w:t xml:space="preserve">ekonomi, investasi harus menawarkan jauh di atas 12% — bukan sekadar 12,1%.</w:t>
      </w:r>
    </w:p>
    <w:p>
      <w:pPr>
        <w:pStyle w:val="Compact"/>
        <w:numPr>
          <w:ilvl w:val="0"/>
          <w:numId w:val="1007"/>
        </w:numPr>
      </w:pPr>
      <w:r>
        <w:rPr>
          <w:b/>
          <w:bCs/>
          <w:lang w:val="id"/>
        </w:rPr>
        <w:t xml:space="preserve">Pelunasan utang bebas pajak.</w:t>
      </w:r>
      <w:r>
        <w:rPr>
          <w:lang w:val="id"/>
        </w:rPr>
        <w:t xml:space="preserve"> </w:t>
      </w:r>
      <w:r>
        <w:rPr>
          <w:lang w:val="id"/>
        </w:rPr>
        <w:t xml:space="preserve">Imbal hasil investasi umumnya dikenai pajak.</w:t>
      </w:r>
    </w:p>
    <w:p>
      <w:pPr>
        <w:pStyle w:val="Compact"/>
        <w:numPr>
          <w:ilvl w:val="0"/>
          <w:numId w:val="1007"/>
        </w:numPr>
      </w:pPr>
      <w:r>
        <w:rPr>
          <w:b/>
          <w:bCs/>
          <w:lang w:val="id"/>
        </w:rPr>
        <w:t xml:space="preserve">Urutan tetap berlaku.</w:t>
      </w:r>
      <w:r>
        <w:rPr>
          <w:lang w:val="id"/>
        </w:rPr>
        <w:t xml:space="preserve"> </w:t>
      </w:r>
      <w:r>
        <w:rPr>
          <w:lang w:val="id"/>
        </w:rPr>
        <w:t xml:space="preserve">Dana darurat minimum (L0.4) dibangun</w:t>
      </w:r>
      <w:r>
        <w:rPr>
          <w:lang w:val="id"/>
        </w:rPr>
        <w:t xml:space="preserve"> </w:t>
      </w:r>
      <w:r>
        <w:rPr>
          <w:b/>
          <w:bCs/>
          <w:lang w:val="id"/>
        </w:rPr>
        <w:t xml:space="preserve">sebelum</w:t>
      </w:r>
      <w:r>
        <w:rPr>
          <w:lang w:val="id"/>
        </w:rPr>
        <w:t xml:space="preserve"> </w:t>
      </w:r>
      <w:r>
        <w:rPr>
          <w:lang w:val="id"/>
        </w:rPr>
        <w:t xml:space="preserve">percepatan pelunasan, kecuali untuk utang berbunga sangat tinggi (&gt;30%) yang</w:t>
      </w:r>
      <w:r>
        <w:rPr>
          <w:lang w:val="id"/>
        </w:rPr>
        <w:t xml:space="preserve"> </w:t>
      </w:r>
      <w:r>
        <w:rPr>
          <w:lang w:val="id"/>
        </w:rPr>
        <w:t xml:space="preserve">didahulukan bersamaan.</w:t>
      </w:r>
    </w:p>
    <w:p>
      <w:pPr>
        <w:pStyle w:val="FirstParagraph"/>
      </w:pPr>
      <w:r>
        <w:rPr>
          <w:b/>
          <w:bCs/>
          <w:lang w:val="id"/>
        </w:rPr>
        <w:t xml:space="preserve">Urutan operasional yang dianjurkan:</w:t>
      </w:r>
    </w:p>
    <w:tbl>
      <w:tblPr>
        <w:tblStyle w:val="Table"/>
        <w:tblW w:type="pct" w:w="5000"/>
        <w:tblLayout w:type="fixed"/>
        <w:tblLook w:firstRow="1" w:lastRow="0" w:firstColumn="0" w:lastColumn="0" w:noHBand="0" w:noVBand="0" w:val="0020"/>
      </w:tblPr>
      <w:tblGrid>
        <w:gridCol w:w="4525"/>
        <w:gridCol w:w="3394"/>
      </w:tblGrid>
      <w:tr>
        <w:trPr>
          <w:tblHeader w:val="on"/>
        </w:trPr>
        <w:tc>
          <w:tcPr/>
          <w:p>
            <w:pPr>
              <w:pStyle w:val="Compact"/>
              <w:jc w:val="center"/>
            </w:pPr>
            <w:r>
              <w:rPr>
                <w:lang w:val="id"/>
              </w:rPr>
              <w:t xml:space="preserve">Urutan</w:t>
            </w:r>
          </w:p>
        </w:tc>
        <w:tc>
          <w:tcPr/>
          <w:p>
            <w:pPr>
              <w:pStyle w:val="Compact"/>
            </w:pPr>
            <w:r>
              <w:rPr>
                <w:lang w:val="id"/>
              </w:rPr>
              <w:t xml:space="preserve">Tindakan</w:t>
            </w:r>
          </w:p>
        </w:tc>
      </w:tr>
      <w:tr>
        <w:tc>
          <w:tcPr/>
          <w:p>
            <w:pPr>
              <w:pStyle w:val="Compact"/>
              <w:jc w:val="center"/>
            </w:pPr>
            <w:r>
              <w:rPr>
                <w:lang w:val="id"/>
              </w:rPr>
              <w:t xml:space="preserve">1</w:t>
            </w:r>
          </w:p>
        </w:tc>
        <w:tc>
          <w:tcPr/>
          <w:p>
            <w:pPr>
              <w:pStyle w:val="Compact"/>
            </w:pPr>
            <w:r>
              <w:rPr>
                <w:lang w:val="id"/>
              </w:rPr>
              <w:t xml:space="preserve">Bayar minimum seluruh utang agar tidak menunggak</w:t>
            </w:r>
          </w:p>
        </w:tc>
      </w:tr>
      <w:tr>
        <w:tc>
          <w:tcPr/>
          <w:p>
            <w:pPr>
              <w:pStyle w:val="Compact"/>
              <w:jc w:val="center"/>
            </w:pPr>
            <w:r>
              <w:rPr>
                <w:lang w:val="id"/>
              </w:rPr>
              <w:t xml:space="preserve">2</w:t>
            </w:r>
          </w:p>
        </w:tc>
        <w:tc>
          <w:tcPr/>
          <w:p>
            <w:pPr>
              <w:pStyle w:val="Compact"/>
            </w:pPr>
            <w:r>
              <w:rPr>
                <w:lang w:val="id"/>
              </w:rPr>
              <w:t xml:space="preserve">Bangun dana darurat minimum 1–2 bulan</w:t>
            </w:r>
          </w:p>
        </w:tc>
      </w:tr>
      <w:tr>
        <w:tc>
          <w:tcPr/>
          <w:p>
            <w:pPr>
              <w:pStyle w:val="Compact"/>
              <w:jc w:val="center"/>
            </w:pPr>
            <w:r>
              <w:rPr>
                <w:lang w:val="id"/>
              </w:rPr>
              <w:t xml:space="preserve">3</w:t>
            </w:r>
          </w:p>
        </w:tc>
        <w:tc>
          <w:tcPr/>
          <w:p>
            <w:pPr>
              <w:pStyle w:val="Compact"/>
            </w:pPr>
            <w:r>
              <w:rPr>
                <w:lang w:val="id"/>
              </w:rPr>
              <w:t xml:space="preserve">Lunasi seluruh utang berbunga efektif &gt; 20%</w:t>
            </w:r>
          </w:p>
        </w:tc>
      </w:tr>
      <w:tr>
        <w:tc>
          <w:tcPr/>
          <w:p>
            <w:pPr>
              <w:pStyle w:val="Compact"/>
              <w:jc w:val="center"/>
            </w:pPr>
            <w:r>
              <w:rPr>
                <w:lang w:val="id"/>
              </w:rPr>
              <w:t xml:space="preserve">4</w:t>
            </w:r>
          </w:p>
        </w:tc>
        <w:tc>
          <w:tcPr/>
          <w:p>
            <w:pPr>
              <w:pStyle w:val="Compact"/>
            </w:pPr>
            <w:r>
              <w:rPr>
                <w:lang w:val="id"/>
              </w:rPr>
              <w:t xml:space="preserve">Lengkapi dana darurat sampai target penuh (L0.4)</w:t>
            </w:r>
          </w:p>
        </w:tc>
      </w:tr>
      <w:tr>
        <w:tc>
          <w:tcPr/>
          <w:p>
            <w:pPr>
              <w:pStyle w:val="Compact"/>
              <w:jc w:val="center"/>
            </w:pPr>
            <w:r>
              <w:rPr>
                <w:lang w:val="id"/>
              </w:rPr>
              <w:t xml:space="preserve">5</w:t>
            </w:r>
          </w:p>
        </w:tc>
        <w:tc>
          <w:tcPr/>
          <w:p>
            <w:pPr>
              <w:pStyle w:val="Compact"/>
            </w:pPr>
            <w:r>
              <w:rPr>
                <w:lang w:val="id"/>
              </w:rPr>
              <w:t xml:space="preserve">Lunasi utang berbunga 10–20%</w:t>
            </w:r>
            <w:r>
              <w:rPr>
                <w:lang w:val="id"/>
              </w:rPr>
              <w:t xml:space="preserve"> </w:t>
            </w:r>
            <w:r>
              <w:rPr>
                <w:b/>
                <w:bCs/>
                <w:lang w:val="id"/>
              </w:rPr>
              <w:t xml:space="preserve">atau</w:t>
            </w:r>
            <w:r>
              <w:rPr>
                <w:lang w:val="id"/>
              </w:rPr>
              <w:t xml:space="preserve"> </w:t>
            </w:r>
            <w:r>
              <w:rPr>
                <w:lang w:val="id"/>
              </w:rPr>
              <w:t xml:space="preserve">mulai investasi — bandingkan dengan kerangka di atas</w:t>
            </w:r>
          </w:p>
        </w:tc>
      </w:tr>
      <w:tr>
        <w:tc>
          <w:tcPr/>
          <w:p>
            <w:pPr>
              <w:pStyle w:val="Compact"/>
              <w:jc w:val="center"/>
            </w:pPr>
            <w:r>
              <w:rPr>
                <w:lang w:val="id"/>
              </w:rPr>
              <w:t xml:space="preserve">6</w:t>
            </w:r>
          </w:p>
        </w:tc>
        <w:tc>
          <w:tcPr/>
          <w:p>
            <w:pPr>
              <w:pStyle w:val="Compact"/>
            </w:pPr>
            <w:r>
              <w:rPr>
                <w:lang w:val="id"/>
              </w:rPr>
              <w:t xml:space="preserve">Utang berbunga &lt; 10% (umumnya KPR) dapat berjalan sambil berinvestasi</w:t>
            </w:r>
          </w:p>
        </w:tc>
      </w:tr>
    </w:tbl>
    <w:bookmarkEnd w:id="17"/>
    <w:bookmarkEnd w:id="18"/>
    <w:bookmarkStart w:id="22" w:name="contoh-terhitung"/>
    <w:p>
      <w:pPr>
        <w:pStyle w:val="Heading2"/>
      </w:pPr>
      <w:r>
        <w:rPr>
          <w:lang w:val="id"/>
        </w:rPr>
        <w:t xml:space="preserve">5. Contoh Terhitung</w:t>
      </w:r>
    </w:p>
    <w:bookmarkStart w:id="19" w:name="contoh-1-bunga-flat-yang-menipu"/>
    <w:p>
      <w:pPr>
        <w:pStyle w:val="Heading3"/>
      </w:pPr>
      <w:r>
        <w:rPr>
          <w:lang w:val="id"/>
        </w:rPr>
        <w:t xml:space="preserve">Contoh 1 — Bunga flat yang menipu</w:t>
      </w:r>
    </w:p>
    <w:p>
      <w:pPr>
        <w:pStyle w:val="FirstParagraph"/>
      </w:pPr>
      <w:r>
        <w:rPr>
          <w:lang w:val="id"/>
        </w:rPr>
        <w:t xml:space="preserve">Kredit kendaraan: pokok</w:t>
      </w:r>
      <w:r>
        <w:rPr>
          <w:lang w:val="id"/>
        </w:rPr>
        <w:t xml:space="preserve"> </w:t>
      </w:r>
      <w:r>
        <w:rPr>
          <w:b/>
          <w:bCs/>
          <w:lang w:val="id"/>
        </w:rPr>
        <w:t xml:space="preserve">Rp150.000.000</w:t>
      </w:r>
      <w:r>
        <w:rPr>
          <w:lang w:val="id"/>
        </w:rPr>
        <w:t xml:space="preserve">, bunga</w:t>
      </w:r>
      <w:r>
        <w:rPr>
          <w:lang w:val="id"/>
        </w:rPr>
        <w:t xml:space="preserve"> </w:t>
      </w:r>
      <w:r>
        <w:rPr>
          <w:b/>
          <w:bCs/>
          <w:lang w:val="id"/>
        </w:rPr>
        <w:t xml:space="preserve">flat 7% per tahun</w:t>
      </w:r>
      <w:r>
        <w:rPr>
          <w:lang w:val="id"/>
        </w:rPr>
        <w:t xml:space="preserve">, tenor</w:t>
      </w:r>
      <w:r>
        <w:rPr>
          <w:lang w:val="id"/>
        </w:rPr>
        <w:t xml:space="preserve"> </w:t>
      </w:r>
      <w:r>
        <w:rPr>
          <w:b/>
          <w:bCs/>
          <w:lang w:val="id"/>
        </w:rPr>
        <w:t xml:space="preserve">48 bulan</w:t>
      </w:r>
      <w:r>
        <w:rPr>
          <w:lang w:val="id"/>
        </w:rPr>
        <w:t xml:space="preserve">, biaya administrasi</w:t>
      </w:r>
      <w:r>
        <w:rPr>
          <w:lang w:val="id"/>
        </w:rPr>
        <w:t xml:space="preserve"> </w:t>
      </w:r>
      <w:r>
        <w:rPr>
          <w:b/>
          <w:bCs/>
          <w:lang w:val="id"/>
        </w:rPr>
        <w:t xml:space="preserve">Rp3.500.000</w:t>
      </w:r>
      <w:r>
        <w:rPr>
          <w:lang w:val="id"/>
        </w:rPr>
        <w:t xml:space="preserve"> </w:t>
      </w:r>
      <w:r>
        <w:rPr>
          <w:lang w:val="id"/>
        </w:rPr>
        <w:t xml:space="preserve">(dipotong di muka), asuransi</w:t>
      </w:r>
      <w:r>
        <w:rPr>
          <w:lang w:val="id"/>
        </w:rPr>
        <w:t xml:space="preserve"> </w:t>
      </w:r>
      <w:r>
        <w:rPr>
          <w:b/>
          <w:bCs/>
          <w:lang w:val="id"/>
        </w:rPr>
        <w:t xml:space="preserve">Rp9.000.000</w:t>
      </w:r>
      <w:r>
        <w:rPr>
          <w:lang w:val="id"/>
        </w:rPr>
        <w:t xml:space="preserve"> </w:t>
      </w:r>
      <w:r>
        <w:rPr>
          <w:lang w:val="id"/>
        </w:rPr>
        <w:t xml:space="preserve">(dibayar di muka).</w:t>
      </w:r>
    </w:p>
    <w:p>
      <w:pPr>
        <w:pStyle w:val="BodyText"/>
      </w:pPr>
      <w:r>
        <w:rPr>
          <w:b/>
          <w:bCs/>
          <w:lang w:val="id"/>
        </w:rPr>
        <w:t xml:space="preserve">Cicilan bulanan:</w:t>
      </w:r>
    </w:p>
    <w:p>
      <w:pPr>
        <w:pStyle w:val="Compact"/>
        <w:numPr>
          <w:ilvl w:val="0"/>
          <w:numId w:val="1008"/>
        </w:numPr>
      </w:pPr>
      <w:r>
        <w:rPr>
          <w:lang w:val="id"/>
        </w:rPr>
        <w:t xml:space="preserve">Bunga total</w:t>
      </w:r>
      <w:r>
        <w:rPr>
          <w:lang w:val="id"/>
        </w:rPr>
        <w:t xml:space="preserve"> </w:t>
      </w:r>
      <m:oMath>
        <m:r>
          <m:rPr>
            <m:sty m:val="p"/>
          </m:rPr>
          <m:t>=</m:t>
        </m:r>
        <m:r>
          <m:t>150.000</m:t>
        </m:r>
        <m:r>
          <m:t>.000</m:t>
        </m:r>
        <m:r>
          <m:rPr>
            <m:sty m:val="p"/>
          </m:rPr>
          <m:t>×</m:t>
        </m:r>
        <m:r>
          <m:t>7</m:t>
        </m:r>
        <m:r>
          <m:rPr>
            <m:sty m:val="p"/>
          </m:rPr>
          <m:t>%</m:t>
        </m:r>
        <m:r>
          <m:rPr>
            <m:sty m:val="p"/>
          </m:rPr>
          <m:t>×</m:t>
        </m:r>
        <m:r>
          <m:t>4</m:t>
        </m:r>
        <m:r>
          <m:rPr>
            <m:sty m:val="p"/>
          </m:rPr>
          <m:t>=</m:t>
        </m:r>
        <m:r>
          <m:t>42.000</m:t>
        </m:r>
        <m:r>
          <m:t>.000</m:t>
        </m:r>
      </m:oMath>
    </w:p>
    <w:p>
      <w:pPr>
        <w:pStyle w:val="Compact"/>
        <w:numPr>
          <w:ilvl w:val="0"/>
          <w:numId w:val="1008"/>
        </w:numPr>
      </w:pPr>
      <w:r>
        <w:rPr>
          <w:lang w:val="id"/>
        </w:rPr>
        <w:t xml:space="preserve">Total pembayaran</w:t>
      </w:r>
      <w:r>
        <w:rPr>
          <w:lang w:val="id"/>
        </w:rPr>
        <w:t xml:space="preserve"> </w:t>
      </w:r>
      <m:oMath>
        <m:r>
          <m:rPr>
            <m:sty m:val="p"/>
          </m:rPr>
          <m:t>=</m:t>
        </m:r>
        <m:r>
          <m:t>150.000</m:t>
        </m:r>
        <m:r>
          <m:t>.000</m:t>
        </m:r>
        <m:r>
          <m:rPr>
            <m:sty m:val="p"/>
          </m:rPr>
          <m:t>+</m:t>
        </m:r>
        <m:r>
          <m:t>42.000</m:t>
        </m:r>
        <m:r>
          <m:t>.000</m:t>
        </m:r>
        <m:r>
          <m:rPr>
            <m:sty m:val="p"/>
          </m:rPr>
          <m:t>=</m:t>
        </m:r>
        <m:r>
          <m:t>192.000</m:t>
        </m:r>
        <m:r>
          <m:t>.000</m:t>
        </m:r>
      </m:oMath>
    </w:p>
    <w:p>
      <w:pPr>
        <w:pStyle w:val="Compact"/>
        <w:numPr>
          <w:ilvl w:val="0"/>
          <w:numId w:val="1008"/>
        </w:numPr>
      </w:pPr>
      <w:r>
        <w:rPr>
          <w:lang w:val="id"/>
        </w:rPr>
        <w:t xml:space="preserve">Cicilan</w:t>
      </w:r>
      <w:r>
        <w:rPr>
          <w:lang w:val="id"/>
        </w:rPr>
        <w:t xml:space="preserve"> </w:t>
      </w:r>
      <m:oMath>
        <m:r>
          <m:rPr>
            <m:sty m:val="p"/>
          </m:rPr>
          <m:t>=</m:t>
        </m:r>
        <m:r>
          <m:t>192.000</m:t>
        </m:r>
        <m:r>
          <m:t>.000</m:t>
        </m:r>
        <m:r>
          <m:rPr>
            <m:sty m:val="p"/>
          </m:rPr>
          <m:t>/</m:t>
        </m:r>
        <m:r>
          <m:t>48</m:t>
        </m:r>
        <m:r>
          <m:rPr>
            <m:sty m:val="p"/>
          </m:rPr>
          <m:t>=</m:t>
        </m:r>
        <m:r>
          <m:rPr>
            <m:sty m:val="bi"/>
          </m:rPr>
          <m:t>R</m:t>
        </m:r>
        <m:r>
          <m:rPr>
            <m:sty m:val="bi"/>
          </m:rPr>
          <m:t>p</m:t>
        </m:r>
        <m:r>
          <m:rPr>
            <m:sty m:val="b"/>
          </m:rPr>
          <m:t>4.000</m:t>
        </m:r>
        <m:r>
          <m:rPr>
            <m:sty m:val="b"/>
          </m:rPr>
          <m:t>.000</m:t>
        </m:r>
      </m:oMath>
    </w:p>
    <w:p>
      <w:pPr>
        <w:pStyle w:val="FirstParagraph"/>
      </w:pPr>
      <w:r>
        <w:rPr>
          <w:b/>
          <w:bCs/>
          <w:lang w:val="id"/>
        </w:rPr>
        <w:t xml:space="preserve">Dana yang benar-benar diterima:</w:t>
      </w:r>
      <w:r>
        <w:rPr>
          <w:lang w:val="id"/>
        </w:rPr>
        <w:t xml:space="preserve"> </w:t>
      </w:r>
      <m:oMath>
        <m:r>
          <m:t>150.000</m:t>
        </m:r>
        <m:r>
          <m:t>.000</m:t>
        </m:r>
        <m:r>
          <m:rPr>
            <m:sty m:val="p"/>
          </m:rPr>
          <m:t>−</m:t>
        </m:r>
        <m:r>
          <m:t>3.500</m:t>
        </m:r>
        <m:r>
          <m:t>.000</m:t>
        </m:r>
        <m:r>
          <m:rPr>
            <m:sty m:val="p"/>
          </m:rPr>
          <m:t>−</m:t>
        </m:r>
        <m:r>
          <m:t>9.000</m:t>
        </m:r>
        <m:r>
          <m:t>.000</m:t>
        </m:r>
        <m:r>
          <m:rPr>
            <m:sty m:val="p"/>
          </m:rPr>
          <m:t>=</m:t>
        </m:r>
        <m:r>
          <m:rPr>
            <m:sty m:val="bi"/>
          </m:rPr>
          <m:t>R</m:t>
        </m:r>
        <m:r>
          <m:rPr>
            <m:sty m:val="bi"/>
          </m:rPr>
          <m:t>p</m:t>
        </m:r>
        <m:r>
          <m:rPr>
            <m:sty m:val="b"/>
          </m:rPr>
          <m:t>137.500</m:t>
        </m:r>
        <m:r>
          <m:rPr>
            <m:sty m:val="b"/>
          </m:rPr>
          <m:t>.000</m:t>
        </m:r>
      </m:oMath>
    </w:p>
    <w:p>
      <w:pPr>
        <w:pStyle w:val="BodyText"/>
      </w:pPr>
      <w:r>
        <w:rPr>
          <w:b/>
          <w:bCs/>
          <w:lang w:val="id"/>
        </w:rPr>
        <w:t xml:space="preserve">Biaya efektif tahunan:</w:t>
      </w:r>
    </w:p>
    <w:p>
      <w:pPr>
        <w:pStyle w:val="BodyText"/>
      </w:pPr>
      <m:oMathPara>
        <m:oMathParaPr>
          <m:jc m:val="center"/>
        </m:oMathParaPr>
        <m:oMath>
          <m:f>
            <m:fPr>
              <m:type m:val="bar"/>
            </m:fPr>
            <m:num>
              <m:r>
                <m:t>192.000</m:t>
              </m:r>
              <m:r>
                <m:t>.000</m:t>
              </m:r>
              <m:r>
                <m:rPr>
                  <m:sty m:val="p"/>
                </m:rPr>
                <m:t>−</m:t>
              </m:r>
              <m:r>
                <m:t>137.500</m:t>
              </m:r>
              <m:r>
                <m:t>.000</m:t>
              </m:r>
            </m:num>
            <m:den>
              <m:r>
                <m:t>137.500</m:t>
              </m:r>
              <m:r>
                <m:t>.000</m:t>
              </m:r>
            </m:den>
          </m:f>
          <m:r>
            <m:rPr>
              <m:sty m:val="p"/>
            </m:rPr>
            <m:t>×</m:t>
          </m:r>
          <m:f>
            <m:fPr>
              <m:type m:val="bar"/>
            </m:fPr>
            <m:num>
              <m:r>
                <m:t>12</m:t>
              </m:r>
            </m:num>
            <m:den>
              <m:r>
                <m:t>48</m:t>
              </m:r>
            </m:den>
          </m:f>
          <m:r>
            <m:rPr>
              <m:sty m:val="p"/>
            </m:rPr>
            <m:t>=</m:t>
          </m:r>
          <m:f>
            <m:fPr>
              <m:type m:val="bar"/>
            </m:fPr>
            <m:num>
              <m:r>
                <m:t>54.500</m:t>
              </m:r>
              <m:r>
                <m:t>.000</m:t>
              </m:r>
            </m:num>
            <m:den>
              <m:r>
                <m:t>137.500</m:t>
              </m:r>
              <m:r>
                <m:t>.000</m:t>
              </m:r>
            </m:den>
          </m:f>
          <m:r>
            <m:rPr>
              <m:sty m:val="p"/>
            </m:rPr>
            <m:t>×</m:t>
          </m:r>
          <m:r>
            <m:t>0</m:t>
          </m:r>
          <m:r>
            <m:rPr>
              <m:sty m:val="p"/>
            </m:rPr>
            <m:t>,</m:t>
          </m:r>
          <m:r>
            <m:t>25</m:t>
          </m:r>
          <m:r>
            <m:rPr>
              <m:sty m:val="p"/>
            </m:rPr>
            <m:t>=</m:t>
          </m:r>
          <m:r>
            <m:t>9</m:t>
          </m:r>
          <m:r>
            <m:rPr>
              <m:sty m:val="p"/>
            </m:rPr>
            <m:t>,</m:t>
          </m:r>
          <m:r>
            <m:t>91</m:t>
          </m:r>
          <m:r>
            <m:rPr>
              <m:sty m:val="p"/>
            </m:rPr>
            <m:t>%</m:t>
          </m:r>
        </m:oMath>
      </m:oMathPara>
    </w:p>
    <w:p>
      <w:pPr>
        <w:pStyle w:val="FirstParagraph"/>
      </w:pPr>
      <w:r>
        <w:rPr>
          <w:lang w:val="id"/>
        </w:rPr>
        <w:t xml:space="preserve">Namun ini masih mengabaikan berkurangnya pokok. Dengan pendekatan konversi flat:</w:t>
      </w:r>
    </w:p>
    <w:p>
      <w:pPr>
        <w:pStyle w:val="BodyText"/>
      </w:pPr>
      <m:oMathPara>
        <m:oMathParaPr>
          <m:jc m:val="center"/>
        </m:oMathParaPr>
        <m:oMath>
          <m:sSub>
            <m:e>
              <m:r>
                <m:t>i</m:t>
              </m:r>
            </m:e>
            <m:sub>
              <m:r>
                <m:rPr>
                  <m:nor/>
                  <m:sty m:val="p"/>
                </m:rPr>
                <m:t>efektif</m:t>
              </m:r>
            </m:sub>
          </m:sSub>
          <m:r>
            <m:rPr>
              <m:sty m:val="p"/>
            </m:rPr>
            <m:t>≈</m:t>
          </m:r>
          <m:r>
            <m:t>9</m:t>
          </m:r>
          <m:r>
            <m:rPr>
              <m:sty m:val="p"/>
            </m:rPr>
            <m:t>,</m:t>
          </m:r>
          <m:r>
            <m:t>91</m:t>
          </m:r>
          <m:r>
            <m:rPr>
              <m:sty m:val="p"/>
            </m:rPr>
            <m:t>%</m:t>
          </m:r>
          <m:r>
            <m:rPr>
              <m:sty m:val="p"/>
            </m:rPr>
            <m:t>×</m:t>
          </m:r>
          <m:f>
            <m:fPr>
              <m:type m:val="bar"/>
            </m:fPr>
            <m:num>
              <m:r>
                <m:t>2</m:t>
              </m:r>
              <m:r>
                <m:rPr>
                  <m:sty m:val="p"/>
                </m:rPr>
                <m:t>×</m:t>
              </m:r>
              <m:r>
                <m:t>48</m:t>
              </m:r>
            </m:num>
            <m:den>
              <m:r>
                <m:t>48</m:t>
              </m:r>
              <m:r>
                <m:rPr>
                  <m:sty m:val="p"/>
                </m:rPr>
                <m:t>+</m:t>
              </m:r>
              <m:r>
                <m:t>1</m:t>
              </m:r>
            </m:den>
          </m:f>
          <m:r>
            <m:rPr>
              <m:sty m:val="p"/>
            </m:rPr>
            <m:t>=</m:t>
          </m:r>
          <m:r>
            <m:t>9</m:t>
          </m:r>
          <m:r>
            <m:rPr>
              <m:sty m:val="p"/>
            </m:rPr>
            <m:t>,</m:t>
          </m:r>
          <m:r>
            <m:t>91</m:t>
          </m:r>
          <m:r>
            <m:rPr>
              <m:sty m:val="p"/>
            </m:rPr>
            <m:t>%</m:t>
          </m:r>
          <m:r>
            <m:rPr>
              <m:sty m:val="p"/>
            </m:rPr>
            <m:t>×</m:t>
          </m:r>
          <m:r>
            <m:t>1</m:t>
          </m:r>
          <m:r>
            <m:rPr>
              <m:sty m:val="p"/>
            </m:rPr>
            <m:t>,</m:t>
          </m:r>
          <m:r>
            <m:t>959</m:t>
          </m:r>
          <m:r>
            <m:rPr>
              <m:sty m:val="p"/>
            </m:rPr>
            <m:t>=</m:t>
          </m:r>
          <m:r>
            <m:rPr>
              <m:sty m:val="b"/>
            </m:rPr>
            <m:t>19</m:t>
          </m:r>
          <m:r>
            <m:rPr>
              <m:sty m:val="b"/>
            </m:rPr>
            <m:t>,</m:t>
          </m:r>
          <m:r>
            <m:rPr>
              <m:sty m:val="b"/>
            </m:rPr>
            <m:t>4</m:t>
          </m:r>
          <m:r>
            <m:rPr>
              <m:sty m:val="b"/>
            </m:rPr>
            <m:t>%</m:t>
          </m:r>
        </m:oMath>
      </m:oMathPara>
    </w:p>
    <w:p>
      <w:pPr>
        <w:pStyle w:val="FirstParagraph"/>
      </w:pPr>
      <w:r>
        <w:rPr>
          <w:b/>
          <w:bCs/>
          <w:lang w:val="id"/>
        </w:rPr>
        <w:t xml:space="preserve">Tafsir.</w:t>
      </w:r>
      <w:r>
        <w:rPr>
          <w:lang w:val="id"/>
        </w:rPr>
        <w:t xml:space="preserve"> </w:t>
      </w:r>
      <w:r>
        <w:rPr>
          <w:lang w:val="id"/>
        </w:rPr>
        <w:t xml:space="preserve">Angka yang dipasarkan adalah</w:t>
      </w:r>
      <w:r>
        <w:rPr>
          <w:lang w:val="id"/>
        </w:rPr>
        <w:t xml:space="preserve"> </w:t>
      </w:r>
      <w:r>
        <w:rPr>
          <w:b/>
          <w:bCs/>
          <w:lang w:val="id"/>
        </w:rPr>
        <w:t xml:space="preserve">7%</w:t>
      </w:r>
      <w:r>
        <w:rPr>
          <w:lang w:val="id"/>
        </w:rPr>
        <w:t xml:space="preserve">. Biaya sebenarnya mendekati</w:t>
      </w:r>
      <w:r>
        <w:rPr>
          <w:lang w:val="id"/>
        </w:rPr>
        <w:t xml:space="preserve"> </w:t>
      </w:r>
      <w:r>
        <w:rPr>
          <w:b/>
          <w:bCs/>
          <w:lang w:val="id"/>
        </w:rPr>
        <w:t xml:space="preserve">19,4% per tahun</w:t>
      </w:r>
      <w:r>
        <w:rPr>
          <w:lang w:val="id"/>
        </w:rPr>
        <w:t xml:space="preserve"> </w:t>
      </w:r>
      <w:r>
        <w:rPr>
          <w:lang w:val="id"/>
        </w:rPr>
        <w:t xml:space="preserve">— hampir tiga kali lipat. Selisih ini bukan penipuan hukum;</w:t>
      </w:r>
      <w:r>
        <w:rPr>
          <w:lang w:val="id"/>
        </w:rPr>
        <w:t xml:space="preserve"> </w:t>
      </w:r>
      <w:r>
        <w:rPr>
          <w:lang w:val="id"/>
        </w:rPr>
        <w:t xml:space="preserve">ia adalah konvensi industri yang sah tetapi menyesatkan bagi konsumen yang tidak</w:t>
      </w:r>
      <w:r>
        <w:rPr>
          <w:lang w:val="id"/>
        </w:rPr>
        <w:t xml:space="preserve"> </w:t>
      </w:r>
      <w:r>
        <w:rPr>
          <w:lang w:val="id"/>
        </w:rPr>
        <w:t xml:space="preserve">tahu cara mengonversinya. Kemampuan melakukan konversi ini adalah salah satu</w:t>
      </w:r>
      <w:r>
        <w:rPr>
          <w:lang w:val="id"/>
        </w:rPr>
        <w:t xml:space="preserve"> </w:t>
      </w:r>
      <w:r>
        <w:rPr>
          <w:lang w:val="id"/>
        </w:rPr>
        <w:t xml:space="preserve">keterampilan paling bernilai dari seluruh Level 0.</w:t>
      </w:r>
    </w:p>
    <w:bookmarkEnd w:id="19"/>
    <w:bookmarkStart w:id="20" w:name="Xa82a9ef2538e6e360c11a1faf9324b07ab25eca"/>
    <w:p>
      <w:pPr>
        <w:pStyle w:val="Heading3"/>
      </w:pPr>
      <w:r>
        <w:rPr>
          <w:lang w:val="id"/>
        </w:rPr>
        <w:t xml:space="preserve">Contoh 2 — Longsoran vs bola salju: Mbak Tika</w:t>
      </w:r>
    </w:p>
    <w:p>
      <w:pPr>
        <w:pStyle w:val="FirstParagraph"/>
      </w:pPr>
      <w:r>
        <w:rPr>
          <w:lang w:val="id"/>
        </w:rPr>
        <w:t xml:space="preserve">Surplus untuk pelunasan:</w:t>
      </w:r>
      <w:r>
        <w:rPr>
          <w:lang w:val="id"/>
        </w:rPr>
        <w:t xml:space="preserve"> </w:t>
      </w:r>
      <w:r>
        <w:rPr>
          <w:b/>
          <w:bCs/>
          <w:lang w:val="id"/>
        </w:rPr>
        <w:t xml:space="preserve">Rp4.500.000/bulan</w:t>
      </w:r>
      <w:r>
        <w:rPr>
          <w:lang w:val="id"/>
        </w:rPr>
        <w:t xml:space="preserve"> </w:t>
      </w:r>
      <w:r>
        <w:rPr>
          <w:lang w:val="id"/>
        </w:rPr>
        <w:t xml:space="preserve">di atas pembayaran minimum.</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Utang</w:t>
            </w:r>
          </w:p>
        </w:tc>
        <w:tc>
          <w:tcPr/>
          <w:p>
            <w:pPr>
              <w:pStyle w:val="Compact"/>
              <w:jc w:val="right"/>
            </w:pPr>
            <w:r>
              <w:rPr>
                <w:lang w:val="id"/>
              </w:rPr>
              <w:t xml:space="preserve">Saldo (Rp)</w:t>
            </w:r>
          </w:p>
        </w:tc>
        <w:tc>
          <w:tcPr/>
          <w:p>
            <w:pPr>
              <w:pStyle w:val="Compact"/>
              <w:jc w:val="right"/>
            </w:pPr>
            <w:r>
              <w:rPr>
                <w:lang w:val="id"/>
              </w:rPr>
              <w:t xml:space="preserve">Bunga efektif/tahun</w:t>
            </w:r>
          </w:p>
        </w:tc>
        <w:tc>
          <w:tcPr/>
          <w:p>
            <w:pPr>
              <w:pStyle w:val="Compact"/>
              <w:jc w:val="right"/>
            </w:pPr>
            <w:r>
              <w:rPr>
                <w:lang w:val="id"/>
              </w:rPr>
              <w:t xml:space="preserve">Minimum/bulan (Rp)</w:t>
            </w:r>
          </w:p>
        </w:tc>
      </w:tr>
      <w:tr>
        <w:tc>
          <w:tcPr/>
          <w:p>
            <w:pPr>
              <w:pStyle w:val="Compact"/>
            </w:pPr>
            <w:r>
              <w:rPr>
                <w:lang w:val="id"/>
              </w:rPr>
              <w:t xml:space="preserve">A — Pinjaman daring</w:t>
            </w:r>
          </w:p>
        </w:tc>
        <w:tc>
          <w:tcPr/>
          <w:p>
            <w:pPr>
              <w:pStyle w:val="Compact"/>
              <w:jc w:val="right"/>
            </w:pPr>
            <w:r>
              <w:rPr>
                <w:lang w:val="id"/>
              </w:rPr>
              <w:t xml:space="preserve">6.000.000</w:t>
            </w:r>
          </w:p>
        </w:tc>
        <w:tc>
          <w:tcPr/>
          <w:p>
            <w:pPr>
              <w:pStyle w:val="Compact"/>
              <w:jc w:val="right"/>
            </w:pPr>
            <w:r>
              <w:rPr>
                <w:lang w:val="id"/>
              </w:rPr>
              <w:t xml:space="preserve">96%</w:t>
            </w:r>
          </w:p>
        </w:tc>
        <w:tc>
          <w:tcPr/>
          <w:p>
            <w:pPr>
              <w:pStyle w:val="Compact"/>
              <w:jc w:val="right"/>
            </w:pPr>
            <w:r>
              <w:rPr>
                <w:lang w:val="id"/>
              </w:rPr>
              <w:t xml:space="preserve">900.000</w:t>
            </w:r>
          </w:p>
        </w:tc>
      </w:tr>
      <w:tr>
        <w:tc>
          <w:tcPr/>
          <w:p>
            <w:pPr>
              <w:pStyle w:val="Compact"/>
            </w:pPr>
            <w:r>
              <w:rPr>
                <w:lang w:val="id"/>
              </w:rPr>
              <w:t xml:space="preserve">B — Kartu kredit</w:t>
            </w:r>
          </w:p>
        </w:tc>
        <w:tc>
          <w:tcPr/>
          <w:p>
            <w:pPr>
              <w:pStyle w:val="Compact"/>
              <w:jc w:val="right"/>
            </w:pPr>
            <w:r>
              <w:rPr>
                <w:lang w:val="id"/>
              </w:rPr>
              <w:t xml:space="preserve">28.000.000</w:t>
            </w:r>
          </w:p>
        </w:tc>
        <w:tc>
          <w:tcPr/>
          <w:p>
            <w:pPr>
              <w:pStyle w:val="Compact"/>
              <w:jc w:val="right"/>
            </w:pPr>
            <w:r>
              <w:rPr>
                <w:lang w:val="id"/>
              </w:rPr>
              <w:t xml:space="preserve">36%</w:t>
            </w:r>
          </w:p>
        </w:tc>
        <w:tc>
          <w:tcPr/>
          <w:p>
            <w:pPr>
              <w:pStyle w:val="Compact"/>
              <w:jc w:val="right"/>
            </w:pPr>
            <w:r>
              <w:rPr>
                <w:lang w:val="id"/>
              </w:rPr>
              <w:t xml:space="preserve">1.400.000</w:t>
            </w:r>
          </w:p>
        </w:tc>
      </w:tr>
      <w:tr>
        <w:tc>
          <w:tcPr/>
          <w:p>
            <w:pPr>
              <w:pStyle w:val="Compact"/>
            </w:pPr>
            <w:r>
              <w:rPr>
                <w:lang w:val="id"/>
              </w:rPr>
              <w:t xml:space="preserve">C — KTA</w:t>
            </w:r>
          </w:p>
        </w:tc>
        <w:tc>
          <w:tcPr/>
          <w:p>
            <w:pPr>
              <w:pStyle w:val="Compact"/>
              <w:jc w:val="right"/>
            </w:pPr>
            <w:r>
              <w:rPr>
                <w:lang w:val="id"/>
              </w:rPr>
              <w:t xml:space="preserve">45.000.000</w:t>
            </w:r>
          </w:p>
        </w:tc>
        <w:tc>
          <w:tcPr/>
          <w:p>
            <w:pPr>
              <w:pStyle w:val="Compact"/>
              <w:jc w:val="right"/>
            </w:pPr>
            <w:r>
              <w:rPr>
                <w:lang w:val="id"/>
              </w:rPr>
              <w:t xml:space="preserve">24%</w:t>
            </w:r>
          </w:p>
        </w:tc>
        <w:tc>
          <w:tcPr/>
          <w:p>
            <w:pPr>
              <w:pStyle w:val="Compact"/>
              <w:jc w:val="right"/>
            </w:pPr>
            <w:r>
              <w:rPr>
                <w:lang w:val="id"/>
              </w:rPr>
              <w:t xml:space="preserve">1.900.000</w:t>
            </w:r>
          </w:p>
        </w:tc>
      </w:tr>
      <w:tr>
        <w:tc>
          <w:tcPr/>
          <w:p>
            <w:pPr>
              <w:pStyle w:val="Compact"/>
            </w:pPr>
            <w:r>
              <w:rPr>
                <w:lang w:val="id"/>
              </w:rPr>
              <w:t xml:space="preserve">D — Kredit motor</w:t>
            </w:r>
          </w:p>
        </w:tc>
        <w:tc>
          <w:tcPr/>
          <w:p>
            <w:pPr>
              <w:pStyle w:val="Compact"/>
              <w:jc w:val="right"/>
            </w:pPr>
            <w:r>
              <w:rPr>
                <w:lang w:val="id"/>
              </w:rPr>
              <w:t xml:space="preserve">12.000.000</w:t>
            </w:r>
          </w:p>
        </w:tc>
        <w:tc>
          <w:tcPr/>
          <w:p>
            <w:pPr>
              <w:pStyle w:val="Compact"/>
              <w:jc w:val="right"/>
            </w:pPr>
            <w:r>
              <w:rPr>
                <w:lang w:val="id"/>
              </w:rPr>
              <w:t xml:space="preserve">19%</w:t>
            </w:r>
          </w:p>
        </w:tc>
        <w:tc>
          <w:tcPr/>
          <w:p>
            <w:pPr>
              <w:pStyle w:val="Compact"/>
              <w:jc w:val="right"/>
            </w:pPr>
            <w:r>
              <w:rPr>
                <w:lang w:val="id"/>
              </w:rPr>
              <w:t xml:space="preserve">800.000</w:t>
            </w:r>
          </w:p>
        </w:tc>
      </w:tr>
      <w:tr>
        <w:tc>
          <w:tcPr/>
          <w:p>
            <w:pPr>
              <w:pStyle w:val="Compact"/>
            </w:pPr>
            <w:r>
              <w:rPr>
                <w:b/>
                <w:bCs/>
                <w:lang w:val="id"/>
              </w:rPr>
              <w:t xml:space="preserve">Total</w:t>
            </w:r>
          </w:p>
        </w:tc>
        <w:tc>
          <w:tcPr/>
          <w:p>
            <w:pPr>
              <w:pStyle w:val="Compact"/>
              <w:jc w:val="right"/>
            </w:pPr>
            <w:r>
              <w:rPr>
                <w:b/>
                <w:bCs/>
                <w:lang w:val="id"/>
              </w:rPr>
              <w:t xml:space="preserve">91.000.000</w:t>
            </w:r>
          </w:p>
        </w:tc>
        <w:tc>
          <w:tcPr/>
          <w:p>
            <w:pPr>
              <w:pStyle w:val="Compact"/>
            </w:pPr>
          </w:p>
        </w:tc>
        <w:tc>
          <w:tcPr/>
          <w:p>
            <w:pPr>
              <w:pStyle w:val="Compact"/>
              <w:jc w:val="right"/>
            </w:pPr>
            <w:r>
              <w:rPr>
                <w:b/>
                <w:bCs/>
                <w:lang w:val="id"/>
              </w:rPr>
              <w:t xml:space="preserve">5.000.000</w:t>
            </w:r>
          </w:p>
        </w:tc>
      </w:tr>
    </w:tbl>
    <w:p>
      <w:pPr>
        <w:pStyle w:val="BodyText"/>
      </w:pPr>
      <w:r>
        <w:rPr>
          <w:b/>
          <w:bCs/>
          <w:lang w:val="id"/>
        </w:rPr>
        <w:t xml:space="preserve">Metode longsoran:</w:t>
      </w:r>
      <w:r>
        <w:rPr>
          <w:lang w:val="id"/>
        </w:rPr>
        <w:t xml:space="preserve"> </w:t>
      </w:r>
      <w:r>
        <w:rPr>
          <w:lang w:val="id"/>
        </w:rPr>
        <w:t xml:space="preserve">urutan A (96%) → B (36%) → C (24%) → D (19%).</w:t>
      </w:r>
    </w:p>
    <w:p>
      <w:pPr>
        <w:pStyle w:val="BodyText"/>
      </w:pPr>
      <w:r>
        <w:rPr>
          <w:b/>
          <w:bCs/>
          <w:lang w:val="id"/>
        </w:rPr>
        <w:t xml:space="preserve">Metode bola salju:</w:t>
      </w:r>
      <w:r>
        <w:rPr>
          <w:lang w:val="id"/>
        </w:rPr>
        <w:t xml:space="preserve"> </w:t>
      </w:r>
      <w:r>
        <w:rPr>
          <w:lang w:val="id"/>
        </w:rPr>
        <w:t xml:space="preserve">urutan A (6 jt) → D (12 jt) → B (28 jt) → C (45 jt).</w:t>
      </w:r>
    </w:p>
    <w:p>
      <w:pPr>
        <w:pStyle w:val="BodyText"/>
      </w:pPr>
      <w:r>
        <w:rPr>
          <w:b/>
          <w:bCs/>
          <w:lang w:val="id"/>
        </w:rPr>
        <w:t xml:space="preserve">Perbandingan hasil (simulasi amortisasi bulanan, bunga majemuk bulanan):</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p>
        </w:tc>
        <w:tc>
          <w:tcPr/>
          <w:p>
            <w:pPr>
              <w:pStyle w:val="Compact"/>
              <w:jc w:val="right"/>
            </w:pPr>
            <w:r>
              <w:rPr>
                <w:lang w:val="id"/>
              </w:rPr>
              <w:t xml:space="preserve">Longsoran</w:t>
            </w:r>
          </w:p>
        </w:tc>
        <w:tc>
          <w:tcPr/>
          <w:p>
            <w:pPr>
              <w:pStyle w:val="Compact"/>
              <w:jc w:val="right"/>
            </w:pPr>
            <w:r>
              <w:rPr>
                <w:lang w:val="id"/>
              </w:rPr>
              <w:t xml:space="preserve">Bola salju</w:t>
            </w:r>
          </w:p>
        </w:tc>
        <w:tc>
          <w:tcPr/>
          <w:p>
            <w:pPr>
              <w:pStyle w:val="Compact"/>
              <w:jc w:val="right"/>
            </w:pPr>
            <w:r>
              <w:rPr>
                <w:lang w:val="id"/>
              </w:rPr>
              <w:t xml:space="preserve">Selisih</w:t>
            </w:r>
          </w:p>
        </w:tc>
      </w:tr>
      <w:tr>
        <w:tc>
          <w:tcPr/>
          <w:p>
            <w:pPr>
              <w:pStyle w:val="Compact"/>
            </w:pPr>
            <w:r>
              <w:rPr>
                <w:lang w:val="id"/>
              </w:rPr>
              <w:t xml:space="preserve">Waktu pelunasan seluruhnya</w:t>
            </w:r>
          </w:p>
        </w:tc>
        <w:tc>
          <w:tcPr/>
          <w:p>
            <w:pPr>
              <w:pStyle w:val="Compact"/>
              <w:jc w:val="right"/>
            </w:pPr>
            <w:r>
              <w:rPr>
                <w:b/>
                <w:bCs/>
                <w:lang w:val="id"/>
              </w:rPr>
              <w:t xml:space="preserve">13 bulan</w:t>
            </w:r>
          </w:p>
        </w:tc>
        <w:tc>
          <w:tcPr/>
          <w:p>
            <w:pPr>
              <w:pStyle w:val="Compact"/>
              <w:jc w:val="right"/>
            </w:pPr>
            <w:r>
              <w:rPr>
                <w:b/>
                <w:bCs/>
                <w:lang w:val="id"/>
              </w:rPr>
              <w:t xml:space="preserve">15 bulan</w:t>
            </w:r>
          </w:p>
        </w:tc>
        <w:tc>
          <w:tcPr/>
          <w:p>
            <w:pPr>
              <w:pStyle w:val="Compact"/>
              <w:jc w:val="right"/>
            </w:pPr>
            <w:r>
              <w:rPr>
                <w:lang w:val="id"/>
              </w:rPr>
              <w:t xml:space="preserve">2 bulan</w:t>
            </w:r>
          </w:p>
        </w:tc>
      </w:tr>
      <w:tr>
        <w:tc>
          <w:tcPr/>
          <w:p>
            <w:pPr>
              <w:pStyle w:val="Compact"/>
            </w:pPr>
            <w:r>
              <w:rPr>
                <w:lang w:val="id"/>
              </w:rPr>
              <w:t xml:space="preserve">Total bunga dibayar</w:t>
            </w:r>
          </w:p>
        </w:tc>
        <w:tc>
          <w:tcPr/>
          <w:p>
            <w:pPr>
              <w:pStyle w:val="Compact"/>
              <w:jc w:val="right"/>
            </w:pPr>
            <w:r>
              <w:rPr>
                <w:b/>
                <w:bCs/>
                <w:lang w:val="id"/>
              </w:rPr>
              <w:t xml:space="preserve">± Rp13.670.000</w:t>
            </w:r>
          </w:p>
        </w:tc>
        <w:tc>
          <w:tcPr/>
          <w:p>
            <w:pPr>
              <w:pStyle w:val="Compact"/>
              <w:jc w:val="right"/>
            </w:pPr>
            <w:r>
              <w:rPr>
                <w:b/>
                <w:bCs/>
                <w:lang w:val="id"/>
              </w:rPr>
              <w:t xml:space="preserve">± Rp15.180.000</w:t>
            </w:r>
          </w:p>
        </w:tc>
        <w:tc>
          <w:tcPr/>
          <w:p>
            <w:pPr>
              <w:pStyle w:val="Compact"/>
              <w:jc w:val="right"/>
            </w:pPr>
            <w:r>
              <w:rPr>
                <w:b/>
                <w:bCs/>
                <w:lang w:val="id"/>
              </w:rPr>
              <w:t xml:space="preserve">Rp1.510.000</w:t>
            </w:r>
          </w:p>
        </w:tc>
      </w:tr>
      <w:tr>
        <w:tc>
          <w:tcPr/>
          <w:p>
            <w:pPr>
              <w:pStyle w:val="Compact"/>
            </w:pPr>
            <w:r>
              <w:rPr>
                <w:lang w:val="id"/>
              </w:rPr>
              <w:t xml:space="preserve">Utang A lunas</w:t>
            </w:r>
          </w:p>
        </w:tc>
        <w:tc>
          <w:tcPr/>
          <w:p>
            <w:pPr>
              <w:pStyle w:val="Compact"/>
              <w:jc w:val="right"/>
            </w:pPr>
            <w:r>
              <w:rPr>
                <w:lang w:val="id"/>
              </w:rPr>
              <w:t xml:space="preserve">Bulan ke-2</w:t>
            </w:r>
          </w:p>
        </w:tc>
        <w:tc>
          <w:tcPr/>
          <w:p>
            <w:pPr>
              <w:pStyle w:val="Compact"/>
              <w:jc w:val="right"/>
            </w:pPr>
            <w:r>
              <w:rPr>
                <w:lang w:val="id"/>
              </w:rPr>
              <w:t xml:space="preserve">Bulan ke-2</w:t>
            </w:r>
          </w:p>
        </w:tc>
        <w:tc>
          <w:tcPr/>
          <w:p>
            <w:pPr>
              <w:pStyle w:val="Compact"/>
              <w:jc w:val="right"/>
            </w:pPr>
            <w:r>
              <w:rPr>
                <w:lang w:val="id"/>
              </w:rPr>
              <w:t xml:space="preserve">sama</w:t>
            </w:r>
          </w:p>
        </w:tc>
      </w:tr>
      <w:tr>
        <w:tc>
          <w:tcPr/>
          <w:p>
            <w:pPr>
              <w:pStyle w:val="Compact"/>
            </w:pPr>
            <w:r>
              <w:rPr>
                <w:lang w:val="id"/>
              </w:rPr>
              <w:t xml:space="preserve">Utang kedua lunas</w:t>
            </w:r>
          </w:p>
        </w:tc>
        <w:tc>
          <w:tcPr/>
          <w:p>
            <w:pPr>
              <w:pStyle w:val="Compact"/>
              <w:jc w:val="right"/>
            </w:pPr>
            <w:r>
              <w:rPr>
                <w:lang w:val="id"/>
              </w:rPr>
              <w:t xml:space="preserve">Bulan ke-7 (B)</w:t>
            </w:r>
          </w:p>
        </w:tc>
        <w:tc>
          <w:tcPr/>
          <w:p>
            <w:pPr>
              <w:pStyle w:val="Compact"/>
              <w:jc w:val="right"/>
            </w:pPr>
            <w:r>
              <w:rPr>
                <w:lang w:val="id"/>
              </w:rPr>
              <w:t xml:space="preserve">Bulan ke-4 (D)</w:t>
            </w:r>
          </w:p>
        </w:tc>
        <w:tc>
          <w:tcPr/>
          <w:p>
            <w:pPr>
              <w:pStyle w:val="Compact"/>
              <w:jc w:val="right"/>
            </w:pPr>
            <w:r>
              <w:rPr>
                <w:lang w:val="id"/>
              </w:rPr>
              <w:t xml:space="preserve">bola salju 3 bulan lebih cepat</w:t>
            </w:r>
          </w:p>
        </w:tc>
      </w:tr>
      <w:tr>
        <w:tc>
          <w:tcPr/>
          <w:p>
            <w:pPr>
              <w:pStyle w:val="Compact"/>
            </w:pPr>
            <w:r>
              <w:rPr>
                <w:lang w:val="id"/>
              </w:rPr>
              <w:t xml:space="preserve">Utang terakhir lunas</w:t>
            </w:r>
          </w:p>
        </w:tc>
        <w:tc>
          <w:tcPr/>
          <w:p>
            <w:pPr>
              <w:pStyle w:val="Compact"/>
              <w:jc w:val="right"/>
            </w:pPr>
            <w:r>
              <w:rPr>
                <w:lang w:val="id"/>
              </w:rPr>
              <w:t xml:space="preserve">Bulan ke-13</w:t>
            </w:r>
          </w:p>
        </w:tc>
        <w:tc>
          <w:tcPr/>
          <w:p>
            <w:pPr>
              <w:pStyle w:val="Compact"/>
              <w:jc w:val="right"/>
            </w:pPr>
            <w:r>
              <w:rPr>
                <w:lang w:val="id"/>
              </w:rPr>
              <w:t xml:space="preserve">Bulan ke-15</w:t>
            </w:r>
          </w:p>
        </w:tc>
        <w:tc>
          <w:tcPr/>
          <w:p>
            <w:pPr>
              <w:pStyle w:val="Compact"/>
              <w:jc w:val="right"/>
            </w:pPr>
            <w:r>
              <w:rPr>
                <w:lang w:val="id"/>
              </w:rPr>
              <w:t xml:space="preserve">longsoran unggul</w:t>
            </w:r>
          </w:p>
        </w:tc>
      </w:tr>
    </w:tbl>
    <w:p>
      <w:pPr>
        <w:pStyle w:val="BodyText"/>
      </w:pPr>
      <w:r>
        <w:rPr>
          <w:i/>
          <w:iCs/>
          <w:lang w:val="id"/>
        </w:rPr>
        <w:t xml:space="preserve">Berkas simulasi tersedia pada</w:t>
      </w:r>
      <w:r>
        <w:rPr>
          <w:i/>
          <w:iCs/>
          <w:lang w:val="id"/>
        </w:rPr>
        <w:t xml:space="preserve"> </w:t>
      </w:r>
      <w:r>
        <w:rPr>
          <w:rStyle w:val="VerbatimChar"/>
          <w:i/>
          <w:iCs/>
          <w:lang w:val="id"/>
        </w:rPr>
        <w:t xml:space="preserve">90-aset-pengajaran/worksheet/simulasi-pelunasan-utang.py</w:t>
      </w:r>
      <w:r>
        <w:rPr>
          <w:i/>
          <w:iCs/>
          <w:lang w:val="id"/>
        </w:rPr>
        <w:t xml:space="preserve"> </w:t>
      </w:r>
      <w:r>
        <w:rPr>
          <w:i/>
          <w:iCs/>
          <w:lang w:val="id"/>
        </w:rPr>
        <w:t xml:space="preserve">dan wajib direplikasi peserta pada Bagian D lembar kerja.</w:t>
      </w:r>
    </w:p>
    <w:p>
      <w:pPr>
        <w:pStyle w:val="BodyText"/>
      </w:pPr>
      <w:r>
        <w:rPr>
          <w:b/>
          <w:bCs/>
          <w:lang w:val="id"/>
        </w:rPr>
        <w:t xml:space="preserve">Tafsir.</w:t>
      </w:r>
      <w:r>
        <w:rPr>
          <w:lang w:val="id"/>
        </w:rPr>
        <w:t xml:space="preserve"> </w:t>
      </w:r>
      <w:r>
        <w:rPr>
          <w:lang w:val="id"/>
        </w:rPr>
        <w:t xml:space="preserve">Longsoran menang pada dua hal yang penting:</w:t>
      </w:r>
      <w:r>
        <w:rPr>
          <w:lang w:val="id"/>
        </w:rPr>
        <w:t xml:space="preserve"> </w:t>
      </w:r>
      <w:r>
        <w:rPr>
          <w:b/>
          <w:bCs/>
          <w:lang w:val="id"/>
        </w:rPr>
        <w:t xml:space="preserve">2 bulan lebih cepat</w:t>
      </w:r>
      <w:r>
        <w:rPr>
          <w:lang w:val="id"/>
        </w:rPr>
        <w:t xml:space="preserve"> </w:t>
      </w:r>
      <w:r>
        <w:rPr>
          <w:lang w:val="id"/>
        </w:rPr>
        <w:t xml:space="preserve">dan</w:t>
      </w:r>
      <w:r>
        <w:rPr>
          <w:lang w:val="id"/>
        </w:rPr>
        <w:t xml:space="preserve"> </w:t>
      </w:r>
      <w:r>
        <w:rPr>
          <w:b/>
          <w:bCs/>
          <w:lang w:val="id"/>
        </w:rPr>
        <w:t xml:space="preserve">Rp1,51 juta lebih murah</w:t>
      </w:r>
      <w:r>
        <w:rPr>
          <w:lang w:val="id"/>
        </w:rPr>
        <w:t xml:space="preserve">. Bola salju menang pada satu hal yang juga</w:t>
      </w:r>
      <w:r>
        <w:rPr>
          <w:lang w:val="id"/>
        </w:rPr>
        <w:t xml:space="preserve"> </w:t>
      </w:r>
      <w:r>
        <w:rPr>
          <w:lang w:val="id"/>
        </w:rPr>
        <w:t xml:space="preserve">penting: kemenangan kedua datang di bulan ke-4, bukan bulan ke-7.</w:t>
      </w:r>
    </w:p>
    <w:p>
      <w:pPr>
        <w:pStyle w:val="BodyText"/>
      </w:pPr>
      <w:r>
        <w:rPr>
          <w:lang w:val="id"/>
        </w:rPr>
        <w:t xml:space="preserve">Selisih Rp1,51 juta adalah</w:t>
      </w:r>
      <w:r>
        <w:rPr>
          <w:lang w:val="id"/>
        </w:rPr>
        <w:t xml:space="preserve"> </w:t>
      </w:r>
      <w:r>
        <w:rPr>
          <w:b/>
          <w:bCs/>
          <w:lang w:val="id"/>
        </w:rPr>
        <w:t xml:space="preserve">harga dari momentum psikologis</w:t>
      </w:r>
      <w:r>
        <w:rPr>
          <w:lang w:val="id"/>
        </w:rPr>
        <w:t xml:space="preserve">. Bagi peserta yang</w:t>
      </w:r>
      <w:r>
        <w:rPr>
          <w:lang w:val="id"/>
        </w:rPr>
        <w:t xml:space="preserve"> </w:t>
      </w:r>
      <w:r>
        <w:rPr>
          <w:lang w:val="id"/>
        </w:rPr>
        <w:t xml:space="preserve">sudah dua kali gagal menjalankan rencana pelunasan, membayar Rp1,51 juta untuk</w:t>
      </w:r>
      <w:r>
        <w:rPr>
          <w:lang w:val="id"/>
        </w:rPr>
        <w:t xml:space="preserve"> </w:t>
      </w:r>
      <w:r>
        <w:rPr>
          <w:lang w:val="id"/>
        </w:rPr>
        <w:t xml:space="preserve">kemungkinan berhasil yang lebih tinggi adalah keputusan rasional. Bagi peserta</w:t>
      </w:r>
      <w:r>
        <w:rPr>
          <w:lang w:val="id"/>
        </w:rPr>
        <w:t xml:space="preserve"> </w:t>
      </w:r>
      <w:r>
        <w:rPr>
          <w:lang w:val="id"/>
        </w:rPr>
        <w:t xml:space="preserve">yang disiplinnya sudah terbukti, longsoran jelas lebih baik.</w:t>
      </w:r>
    </w:p>
    <w:p>
      <w:pPr>
        <w:pStyle w:val="BodyText"/>
      </w:pPr>
      <w:r>
        <w:rPr>
          <w:lang w:val="id"/>
        </w:rPr>
        <w:t xml:space="preserve">Inilah sebabnya kurikulum ini tidak memaksakan satu metode:</w:t>
      </w:r>
      <w:r>
        <w:rPr>
          <w:lang w:val="id"/>
        </w:rPr>
        <w:t xml:space="preserve"> </w:t>
      </w:r>
      <w:r>
        <w:rPr>
          <w:b/>
          <w:bCs/>
          <w:lang w:val="id"/>
        </w:rPr>
        <w:t xml:space="preserve">metode optimal</w:t>
      </w:r>
      <w:r>
        <w:rPr>
          <w:b/>
          <w:bCs/>
          <w:lang w:val="id"/>
        </w:rPr>
        <w:t xml:space="preserve"> </w:t>
      </w:r>
      <w:r>
        <w:rPr>
          <w:b/>
          <w:bCs/>
          <w:lang w:val="id"/>
        </w:rPr>
        <w:t xml:space="preserve">bergantung pada data tentang diri peserta, bukan hanya pada data tentang</w:t>
      </w:r>
      <w:r>
        <w:rPr>
          <w:b/>
          <w:bCs/>
          <w:lang w:val="id"/>
        </w:rPr>
        <w:t xml:space="preserve"> </w:t>
      </w:r>
      <w:r>
        <w:rPr>
          <w:b/>
          <w:bCs/>
          <w:lang w:val="id"/>
        </w:rPr>
        <w:t xml:space="preserve">utangnya.</w:t>
      </w:r>
    </w:p>
    <w:p>
      <w:pPr>
        <w:pStyle w:val="BodyText"/>
      </w:pPr>
      <w:r>
        <w:rPr>
          <w:lang w:val="id"/>
        </w:rPr>
        <w:t xml:space="preserve">Perhatikan pula:</w:t>
      </w:r>
      <w:r>
        <w:rPr>
          <w:lang w:val="id"/>
        </w:rPr>
        <w:t xml:space="preserve"> </w:t>
      </w:r>
      <w:r>
        <w:rPr>
          <w:b/>
          <w:bCs/>
          <w:lang w:val="id"/>
        </w:rPr>
        <w:t xml:space="preserve">total minimum Rp5.000.000 sudah mendekati surplus Rp4.500.000</w:t>
      </w:r>
      <w:r>
        <w:rPr>
          <w:b/>
          <w:bCs/>
          <w:lang w:val="id"/>
        </w:rPr>
        <w:t xml:space="preserve"> </w:t>
      </w:r>
      <w:r>
        <w:rPr>
          <w:b/>
          <w:bCs/>
          <w:lang w:val="id"/>
        </w:rPr>
        <w:t xml:space="preserve">yang ia miliki di atasnya.</w:t>
      </w:r>
      <w:r>
        <w:rPr>
          <w:lang w:val="id"/>
        </w:rPr>
        <w:t xml:space="preserve"> </w:t>
      </w:r>
      <w:r>
        <w:rPr>
          <w:lang w:val="id"/>
        </w:rPr>
        <w:t xml:space="preserve">Artinya Mbak Tika mengalokasikan Rp9,5 juta per</w:t>
      </w:r>
      <w:r>
        <w:rPr>
          <w:lang w:val="id"/>
        </w:rPr>
        <w:t xml:space="preserve"> </w:t>
      </w:r>
      <w:r>
        <w:rPr>
          <w:lang w:val="id"/>
        </w:rPr>
        <w:t xml:space="preserve">bulan untuk utang. Bila pendapatannya Rp20 juta, R3-nya adalah 47,5% — jauh di</w:t>
      </w:r>
      <w:r>
        <w:rPr>
          <w:lang w:val="id"/>
        </w:rPr>
        <w:t xml:space="preserve"> </w:t>
      </w:r>
      <w:r>
        <w:rPr>
          <w:lang w:val="id"/>
        </w:rPr>
        <w:t xml:space="preserve">atas ambang. Pelunasan harus disertai penghentian penambahan utang baru;</w:t>
      </w:r>
      <w:r>
        <w:rPr>
          <w:lang w:val="id"/>
        </w:rPr>
        <w:t xml:space="preserve"> </w:t>
      </w:r>
      <w:r>
        <w:rPr>
          <w:lang w:val="id"/>
        </w:rPr>
        <w:t xml:space="preserve">tanpa itu, rencana apa pun gagal.</w:t>
      </w:r>
    </w:p>
    <w:bookmarkEnd w:id="20"/>
    <w:bookmarkStart w:id="21" w:name="contoh-3-lunasi-atau-investasi"/>
    <w:p>
      <w:pPr>
        <w:pStyle w:val="Heading3"/>
      </w:pPr>
      <w:r>
        <w:rPr>
          <w:lang w:val="id"/>
        </w:rPr>
        <w:t xml:space="preserve">Contoh 3 — Lunasi atau investasi?</w:t>
      </w:r>
    </w:p>
    <w:p>
      <w:pPr>
        <w:pStyle w:val="FirstParagraph"/>
      </w:pPr>
      <w:r>
        <w:rPr>
          <w:lang w:val="id"/>
        </w:rPr>
        <w:t xml:space="preserve">Pak Arif memiliki saldo kartu kredit</w:t>
      </w:r>
      <w:r>
        <w:rPr>
          <w:lang w:val="id"/>
        </w:rPr>
        <w:t xml:space="preserve"> </w:t>
      </w:r>
      <w:r>
        <w:rPr>
          <w:b/>
          <w:bCs/>
          <w:lang w:val="id"/>
        </w:rPr>
        <w:t xml:space="preserve">Rp40.000.000</w:t>
      </w:r>
      <w:r>
        <w:rPr>
          <w:lang w:val="id"/>
        </w:rPr>
        <w:t xml:space="preserve"> </w:t>
      </w:r>
      <w:r>
        <w:rPr>
          <w:lang w:val="id"/>
        </w:rPr>
        <w:t xml:space="preserve">berbunga efektif</w:t>
      </w:r>
      <w:r>
        <w:rPr>
          <w:lang w:val="id"/>
        </w:rPr>
        <w:t xml:space="preserve"> </w:t>
      </w:r>
      <w:r>
        <w:rPr>
          <w:b/>
          <w:bCs/>
          <w:lang w:val="id"/>
        </w:rPr>
        <w:t xml:space="preserve">36%/tahun</w:t>
      </w:r>
      <w:r>
        <w:rPr>
          <w:lang w:val="id"/>
        </w:rPr>
        <w:t xml:space="preserve"> </w:t>
      </w:r>
      <w:r>
        <w:rPr>
          <w:lang w:val="id"/>
        </w:rPr>
        <w:t xml:space="preserve">dan dana menganggur</w:t>
      </w:r>
      <w:r>
        <w:rPr>
          <w:lang w:val="id"/>
        </w:rPr>
        <w:t xml:space="preserve"> </w:t>
      </w:r>
      <w:r>
        <w:rPr>
          <w:b/>
          <w:bCs/>
          <w:lang w:val="id"/>
        </w:rPr>
        <w:t xml:space="preserve">Rp40.000.000</w:t>
      </w:r>
      <w:r>
        <w:rPr>
          <w:lang w:val="id"/>
        </w:rPr>
        <w:t xml:space="preserve">. Ia tergoda menaruhnya di instrumen yang</w:t>
      </w:r>
      <w:r>
        <w:rPr>
          <w:lang w:val="id"/>
        </w:rPr>
        <w:t xml:space="preserve"> </w:t>
      </w:r>
      <w:r>
        <w:rPr>
          <w:lang w:val="id"/>
        </w:rPr>
        <w:t xml:space="preserve">diharapkan memberi</w:t>
      </w:r>
      <w:r>
        <w:rPr>
          <w:lang w:val="id"/>
        </w:rPr>
        <w:t xml:space="preserve"> </w:t>
      </w:r>
      <w:r>
        <w:rPr>
          <w:b/>
          <w:bCs/>
          <w:lang w:val="id"/>
        </w:rPr>
        <w:t xml:space="preserve">14% per tahun</w:t>
      </w:r>
      <w:r>
        <w:rPr>
          <w:lang w:val="id"/>
        </w:rPr>
        <w:t xml:space="preserve">.</w:t>
      </w:r>
    </w:p>
    <w:p>
      <w:pPr>
        <w:pStyle w:val="BodyText"/>
      </w:pPr>
      <w:r>
        <w:rPr>
          <w:b/>
          <w:bCs/>
          <w:lang w:val="id"/>
        </w:rPr>
        <w:t xml:space="preserve">Opsi A — Investasi, utang tetap berjalan:</w:t>
      </w:r>
    </w:p>
    <w:p>
      <w:pPr>
        <w:pStyle w:val="Compact"/>
        <w:numPr>
          <w:ilvl w:val="0"/>
          <w:numId w:val="1009"/>
        </w:numPr>
      </w:pPr>
      <w:r>
        <w:rPr>
          <w:lang w:val="id"/>
        </w:rPr>
        <w:t xml:space="preserve">Hasil investasi setahun:</w:t>
      </w:r>
      <w:r>
        <w:rPr>
          <w:lang w:val="id"/>
        </w:rPr>
        <w:t xml:space="preserve"> </w:t>
      </w:r>
      <m:oMath>
        <m:r>
          <m:t>40.000</m:t>
        </m:r>
        <m:r>
          <m:t>.000</m:t>
        </m:r>
        <m:r>
          <m:rPr>
            <m:sty m:val="p"/>
          </m:rPr>
          <m:t>×</m:t>
        </m:r>
        <m:r>
          <m:t>14</m:t>
        </m:r>
        <m:r>
          <m:rPr>
            <m:sty m:val="p"/>
          </m:rPr>
          <m:t>%</m:t>
        </m:r>
        <m:r>
          <m:rPr>
            <m:sty m:val="p"/>
          </m:rPr>
          <m:t>=</m:t>
        </m:r>
        <m:r>
          <m:t>5.600</m:t>
        </m:r>
        <m:r>
          <m:t>.000</m:t>
        </m:r>
      </m:oMath>
    </w:p>
    <w:p>
      <w:pPr>
        <w:pStyle w:val="Compact"/>
        <w:numPr>
          <w:ilvl w:val="0"/>
          <w:numId w:val="1009"/>
        </w:numPr>
      </w:pPr>
      <w:r>
        <w:rPr>
          <w:lang w:val="id"/>
        </w:rPr>
        <w:t xml:space="preserve">Pajak/biaya (asumsi 10% efektif):</w:t>
      </w:r>
      <w:r>
        <w:rPr>
          <w:lang w:val="id"/>
        </w:rPr>
        <w:t xml:space="preserve"> </w:t>
      </w:r>
      <m:oMath>
        <m:r>
          <m:rPr>
            <m:sty m:val="p"/>
          </m:rPr>
          <m:t>−</m:t>
        </m:r>
        <m:r>
          <m:t>560.000</m:t>
        </m:r>
      </m:oMath>
      <w:r>
        <w:rPr>
          <w:lang w:val="id"/>
        </w:rPr>
        <w:t xml:space="preserve"> </w:t>
      </w:r>
      <w:r>
        <w:rPr>
          <w:lang w:val="id"/>
        </w:rPr>
        <w:t xml:space="preserve">→ bersih</w:t>
      </w:r>
      <w:r>
        <w:rPr>
          <w:lang w:val="id"/>
        </w:rPr>
        <w:t xml:space="preserve"> </w:t>
      </w:r>
      <w:r>
        <w:rPr>
          <w:b/>
          <w:bCs/>
          <w:lang w:val="id"/>
        </w:rPr>
        <w:t xml:space="preserve">Rp5.040.000</w:t>
      </w:r>
    </w:p>
    <w:p>
      <w:pPr>
        <w:pStyle w:val="Compact"/>
        <w:numPr>
          <w:ilvl w:val="0"/>
          <w:numId w:val="1009"/>
        </w:numPr>
      </w:pPr>
      <w:r>
        <w:rPr>
          <w:lang w:val="id"/>
        </w:rPr>
        <w:t xml:space="preserve">Bunga kartu kredit setahun:</w:t>
      </w:r>
      <w:r>
        <w:rPr>
          <w:lang w:val="id"/>
        </w:rPr>
        <w:t xml:space="preserve"> </w:t>
      </w:r>
      <m:oMath>
        <m:r>
          <m:t>40.000</m:t>
        </m:r>
        <m:r>
          <m:t>.000</m:t>
        </m:r>
        <m:r>
          <m:rPr>
            <m:sty m:val="p"/>
          </m:rPr>
          <m:t>×</m:t>
        </m:r>
        <m:r>
          <m:t>36</m:t>
        </m:r>
        <m:r>
          <m:rPr>
            <m:sty m:val="p"/>
          </m:rPr>
          <m:t>%</m:t>
        </m:r>
        <m:r>
          <m:rPr>
            <m:sty m:val="p"/>
          </m:rPr>
          <m:t>=</m:t>
        </m:r>
        <m:r>
          <m:rPr>
            <m:sty m:val="p"/>
          </m:rPr>
          <m:t>−</m:t>
        </m:r>
        <m:r>
          <m:t>14.400</m:t>
        </m:r>
        <m:r>
          <m:t>.000</m:t>
        </m:r>
      </m:oMath>
    </w:p>
    <w:p>
      <w:pPr>
        <w:pStyle w:val="Compact"/>
        <w:numPr>
          <w:ilvl w:val="0"/>
          <w:numId w:val="1009"/>
        </w:numPr>
      </w:pPr>
      <w:r>
        <w:rPr>
          <w:b/>
          <w:bCs/>
          <w:lang w:val="id"/>
        </w:rPr>
        <w:t xml:space="preserve">Posisi bersih: −Rp9.360.000</w:t>
      </w:r>
    </w:p>
    <w:p>
      <w:pPr>
        <w:pStyle w:val="FirstParagraph"/>
      </w:pPr>
      <w:r>
        <w:rPr>
          <w:b/>
          <w:bCs/>
          <w:lang w:val="id"/>
        </w:rPr>
        <w:t xml:space="preserve">Opsi B — Lunasi kartu kredit:</w:t>
      </w:r>
    </w:p>
    <w:p>
      <w:pPr>
        <w:pStyle w:val="Compact"/>
        <w:numPr>
          <w:ilvl w:val="0"/>
          <w:numId w:val="1010"/>
        </w:numPr>
      </w:pPr>
      <w:r>
        <w:rPr>
          <w:lang w:val="id"/>
        </w:rPr>
        <w:t xml:space="preserve">Bunga yang tidak jadi dibayar:</w:t>
      </w:r>
      <w:r>
        <w:rPr>
          <w:lang w:val="id"/>
        </w:rPr>
        <w:t xml:space="preserve"> </w:t>
      </w:r>
      <w:r>
        <w:rPr>
          <w:b/>
          <w:bCs/>
          <w:lang w:val="id"/>
        </w:rPr>
        <w:t xml:space="preserve">+Rp14.400.000</w:t>
      </w:r>
    </w:p>
    <w:p>
      <w:pPr>
        <w:pStyle w:val="Compact"/>
        <w:numPr>
          <w:ilvl w:val="0"/>
          <w:numId w:val="1010"/>
        </w:numPr>
      </w:pPr>
      <w:r>
        <w:rPr>
          <w:lang w:val="id"/>
        </w:rPr>
        <w:t xml:space="preserve">Hasil investasi: Rp0</w:t>
      </w:r>
    </w:p>
    <w:p>
      <w:pPr>
        <w:pStyle w:val="Compact"/>
        <w:numPr>
          <w:ilvl w:val="0"/>
          <w:numId w:val="1010"/>
        </w:numPr>
      </w:pPr>
      <w:r>
        <w:rPr>
          <w:b/>
          <w:bCs/>
          <w:lang w:val="id"/>
        </w:rPr>
        <w:t xml:space="preserve">Posisi bersih: +Rp14.400.000</w:t>
      </w:r>
    </w:p>
    <w:p>
      <w:pPr>
        <w:pStyle w:val="FirstParagraph"/>
      </w:pPr>
      <w:r>
        <w:rPr>
          <w:b/>
          <w:bCs/>
          <w:lang w:val="id"/>
        </w:rPr>
        <w:t xml:space="preserve">Selisih: Rp23.760.000 per tahun, dan Opsi B tanpa risiko sama sekali.</w:t>
      </w:r>
    </w:p>
    <w:p>
      <w:pPr>
        <w:pStyle w:val="BodyText"/>
      </w:pPr>
      <w:r>
        <w:rPr>
          <w:b/>
          <w:bCs/>
          <w:lang w:val="id"/>
        </w:rPr>
        <w:t xml:space="preserve">Tafsir.</w:t>
      </w:r>
      <w:r>
        <w:rPr>
          <w:lang w:val="id"/>
        </w:rPr>
        <w:t xml:space="preserve"> </w:t>
      </w:r>
      <w:r>
        <w:rPr>
          <w:lang w:val="id"/>
        </w:rPr>
        <w:t xml:space="preserve">Agar Opsi A setara, instrumen tersebut harus memberi imbal hasil</w:t>
      </w:r>
      <w:r>
        <w:rPr>
          <w:lang w:val="id"/>
        </w:rPr>
        <w:t xml:space="preserve"> </w:t>
      </w:r>
      <w:r>
        <w:rPr>
          <w:lang w:val="id"/>
        </w:rPr>
        <w:t xml:space="preserve">bersih</w:t>
      </w:r>
      <w:r>
        <w:rPr>
          <w:lang w:val="id"/>
        </w:rPr>
        <w:t xml:space="preserve"> </w:t>
      </w:r>
      <w:r>
        <w:rPr>
          <w:b/>
          <w:bCs/>
          <w:lang w:val="id"/>
        </w:rPr>
        <w:t xml:space="preserve">40% per tahun secara pasti</w:t>
      </w:r>
      <w:r>
        <w:rPr>
          <w:lang w:val="id"/>
        </w:rPr>
        <w:t xml:space="preserve">. Tidak ada instrumen semacam itu — dan</w:t>
      </w:r>
      <w:r>
        <w:rPr>
          <w:lang w:val="id"/>
        </w:rPr>
        <w:t xml:space="preserve"> </w:t>
      </w:r>
      <w:r>
        <w:rPr>
          <w:lang w:val="id"/>
        </w:rPr>
        <w:t xml:space="preserve">apabila ada yang menawarkannya, prinsip</w:t>
      </w:r>
      <w:r>
        <w:rPr>
          <w:lang w:val="id"/>
        </w:rPr>
        <w:t xml:space="preserve"> </w:t>
      </w:r>
      <w:r>
        <w:rPr>
          <w:b/>
          <w:bCs/>
          <w:lang w:val="id"/>
        </w:rPr>
        <w:t xml:space="preserve">K-10</w:t>
      </w:r>
      <w:r>
        <w:rPr>
          <w:lang w:val="id"/>
        </w:rPr>
        <w:t xml:space="preserve"> </w:t>
      </w:r>
      <w:r>
        <w:rPr>
          <w:lang w:val="id"/>
        </w:rPr>
        <w:t xml:space="preserve">berlaku.</w:t>
      </w:r>
    </w:p>
    <w:bookmarkEnd w:id="21"/>
    <w:bookmarkEnd w:id="22"/>
    <w:bookmarkStart w:id="23" w:name="lembar-kerja-peserta-lk-l0.5"/>
    <w:p>
      <w:pPr>
        <w:pStyle w:val="Heading2"/>
      </w:pPr>
      <w:r>
        <w:rPr>
          <w:lang w:val="id"/>
        </w:rPr>
        <w:t xml:space="preserve">6. Lembar Kerja Peserta — LK-L0.5</w:t>
      </w:r>
    </w:p>
    <w:p>
      <w:pPr>
        <w:pStyle w:val="FirstParagraph"/>
      </w:pPr>
      <w:r>
        <w:rPr>
          <w:b/>
          <w:bCs/>
          <w:lang w:val="id"/>
        </w:rPr>
        <w:t xml:space="preserve">Bagian A — Inventaris utang.</w:t>
      </w:r>
      <w:r>
        <w:rPr>
          <w:lang w:val="id"/>
        </w:rPr>
        <w:t xml:space="preserve"> </w:t>
      </w:r>
      <w:r>
        <w:rPr>
          <w:lang w:val="id"/>
        </w:rPr>
        <w:t xml:space="preserve">Untuk setiap utang: pemberi pinjaman, saldo</w:t>
      </w:r>
      <w:r>
        <w:rPr>
          <w:lang w:val="id"/>
        </w:rPr>
        <w:t xml:space="preserve"> </w:t>
      </w:r>
      <w:r>
        <w:rPr>
          <w:lang w:val="id"/>
        </w:rPr>
        <w:t xml:space="preserve">pokok, bunga tertera, skema (flat/efektif/harian), seluruh biaya, cicilan</w:t>
      </w:r>
      <w:r>
        <w:rPr>
          <w:lang w:val="id"/>
        </w:rPr>
        <w:t xml:space="preserve"> </w:t>
      </w:r>
      <w:r>
        <w:rPr>
          <w:lang w:val="id"/>
        </w:rPr>
        <w:t xml:space="preserve">minimum, sisa tenor, jaminan, dan konsekuensi gagal bayar.</w:t>
      </w:r>
    </w:p>
    <w:p>
      <w:pPr>
        <w:pStyle w:val="BodyText"/>
      </w:pPr>
      <w:r>
        <w:rPr>
          <w:b/>
          <w:bCs/>
          <w:lang w:val="id"/>
        </w:rPr>
        <w:t xml:space="preserve">Bagian B — Konversi ke bunga efektif tahunan.</w:t>
      </w:r>
      <w:r>
        <w:rPr>
          <w:lang w:val="id"/>
        </w:rPr>
        <w:t xml:space="preserve"> </w:t>
      </w:r>
      <w:r>
        <w:rPr>
          <w:lang w:val="id"/>
        </w:rPr>
        <w:t xml:space="preserve">Hitung biaya efektif tahunan</w:t>
      </w:r>
      <w:r>
        <w:rPr>
          <w:lang w:val="id"/>
        </w:rPr>
        <w:t xml:space="preserve"> </w:t>
      </w:r>
      <w:r>
        <w:rPr>
          <w:lang w:val="id"/>
        </w:rPr>
        <w:t xml:space="preserve">setiap utang dengan metode §4.2. Urutkan dari termahal.</w:t>
      </w:r>
    </w:p>
    <w:p>
      <w:pPr>
        <w:pStyle w:val="BodyText"/>
      </w:pPr>
      <w:r>
        <w:rPr>
          <w:b/>
          <w:bCs/>
          <w:lang w:val="id"/>
        </w:rPr>
        <w:t xml:space="preserve">Bagian C — Uji tiga pertanyaan.</w:t>
      </w:r>
      <w:r>
        <w:rPr>
          <w:lang w:val="id"/>
        </w:rPr>
        <w:t xml:space="preserve"> </w:t>
      </w:r>
      <w:r>
        <w:rPr>
          <w:lang w:val="id"/>
        </w:rPr>
        <w:t xml:space="preserve">Terapkan pada setiap utang. Klasifikasikan:</w:t>
      </w:r>
      <w:r>
        <w:rPr>
          <w:lang w:val="id"/>
        </w:rPr>
        <w:t xml:space="preserve"> </w:t>
      </w:r>
      <w:r>
        <w:rPr>
          <w:lang w:val="id"/>
        </w:rPr>
        <w:t xml:space="preserve">produktif / konsumtif / berbahaya.</w:t>
      </w:r>
    </w:p>
    <w:p>
      <w:pPr>
        <w:pStyle w:val="BodyText"/>
      </w:pPr>
      <w:r>
        <w:rPr>
          <w:b/>
          <w:bCs/>
          <w:lang w:val="id"/>
        </w:rPr>
        <w:t xml:space="preserve">Bagian D — Simulasi dua metode.</w:t>
      </w:r>
      <w:r>
        <w:rPr>
          <w:lang w:val="id"/>
        </w:rPr>
        <w:t xml:space="preserve"> </w:t>
      </w:r>
      <w:r>
        <w:rPr>
          <w:lang w:val="id"/>
        </w:rPr>
        <w:t xml:space="preserve">Buat proyeksi bulanan (tabel, minimal 24</w:t>
      </w:r>
      <w:r>
        <w:rPr>
          <w:lang w:val="id"/>
        </w:rPr>
        <w:t xml:space="preserve"> </w:t>
      </w:r>
      <w:r>
        <w:rPr>
          <w:lang w:val="id"/>
        </w:rPr>
        <w:t xml:space="preserve">baris) untuk metode longsoran dan bola salju. Bandingkan waktu dan total bunga.</w:t>
      </w:r>
    </w:p>
    <w:p>
      <w:pPr>
        <w:pStyle w:val="BodyText"/>
      </w:pPr>
      <w:r>
        <w:rPr>
          <w:b/>
          <w:bCs/>
          <w:lang w:val="id"/>
        </w:rPr>
        <w:t xml:space="preserve">Bagian E — Pilihan dan justifikasi.</w:t>
      </w:r>
      <w:r>
        <w:rPr>
          <w:lang w:val="id"/>
        </w:rPr>
        <w:t xml:space="preserve"> </w:t>
      </w:r>
      <w:r>
        <w:rPr>
          <w:lang w:val="id"/>
        </w:rPr>
        <w:t xml:space="preserve">Pilih satu metode. Jelaskan alasannya</w:t>
      </w:r>
      <w:r>
        <w:rPr>
          <w:lang w:val="id"/>
        </w:rPr>
        <w:t xml:space="preserve"> </w:t>
      </w:r>
      <w:r>
        <w:rPr>
          <w:lang w:val="id"/>
        </w:rPr>
        <w:t xml:space="preserve">dengan mempertimbangkan</w:t>
      </w:r>
      <w:r>
        <w:rPr>
          <w:lang w:val="id"/>
        </w:rPr>
        <w:t xml:space="preserve"> </w:t>
      </w:r>
      <w:r>
        <w:rPr>
          <w:b/>
          <w:bCs/>
          <w:lang w:val="id"/>
        </w:rPr>
        <w:t xml:space="preserve">baik matematika maupun profil perilaku Anda sendiri.</w:t>
      </w:r>
    </w:p>
    <w:p>
      <w:pPr>
        <w:pStyle w:val="BodyText"/>
      </w:pPr>
      <w:r>
        <w:rPr>
          <w:b/>
          <w:bCs/>
          <w:lang w:val="id"/>
        </w:rPr>
        <w:t xml:space="preserve">Bagian F — Titik henti dan pencegahan kambuh.</w:t>
      </w:r>
      <w:r>
        <w:rPr>
          <w:lang w:val="id"/>
        </w:rPr>
        <w:t xml:space="preserve"> </w:t>
      </w:r>
      <w:r>
        <w:rPr>
          <w:lang w:val="id"/>
        </w:rPr>
        <w:t xml:space="preserve">Tentukan:</w:t>
      </w:r>
    </w:p>
    <w:p>
      <w:pPr>
        <w:pStyle w:val="Compact"/>
        <w:numPr>
          <w:ilvl w:val="0"/>
          <w:numId w:val="1011"/>
        </w:numPr>
      </w:pPr>
      <w:r>
        <w:rPr>
          <w:lang w:val="id"/>
        </w:rPr>
        <w:t xml:space="preserve">Tanggal target bebas utang konsumtif</w:t>
      </w:r>
    </w:p>
    <w:p>
      <w:pPr>
        <w:pStyle w:val="Compact"/>
        <w:numPr>
          <w:ilvl w:val="0"/>
          <w:numId w:val="1011"/>
        </w:numPr>
      </w:pPr>
      <w:r>
        <w:rPr>
          <w:lang w:val="id"/>
        </w:rPr>
        <w:t xml:space="preserve">Tiga pemicu yang selama ini menyebabkan Anda berutang, dan penangkalnya</w:t>
      </w:r>
    </w:p>
    <w:p>
      <w:pPr>
        <w:pStyle w:val="Compact"/>
        <w:numPr>
          <w:ilvl w:val="0"/>
          <w:numId w:val="1011"/>
        </w:numPr>
      </w:pPr>
      <w:r>
        <w:rPr>
          <w:lang w:val="id"/>
        </w:rPr>
        <w:t xml:space="preserve">Aturan tertulis: dalam kondisi apa Anda boleh berutang lagi</w:t>
      </w:r>
    </w:p>
    <w:p>
      <w:pPr>
        <w:pStyle w:val="FirstParagraph"/>
      </w:pPr>
      <w:r>
        <w:rPr>
          <w:b/>
          <w:bCs/>
          <w:lang w:val="id"/>
        </w:rPr>
        <w:t xml:space="preserve">Bagian G — Uji tekanan.</w:t>
      </w:r>
      <w:r>
        <w:rPr>
          <w:lang w:val="id"/>
        </w:rPr>
        <w:t xml:space="preserve"> </w:t>
      </w:r>
      <w:r>
        <w:rPr>
          <w:lang w:val="id"/>
        </w:rPr>
        <w:t xml:space="preserve">Apa yang terjadi pada rencana ini bila pendapatan</w:t>
      </w:r>
      <w:r>
        <w:rPr>
          <w:lang w:val="id"/>
        </w:rPr>
        <w:t xml:space="preserve"> </w:t>
      </w:r>
      <w:r>
        <w:rPr>
          <w:lang w:val="id"/>
        </w:rPr>
        <w:t xml:space="preserve">turun 30% selama 4 bulan? Tuliskan rencana cadangannya.</w:t>
      </w:r>
    </w:p>
    <w:bookmarkEnd w:id="23"/>
    <w:bookmarkStart w:id="24"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12"/>
        </w:numPr>
      </w:pPr>
      <w:r>
        <w:rPr>
          <w:lang w:val="id"/>
        </w:rPr>
        <w:t xml:space="preserve">Sebutkan tiga pertanyaan uji utang produktif.</w:t>
      </w:r>
      <w:r>
        <w:rPr>
          <w:lang w:val="id"/>
        </w:rPr>
        <w:t xml:space="preserve"> </w:t>
      </w:r>
      <w:r>
        <w:rPr>
          <w:i/>
          <w:iCs/>
          <w:lang w:val="id"/>
        </w:rPr>
        <w:t xml:space="preserve">(C1)</w:t>
      </w:r>
      <w:r>
        <w:rPr>
          <w:lang w:val="id"/>
        </w:rPr>
        <w:t xml:space="preserve"> </w:t>
      </w:r>
      <w:r>
        <w:rPr>
          <w:i/>
          <w:iCs/>
          <w:lang w:val="id"/>
        </w:rPr>
        <w:t xml:space="preserve">(Kunci: arus kas melebihi cicilan; nilai aset melebihi sisa pokok; sanggup bila pendapatan turun 30%)</w:t>
      </w:r>
    </w:p>
    <w:p>
      <w:pPr>
        <w:pStyle w:val="Compact"/>
        <w:numPr>
          <w:ilvl w:val="0"/>
          <w:numId w:val="1012"/>
        </w:numPr>
      </w:pPr>
      <w:r>
        <w:rPr>
          <w:lang w:val="id"/>
        </w:rPr>
        <w:t xml:space="preserve">Tuliskan pendekatan konversi bunga flat ke efektif.</w:t>
      </w:r>
      <w:r>
        <w:rPr>
          <w:lang w:val="id"/>
        </w:rPr>
        <w:t xml:space="preserve"> </w:t>
      </w:r>
      <w:r>
        <w:rPr>
          <w:i/>
          <w:iCs/>
          <w:lang w:val="id"/>
        </w:rPr>
        <w:t xml:space="preserve">(C1)</w:t>
      </w:r>
      <w:r>
        <w:rPr>
          <w:lang w:val="id"/>
        </w:rPr>
        <w:t xml:space="preserve"> </w:t>
      </w:r>
      <w:r>
        <w:rPr>
          <w:i/>
          <w:iCs/>
          <w:lang w:val="id"/>
        </w:rPr>
        <w:t xml:space="preserve">(Kunci: i_flat × 2n/(n+1))</w:t>
      </w:r>
    </w:p>
    <w:p>
      <w:pPr>
        <w:pStyle w:val="Compact"/>
        <w:numPr>
          <w:ilvl w:val="0"/>
          <w:numId w:val="1012"/>
        </w:numPr>
      </w:pPr>
      <w:r>
        <w:rPr>
          <w:lang w:val="id"/>
        </w:rPr>
        <w:t xml:space="preserve">Apa perbedaan metode longsoran dan bola salju?</w:t>
      </w:r>
      <w:r>
        <w:rPr>
          <w:lang w:val="id"/>
        </w:rPr>
        <w:t xml:space="preserve"> </w:t>
      </w:r>
      <w:r>
        <w:rPr>
          <w:i/>
          <w:iCs/>
          <w:lang w:val="id"/>
        </w:rPr>
        <w:t xml:space="preserve">(C1)</w:t>
      </w:r>
      <w:r>
        <w:rPr>
          <w:lang w:val="id"/>
        </w:rPr>
        <w:t xml:space="preserve"> </w:t>
      </w:r>
      <w:r>
        <w:rPr>
          <w:i/>
          <w:iCs/>
          <w:lang w:val="id"/>
        </w:rPr>
        <w:t xml:space="preserve">(Kunci: urutan berdasarkan bunga tertinggi vs saldo terkecil)</w:t>
      </w:r>
    </w:p>
    <w:p>
      <w:pPr>
        <w:pStyle w:val="Compact"/>
        <w:numPr>
          <w:ilvl w:val="0"/>
          <w:numId w:val="1012"/>
        </w:numPr>
      </w:pPr>
      <w:r>
        <w:rPr>
          <w:lang w:val="id"/>
        </w:rPr>
        <w:t xml:space="preserve">Sebutkan empat ciri pinjaman daring ilegal.</w:t>
      </w:r>
      <w:r>
        <w:rPr>
          <w:lang w:val="id"/>
        </w:rPr>
        <w:t xml:space="preserve"> </w:t>
      </w:r>
      <w:r>
        <w:rPr>
          <w:i/>
          <w:iCs/>
          <w:lang w:val="id"/>
        </w:rPr>
        <w:t xml:space="preserve">(C1)</w:t>
      </w:r>
      <w:r>
        <w:rPr>
          <w:lang w:val="id"/>
        </w:rPr>
        <w:t xml:space="preserve"> </w:t>
      </w:r>
      <w:r>
        <w:rPr>
          <w:i/>
          <w:iCs/>
          <w:lang w:val="id"/>
        </w:rPr>
        <w:t xml:space="preserve">(Kunci: tidak terdaftar OJK; akses kontak/galeri; potongan di muka; tenor sangat pendek dan penagihan intimidatif)</w:t>
      </w:r>
    </w:p>
    <w:p>
      <w:pPr>
        <w:pStyle w:val="Compact"/>
        <w:numPr>
          <w:ilvl w:val="0"/>
          <w:numId w:val="1012"/>
        </w:numPr>
      </w:pPr>
      <w:r>
        <w:rPr>
          <w:lang w:val="id"/>
        </w:rPr>
        <w:t xml:space="preserve">Berapa perkiraan biaya efektif tahunan bunga harian 0,3%?</w:t>
      </w:r>
      <w:r>
        <w:rPr>
          <w:lang w:val="id"/>
        </w:rPr>
        <w:t xml:space="preserve"> </w:t>
      </w:r>
      <w:r>
        <w:rPr>
          <w:i/>
          <w:iCs/>
          <w:lang w:val="id"/>
        </w:rPr>
        <w:t xml:space="preserve">(C1)</w:t>
      </w:r>
      <w:r>
        <w:rPr>
          <w:lang w:val="id"/>
        </w:rPr>
        <w:t xml:space="preserve"> </w:t>
      </w:r>
      <w:r>
        <w:rPr>
          <w:i/>
          <w:iCs/>
          <w:lang w:val="id"/>
        </w:rPr>
        <w:t xml:space="preserve">(Kunci: ≈109,5% tanpa penggabungan)</w:t>
      </w:r>
    </w:p>
    <w:p>
      <w:pPr>
        <w:pStyle w:val="FirstParagraph"/>
      </w:pPr>
      <w:r>
        <w:rPr>
          <w:b/>
          <w:bCs/>
          <w:lang w:val="id"/>
        </w:rPr>
        <w:t xml:space="preserve">C2 — Memahami (5)</w:t>
      </w:r>
    </w:p>
    <w:p>
      <w:pPr>
        <w:pStyle w:val="Compact"/>
        <w:numPr>
          <w:ilvl w:val="0"/>
          <w:numId w:val="1013"/>
        </w:numPr>
      </w:pPr>
      <w:r>
        <w:rPr>
          <w:lang w:val="id"/>
        </w:rPr>
        <w:t xml:space="preserve">Mengapa KPR untuk rumah tinggal tidak otomatis disebut utang produktif?</w:t>
      </w:r>
      <w:r>
        <w:rPr>
          <w:lang w:val="id"/>
        </w:rPr>
        <w:t xml:space="preserve"> </w:t>
      </w:r>
      <w:r>
        <w:rPr>
          <w:i/>
          <w:iCs/>
          <w:lang w:val="id"/>
        </w:rPr>
        <w:t xml:space="preserve">(C2)</w:t>
      </w:r>
      <w:r>
        <w:rPr>
          <w:lang w:val="id"/>
        </w:rPr>
        <w:t xml:space="preserve"> </w:t>
      </w:r>
      <w:r>
        <w:rPr>
          <w:i/>
          <w:iCs/>
          <w:lang w:val="id"/>
        </w:rPr>
        <w:t xml:space="preserve">(Kunci: karena rumah tinggal tidak menghasilkan arus kas untuk membayar cicilannya sendiri; yang membayar adalah pendapatan pemilik. Utang produktif dinilai dari apakah aset yang dibiayai menghasilkan arus kas, bukan dari apakah asetnya dianggap baik)</w:t>
      </w:r>
    </w:p>
    <w:p>
      <w:pPr>
        <w:pStyle w:val="Compact"/>
        <w:numPr>
          <w:ilvl w:val="0"/>
          <w:numId w:val="1013"/>
        </w:numPr>
      </w:pPr>
      <w:r>
        <w:rPr>
          <w:lang w:val="id"/>
        </w:rPr>
        <w:t xml:space="preserve">Jelaskan mengapa bunga flat menghasilkan biaya efektif hampir dua kali lipat.</w:t>
      </w:r>
      <w:r>
        <w:rPr>
          <w:lang w:val="id"/>
        </w:rPr>
        <w:t xml:space="preserve"> </w:t>
      </w:r>
      <w:r>
        <w:rPr>
          <w:i/>
          <w:iCs/>
          <w:lang w:val="id"/>
        </w:rPr>
        <w:t xml:space="preserve">(C2)</w:t>
      </w:r>
      <w:r>
        <w:rPr>
          <w:lang w:val="id"/>
        </w:rPr>
        <w:t xml:space="preserve"> </w:t>
      </w:r>
      <w:r>
        <w:rPr>
          <w:i/>
          <w:iCs/>
          <w:lang w:val="id"/>
        </w:rPr>
        <w:t xml:space="preserve">(Kunci: bunga flat dihitung atas pokok awal sepanjang tenor, padahal pokok terus berkurang; akibatnya biaya efektif mendekati dua kali tarif yang tertulis. Selalu minta angka efektif atau hitung sendiri)</w:t>
      </w:r>
    </w:p>
    <w:p>
      <w:pPr>
        <w:pStyle w:val="Compact"/>
        <w:numPr>
          <w:ilvl w:val="0"/>
          <w:numId w:val="1013"/>
        </w:numPr>
      </w:pPr>
      <w:r>
        <w:rPr>
          <w:lang w:val="id"/>
        </w:rPr>
        <w:t xml:space="preserve">Mengapa melunasi utang disebut</w:t>
      </w:r>
      <w:r>
        <w:rPr>
          <w:lang w:val="id"/>
        </w:rPr>
        <w:t xml:space="preserve"> </w:t>
      </w:r>
      <w:r>
        <w:rPr>
          <w:lang w:val="id"/>
        </w:rPr>
        <w:t xml:space="preserve">“imbal hasil bebas risiko dan bebas pajak”</w:t>
      </w:r>
      <w:r>
        <w:rPr>
          <w:lang w:val="id"/>
        </w:rPr>
        <w:t xml:space="preserve">?</w:t>
      </w:r>
      <w:r>
        <w:rPr>
          <w:lang w:val="id"/>
        </w:rPr>
        <w:t xml:space="preserve"> </w:t>
      </w:r>
      <w:r>
        <w:rPr>
          <w:i/>
          <w:iCs/>
          <w:lang w:val="id"/>
        </w:rPr>
        <w:t xml:space="preserve">(C2)</w:t>
      </w:r>
      <w:r>
        <w:rPr>
          <w:lang w:val="id"/>
        </w:rPr>
        <w:t xml:space="preserve"> </w:t>
      </w:r>
      <w:r>
        <w:rPr>
          <w:i/>
          <w:iCs/>
          <w:lang w:val="id"/>
        </w:rPr>
        <w:t xml:space="preserve">(Kunci: karena penghematan bunganya pasti, tidak bergantung pada pasar, dan tidak dikenai pajak — berbeda dari imbal hasil investasi yang tidak pasti dan sebagian dikenai pajak)</w:t>
      </w:r>
    </w:p>
    <w:p>
      <w:pPr>
        <w:pStyle w:val="Compact"/>
        <w:numPr>
          <w:ilvl w:val="0"/>
          <w:numId w:val="1013"/>
        </w:numPr>
      </w:pPr>
      <w:r>
        <w:rPr>
          <w:lang w:val="id"/>
        </w:rPr>
        <w:t xml:space="preserve">Jelaskan mengapa metode bola salju dapat lebih berhasil meski lebih mahal.</w:t>
      </w:r>
      <w:r>
        <w:rPr>
          <w:lang w:val="id"/>
        </w:rPr>
        <w:t xml:space="preserve"> </w:t>
      </w:r>
      <w:r>
        <w:rPr>
          <w:i/>
          <w:iCs/>
          <w:lang w:val="id"/>
        </w:rPr>
        <w:t xml:space="preserve">(C2)</w:t>
      </w:r>
      <w:r>
        <w:rPr>
          <w:lang w:val="id"/>
        </w:rPr>
        <w:t xml:space="preserve"> </w:t>
      </w:r>
      <w:r>
        <w:rPr>
          <w:i/>
          <w:iCs/>
          <w:lang w:val="id"/>
        </w:rPr>
        <w:t xml:space="preserve">(Kunci: bola salju melunasi saldo terkecil lebih dulu sehingga jumlah utang berkurang cepat; keberhasilan yang terlihat mempertahankan kepatuhan. Metode yang lebih murah secara matematis tidak berguna bila ditinggalkan di tengah jalan)</w:t>
      </w:r>
    </w:p>
    <w:p>
      <w:pPr>
        <w:pStyle w:val="Compact"/>
        <w:numPr>
          <w:ilvl w:val="0"/>
          <w:numId w:val="1013"/>
        </w:numPr>
      </w:pPr>
      <w:r>
        <w:rPr>
          <w:lang w:val="id"/>
        </w:rPr>
        <w:t xml:space="preserve">Mengapa restrukturisasi yang menurunkan cicilan hampir selalu menaikkan total pembayaran?</w:t>
      </w:r>
      <w:r>
        <w:rPr>
          <w:lang w:val="id"/>
        </w:rPr>
        <w:t xml:space="preserve"> </w:t>
      </w:r>
      <w:r>
        <w:rPr>
          <w:i/>
          <w:iCs/>
          <w:lang w:val="id"/>
        </w:rPr>
        <w:t xml:space="preserve">(C2)</w:t>
      </w:r>
      <w:r>
        <w:rPr>
          <w:lang w:val="id"/>
        </w:rPr>
        <w:t xml:space="preserve"> </w:t>
      </w:r>
      <w:r>
        <w:rPr>
          <w:i/>
          <w:iCs/>
          <w:lang w:val="id"/>
        </w:rPr>
        <w:t xml:space="preserve">(Kunci: karena cicilan turun hampir selalu dicapai dengan memperpanjang tenor; pokok berkurang lebih lambat sehingga bunga berjalan lebih lama. Yang dibeli adalah kelonggaran arus kas hari ini, dibayar dengan total pembayaran yang lebih besar)</w:t>
      </w:r>
    </w:p>
    <w:p>
      <w:pPr>
        <w:pStyle w:val="FirstParagraph"/>
      </w:pPr>
      <w:r>
        <w:rPr>
          <w:b/>
          <w:bCs/>
          <w:lang w:val="id"/>
        </w:rPr>
        <w:t xml:space="preserve">C3 — Menerapkan (7)</w:t>
      </w:r>
    </w:p>
    <w:p>
      <w:pPr>
        <w:pStyle w:val="Compact"/>
        <w:numPr>
          <w:ilvl w:val="0"/>
          <w:numId w:val="1014"/>
        </w:numPr>
      </w:pPr>
      <w:r>
        <w:rPr>
          <w:lang w:val="id"/>
        </w:rPr>
        <w:t xml:space="preserve">Pokok Rp80 juta, flat 6%/tahun, tenor 36 bulan. Hitung cicilan bulanan.</w:t>
      </w:r>
      <w:r>
        <w:rPr>
          <w:lang w:val="id"/>
        </w:rPr>
        <w:t xml:space="preserve"> </w:t>
      </w:r>
      <w:r>
        <w:rPr>
          <w:i/>
          <w:iCs/>
          <w:lang w:val="id"/>
        </w:rPr>
        <w:t xml:space="preserve">(C3)</w:t>
      </w:r>
      <w:r>
        <w:rPr>
          <w:lang w:val="id"/>
        </w:rPr>
        <w:t xml:space="preserve"> </w:t>
      </w:r>
      <w:r>
        <w:rPr>
          <w:i/>
          <w:iCs/>
          <w:lang w:val="id"/>
        </w:rPr>
        <w:t xml:space="preserve">(Kunci: Rp2.622.222)</w:t>
      </w:r>
    </w:p>
    <w:p>
      <w:pPr>
        <w:pStyle w:val="Compact"/>
        <w:numPr>
          <w:ilvl w:val="0"/>
          <w:numId w:val="1014"/>
        </w:numPr>
      </w:pPr>
      <w:r>
        <w:rPr>
          <w:lang w:val="id"/>
        </w:rPr>
        <w:t xml:space="preserve">Dari soal 11, hitung perkiraan bunga efektif tahunan.</w:t>
      </w:r>
      <w:r>
        <w:rPr>
          <w:lang w:val="id"/>
        </w:rPr>
        <w:t xml:space="preserve"> </w:t>
      </w:r>
      <w:r>
        <w:rPr>
          <w:i/>
          <w:iCs/>
          <w:lang w:val="id"/>
        </w:rPr>
        <w:t xml:space="preserve">(C3)</w:t>
      </w:r>
      <w:r>
        <w:rPr>
          <w:lang w:val="id"/>
        </w:rPr>
        <w:t xml:space="preserve"> </w:t>
      </w:r>
      <w:r>
        <w:rPr>
          <w:i/>
          <w:iCs/>
          <w:lang w:val="id"/>
        </w:rPr>
        <w:t xml:space="preserve">(Kunci: ≈11,68%)</w:t>
      </w:r>
    </w:p>
    <w:p>
      <w:pPr>
        <w:pStyle w:val="Compact"/>
        <w:numPr>
          <w:ilvl w:val="0"/>
          <w:numId w:val="1014"/>
        </w:numPr>
      </w:pPr>
      <w:r>
        <w:rPr>
          <w:lang w:val="id"/>
        </w:rPr>
        <w:t xml:space="preserve">Pinjaman Rp5 juta, diterima bersih Rp4,4 juta, total dikembalikan Rp6,2 juta dalam 3 bulan. Hitung biaya efektif tahunan.</w:t>
      </w:r>
      <w:r>
        <w:rPr>
          <w:lang w:val="id"/>
        </w:rPr>
        <w:t xml:space="preserve"> </w:t>
      </w:r>
      <w:r>
        <w:rPr>
          <w:i/>
          <w:iCs/>
          <w:lang w:val="id"/>
        </w:rPr>
        <w:t xml:space="preserve">(C3)</w:t>
      </w:r>
      <w:r>
        <w:rPr>
          <w:lang w:val="id"/>
        </w:rPr>
        <w:t xml:space="preserve"> </w:t>
      </w:r>
      <w:r>
        <w:rPr>
          <w:i/>
          <w:iCs/>
          <w:lang w:val="id"/>
        </w:rPr>
        <w:t xml:space="preserve">(Kunci: ≈163,6%)</w:t>
      </w:r>
    </w:p>
    <w:p>
      <w:pPr>
        <w:pStyle w:val="Compact"/>
        <w:numPr>
          <w:ilvl w:val="0"/>
          <w:numId w:val="1014"/>
        </w:numPr>
      </w:pPr>
      <w:r>
        <w:rPr>
          <w:lang w:val="id"/>
        </w:rPr>
        <w:t xml:space="preserve">Saldo Rp24 juta, bunga 2,5%/bulan, pembayaran Rp1,5 juta/bulan. Berapa bunga bulan pertama dan pengurangan pokoknya?</w:t>
      </w:r>
      <w:r>
        <w:rPr>
          <w:lang w:val="id"/>
        </w:rPr>
        <w:t xml:space="preserve"> </w:t>
      </w:r>
      <w:r>
        <w:rPr>
          <w:i/>
          <w:iCs/>
          <w:lang w:val="id"/>
        </w:rPr>
        <w:t xml:space="preserve">(C3)</w:t>
      </w:r>
      <w:r>
        <w:rPr>
          <w:lang w:val="id"/>
        </w:rPr>
        <w:t xml:space="preserve"> </w:t>
      </w:r>
      <w:r>
        <w:rPr>
          <w:i/>
          <w:iCs/>
          <w:lang w:val="id"/>
        </w:rPr>
        <w:t xml:space="preserve">(Kunci: bunga Rp600.000; pokok berkurang Rp900.000)</w:t>
      </w:r>
    </w:p>
    <w:p>
      <w:pPr>
        <w:pStyle w:val="Compact"/>
        <w:numPr>
          <w:ilvl w:val="0"/>
          <w:numId w:val="1014"/>
        </w:numPr>
      </w:pPr>
      <w:r>
        <w:rPr>
          <w:lang w:val="id"/>
        </w:rPr>
        <w:t xml:space="preserve">Dana Rp30 juta; pilihan melunasi utang berbunga efektif 28% atau investasi berimbal hasil bersih 11%. Hitung selisih posisi setahun.</w:t>
      </w:r>
      <w:r>
        <w:rPr>
          <w:lang w:val="id"/>
        </w:rPr>
        <w:t xml:space="preserve"> </w:t>
      </w:r>
      <w:r>
        <w:rPr>
          <w:i/>
          <w:iCs/>
          <w:lang w:val="id"/>
        </w:rPr>
        <w:t xml:space="preserve">(C3)</w:t>
      </w:r>
      <w:r>
        <w:rPr>
          <w:lang w:val="id"/>
        </w:rPr>
        <w:t xml:space="preserve"> </w:t>
      </w:r>
      <w:r>
        <w:rPr>
          <w:i/>
          <w:iCs/>
          <w:lang w:val="id"/>
        </w:rPr>
        <w:t xml:space="preserve">(Kunci: Rp8,4 jt vs Rp3,3 jt; selisih Rp5,1 juta)</w:t>
      </w:r>
    </w:p>
    <w:p>
      <w:pPr>
        <w:pStyle w:val="Compact"/>
        <w:numPr>
          <w:ilvl w:val="0"/>
          <w:numId w:val="1014"/>
        </w:numPr>
      </w:pPr>
      <w:r>
        <w:rPr>
          <w:lang w:val="id"/>
        </w:rPr>
        <w:t xml:space="preserve">Empat utang: Rp3 jt</w:t>
      </w:r>
      <w:r>
        <w:rPr>
          <w:lang w:val="id"/>
        </w:rPr>
        <w:t xml:space="preserve"> </w:t>
      </w:r>
      <w:r>
        <w:rPr>
          <w:lang w:val="id"/>
        </w:rPr>
        <w:t xml:space="preserve">@48</w:t>
      </w:r>
      <w:r>
        <w:rPr>
          <w:lang w:val="id"/>
        </w:rPr>
        <w:t xml:space="preserve">%, Rp15 jt</w:t>
      </w:r>
      <w:r>
        <w:rPr>
          <w:lang w:val="id"/>
        </w:rPr>
        <w:t xml:space="preserve"> </w:t>
      </w:r>
      <w:r>
        <w:rPr>
          <w:lang w:val="id"/>
        </w:rPr>
        <w:t xml:space="preserve">@30</w:t>
      </w:r>
      <w:r>
        <w:rPr>
          <w:lang w:val="id"/>
        </w:rPr>
        <w:t xml:space="preserve">%, Rp9 jt</w:t>
      </w:r>
      <w:r>
        <w:rPr>
          <w:lang w:val="id"/>
        </w:rPr>
        <w:t xml:space="preserve"> </w:t>
      </w:r>
      <w:r>
        <w:rPr>
          <w:lang w:val="id"/>
        </w:rPr>
        <w:t xml:space="preserve">@22</w:t>
      </w:r>
      <w:r>
        <w:rPr>
          <w:lang w:val="id"/>
        </w:rPr>
        <w:t xml:space="preserve">%, Rp40 jt</w:t>
      </w:r>
      <w:r>
        <w:rPr>
          <w:lang w:val="id"/>
        </w:rPr>
        <w:t xml:space="preserve"> </w:t>
      </w:r>
      <w:r>
        <w:rPr>
          <w:lang w:val="id"/>
        </w:rPr>
        <w:t xml:space="preserve">@13</w:t>
      </w:r>
      <w:r>
        <w:rPr>
          <w:lang w:val="id"/>
        </w:rPr>
        <w:t xml:space="preserve">%. Tentukan urutan longsoran dan bola salju.</w:t>
      </w:r>
      <w:r>
        <w:rPr>
          <w:lang w:val="id"/>
        </w:rPr>
        <w:t xml:space="preserve"> </w:t>
      </w:r>
      <w:r>
        <w:rPr>
          <w:i/>
          <w:iCs/>
          <w:lang w:val="id"/>
        </w:rPr>
        <w:t xml:space="preserve">(C3)</w:t>
      </w:r>
      <w:r>
        <w:rPr>
          <w:lang w:val="id"/>
        </w:rPr>
        <w:t xml:space="preserve"> </w:t>
      </w:r>
      <w:r>
        <w:rPr>
          <w:i/>
          <w:iCs/>
          <w:lang w:val="id"/>
        </w:rPr>
        <w:t xml:space="preserve">(Kunci: longsoran 48→30→22→13; bola salju 3→9→15→40)</w:t>
      </w:r>
    </w:p>
    <w:p>
      <w:pPr>
        <w:pStyle w:val="Compact"/>
        <w:numPr>
          <w:ilvl w:val="0"/>
          <w:numId w:val="1014"/>
        </w:numPr>
      </w:pPr>
      <w:r>
        <w:rPr>
          <w:lang w:val="id"/>
        </w:rPr>
        <w:t xml:space="preserve">Pendapatan Rp22 juta, total cicilan Rp9,7 juta. Hitung R3 dan tentukan statusnya.</w:t>
      </w:r>
      <w:r>
        <w:rPr>
          <w:lang w:val="id"/>
        </w:rPr>
        <w:t xml:space="preserve"> </w:t>
      </w:r>
      <w:r>
        <w:rPr>
          <w:i/>
          <w:iCs/>
          <w:lang w:val="id"/>
        </w:rPr>
        <w:t xml:space="preserve">(C3)</w:t>
      </w:r>
      <w:r>
        <w:rPr>
          <w:lang w:val="id"/>
        </w:rPr>
        <w:t xml:space="preserve"> </w:t>
      </w:r>
      <w:r>
        <w:rPr>
          <w:i/>
          <w:iCs/>
          <w:lang w:val="id"/>
        </w:rPr>
        <w:t xml:space="preserve">(Kunci: 44,1%; jauh di atas ambang 35%)</w:t>
      </w:r>
    </w:p>
    <w:p>
      <w:pPr>
        <w:pStyle w:val="FirstParagraph"/>
      </w:pPr>
      <w:r>
        <w:rPr>
          <w:b/>
          <w:bCs/>
          <w:lang w:val="id"/>
        </w:rPr>
        <w:t xml:space="preserve">C4 — Menganalisis (5)</w:t>
      </w:r>
    </w:p>
    <w:p>
      <w:pPr>
        <w:pStyle w:val="Compact"/>
        <w:numPr>
          <w:ilvl w:val="0"/>
          <w:numId w:val="1015"/>
        </w:numPr>
      </w:pPr>
      <w:r>
        <w:rPr>
          <w:lang w:val="id"/>
        </w:rPr>
        <w:t xml:space="preserve">Analisis mengapa kredit kendaraan untuk pengemudi daring penuh waktu dapat produktif, sementara kendaraan yang sama untuk pemakaian pribadi tidak.</w:t>
      </w:r>
      <w:r>
        <w:rPr>
          <w:lang w:val="id"/>
        </w:rPr>
        <w:t xml:space="preserve"> </w:t>
      </w:r>
      <w:r>
        <w:rPr>
          <w:i/>
          <w:iCs/>
          <w:lang w:val="id"/>
        </w:rPr>
        <w:t xml:space="preserve">(C4)</w:t>
      </w:r>
      <w:r>
        <w:rPr>
          <w:lang w:val="id"/>
        </w:rPr>
        <w:t xml:space="preserve"> </w:t>
      </w:r>
      <w:r>
        <w:rPr>
          <w:i/>
          <w:iCs/>
          <w:lang w:val="id"/>
        </w:rPr>
        <w:t xml:space="preserve">(Kunci: pada pengemudi daring penuh waktu, kendaraan menghasilkan arus kas yang membayar cicilannya; pada pemakaian pribadi, kendaraan yang sama hanya menimbulkan biaya. Sifat produktif melekat pada penggunaan, bukan pada jenis asetnya)</w:t>
      </w:r>
    </w:p>
    <w:p>
      <w:pPr>
        <w:pStyle w:val="Compact"/>
        <w:numPr>
          <w:ilvl w:val="0"/>
          <w:numId w:val="1015"/>
        </w:numPr>
      </w:pPr>
      <w:r>
        <w:rPr>
          <w:lang w:val="id"/>
        </w:rPr>
        <w:t xml:space="preserve">Seseorang mengambil pinjaman daring untuk membayar kartu kredit yang jatuh tempo. Analisis rangkaian konsekuensinya selama 6 bulan.</w:t>
      </w:r>
      <w:r>
        <w:rPr>
          <w:lang w:val="id"/>
        </w:rPr>
        <w:t xml:space="preserve"> </w:t>
      </w:r>
      <w:r>
        <w:rPr>
          <w:i/>
          <w:iCs/>
          <w:lang w:val="id"/>
        </w:rPr>
        <w:t xml:space="preserve">(C4)</w:t>
      </w:r>
      <w:r>
        <w:rPr>
          <w:lang w:val="id"/>
        </w:rPr>
        <w:t xml:space="preserve"> </w:t>
      </w:r>
      <w:r>
        <w:rPr>
          <w:i/>
          <w:iCs/>
          <w:lang w:val="id"/>
        </w:rPr>
        <w:t xml:space="preserve">(Kunci: bulan 1–2 tekanan mereda; bulan 2–4 dua kewajiban berjalan bersamaan dengan bunga pinjaman daring yang lebih tinggi; bulan 4–6 gagal bayar pada salah satunya memicu denda dan penagihan, dan sering ditutup dengan pinjaman ketiga. Pola ini memindahkan utang, bukan mengurangi — dan menaikkan biayanya)</w:t>
      </w:r>
    </w:p>
    <w:p>
      <w:pPr>
        <w:pStyle w:val="Compact"/>
        <w:numPr>
          <w:ilvl w:val="0"/>
          <w:numId w:val="1015"/>
        </w:numPr>
      </w:pPr>
      <w:r>
        <w:rPr>
          <w:lang w:val="id"/>
        </w:rPr>
        <w:t xml:space="preserve">Analisis mengapa membayar minimum kartu kredit dapat membuat utang bertahan lebih dari satu dekade. Tunjukkan mekanismenya.</w:t>
      </w:r>
      <w:r>
        <w:rPr>
          <w:lang w:val="id"/>
        </w:rPr>
        <w:t xml:space="preserve"> </w:t>
      </w:r>
      <w:r>
        <w:rPr>
          <w:i/>
          <w:iCs/>
          <w:lang w:val="id"/>
        </w:rPr>
        <w:t xml:space="preserve">(C4)</w:t>
      </w:r>
      <w:r>
        <w:rPr>
          <w:lang w:val="id"/>
        </w:rPr>
        <w:t xml:space="preserve"> </w:t>
      </w:r>
      <w:r>
        <w:rPr>
          <w:i/>
          <w:iCs/>
          <w:lang w:val="id"/>
        </w:rPr>
        <w:t xml:space="preserve">(Kunci: pembayaran minimum sebagian besar habis untuk bunga, sehingga pokok hampir tidak berkurang; saldo yang tetap tinggi menghasilkan bunga tinggi berikutnya. Selama pemakaian kartu berlanjut, saldo dapat bertahan lebih dari satu dekade meski pembayaran tidak pernah terlambat)</w:t>
      </w:r>
    </w:p>
    <w:p>
      <w:pPr>
        <w:pStyle w:val="Compact"/>
        <w:numPr>
          <w:ilvl w:val="0"/>
          <w:numId w:val="1015"/>
        </w:numPr>
      </w:pPr>
      <w:r>
        <w:rPr>
          <w:lang w:val="id"/>
        </w:rPr>
        <w:t xml:space="preserve">Analisis kasus Mbak Tika: mengapa rencana pelunasannya tetap berisiko gagal meski metodenya benar?</w:t>
      </w:r>
      <w:r>
        <w:rPr>
          <w:lang w:val="id"/>
        </w:rPr>
        <w:t xml:space="preserve"> </w:t>
      </w:r>
      <w:r>
        <w:rPr>
          <w:i/>
          <w:iCs/>
          <w:lang w:val="id"/>
        </w:rPr>
        <w:t xml:space="preserve">(C4)</w:t>
      </w:r>
      <w:r>
        <w:rPr>
          <w:lang w:val="id"/>
        </w:rPr>
        <w:t xml:space="preserve"> </w:t>
      </w:r>
      <w:r>
        <w:rPr>
          <w:i/>
          <w:iCs/>
          <w:lang w:val="id"/>
        </w:rPr>
        <w:t xml:space="preserve">(Kunci: karena rencananya tidak menyertakan dana darurat dan pengeluaran tidak teratur; satu kejutan memaksa berutang baru dan membatalkan kemajuan. Metode pelunasan yang benar tetap gagal bila tidak ada penyangga yang melindunginya)</w:t>
      </w:r>
    </w:p>
    <w:p>
      <w:pPr>
        <w:pStyle w:val="Compact"/>
        <w:numPr>
          <w:ilvl w:val="0"/>
          <w:numId w:val="1015"/>
        </w:numPr>
      </w:pPr>
      <w:r>
        <w:rPr>
          <w:lang w:val="id"/>
        </w:rPr>
        <w:t xml:space="preserve">Analisis situasi di mana metode bola salju lebih unggul daripada longsoran, meski secara matematis lebih mahal.</w:t>
      </w:r>
      <w:r>
        <w:rPr>
          <w:lang w:val="id"/>
        </w:rPr>
        <w:t xml:space="preserve"> </w:t>
      </w:r>
      <w:r>
        <w:rPr>
          <w:i/>
          <w:iCs/>
          <w:lang w:val="id"/>
        </w:rPr>
        <w:t xml:space="preserve">(C4)</w:t>
      </w:r>
      <w:r>
        <w:rPr>
          <w:lang w:val="id"/>
        </w:rPr>
        <w:t xml:space="preserve"> </w:t>
      </w:r>
      <w:r>
        <w:rPr>
          <w:i/>
          <w:iCs/>
          <w:lang w:val="id"/>
        </w:rPr>
        <w:t xml:space="preserve">(Kunci: ketika peserta sudah beberapa kali gagal melunasi dan membutuhkan bukti keberhasilan cepat, atau ketika selisih bunga antarutang kecil sehingga kerugian matematis bola salju tidak besar. Metode dipilih menurut peluang diselesaikan, bukan hanya menurut biaya)</w:t>
      </w:r>
    </w:p>
    <w:p>
      <w:pPr>
        <w:pStyle w:val="FirstParagraph"/>
      </w:pPr>
      <w:r>
        <w:rPr>
          <w:b/>
          <w:bCs/>
          <w:lang w:val="id"/>
        </w:rPr>
        <w:t xml:space="preserve">C5 — Mengevaluasi (3)</w:t>
      </w:r>
    </w:p>
    <w:p>
      <w:pPr>
        <w:pStyle w:val="Compact"/>
        <w:numPr>
          <w:ilvl w:val="0"/>
          <w:numId w:val="1016"/>
        </w:numPr>
      </w:pPr>
      <w:r>
        <w:rPr>
          <w:lang w:val="id"/>
        </w:rPr>
        <w:t xml:space="preserve">Evaluasi tawaran restrukturisasi: cicilan turun dari Rp3,5 juta menjadi Rp2,2 juta, tenor diperpanjang dari 24 menjadi 48 bulan. Hitung total tambahan biaya dan tentukan kapan tawaran ini tetap layak diambil.</w:t>
      </w:r>
      <w:r>
        <w:rPr>
          <w:lang w:val="id"/>
        </w:rPr>
        <w:t xml:space="preserve"> </w:t>
      </w:r>
      <w:r>
        <w:rPr>
          <w:i/>
          <w:iCs/>
          <w:lang w:val="id"/>
        </w:rPr>
        <w:t xml:space="preserve">(C5)</w:t>
      </w:r>
      <w:r>
        <w:rPr>
          <w:lang w:val="id"/>
        </w:rPr>
        <w:t xml:space="preserve"> </w:t>
      </w:r>
      <w:r>
        <w:rPr>
          <w:i/>
          <w:iCs/>
          <w:lang w:val="id"/>
        </w:rPr>
        <w:t xml:space="preserve">(Kunci: cicilan turun Rp1,3 juta/bulan; total pembayaran lama 24 × Rp3,5 juta = Rp84.000.000; total pembayaran baru 48 × Rp2,2 juta = Rp105.600.000;</w:t>
      </w:r>
      <w:r>
        <w:rPr>
          <w:i/>
          <w:iCs/>
          <w:lang w:val="id"/>
        </w:rPr>
        <w:t xml:space="preserve"> </w:t>
      </w:r>
      <w:r>
        <w:rPr>
          <w:b/>
          <w:bCs/>
          <w:i/>
          <w:iCs/>
          <w:lang w:val="id"/>
        </w:rPr>
        <w:t xml:space="preserve">tambahan Rp21.600.000</w:t>
      </w:r>
      <w:r>
        <w:rPr>
          <w:i/>
          <w:iCs/>
          <w:lang w:val="id"/>
        </w:rPr>
        <w:t xml:space="preserve">. Layak hanya bila kelonggaran itu dipakai untuk membangun dana darurat atau mencegah gagal bayar, bukan untuk menambah gaya hidup)</w:t>
      </w:r>
    </w:p>
    <w:p>
      <w:pPr>
        <w:pStyle w:val="Compact"/>
        <w:numPr>
          <w:ilvl w:val="0"/>
          <w:numId w:val="1016"/>
        </w:numPr>
      </w:pPr>
      <w:r>
        <w:rPr>
          <w:lang w:val="id"/>
        </w:rPr>
        <w:t xml:space="preserve">Evaluasi keputusan seseorang yang meminjam Rp100 juta berbunga 18% untuk membeli aset berisiko yang</w:t>
      </w:r>
      <w:r>
        <w:rPr>
          <w:lang w:val="id"/>
        </w:rPr>
        <w:t xml:space="preserve"> </w:t>
      </w:r>
      <w:r>
        <w:rPr>
          <w:lang w:val="id"/>
        </w:rPr>
        <w:t xml:space="preserve">“biasanya naik 40% per tahun”</w:t>
      </w:r>
      <w:r>
        <w:rPr>
          <w:lang w:val="id"/>
        </w:rPr>
        <w:t xml:space="preserve">. Gunakan prinsip K-01 dan K-10.</w:t>
      </w:r>
      <w:r>
        <w:rPr>
          <w:lang w:val="id"/>
        </w:rPr>
        <w:t xml:space="preserve"> </w:t>
      </w:r>
      <w:r>
        <w:rPr>
          <w:i/>
          <w:iCs/>
          <w:lang w:val="id"/>
        </w:rPr>
        <w:t xml:space="preserve">(C5)</w:t>
      </w:r>
      <w:r>
        <w:rPr>
          <w:lang w:val="id"/>
        </w:rPr>
        <w:t xml:space="preserve"> </w:t>
      </w:r>
      <w:r>
        <w:rPr>
          <w:i/>
          <w:iCs/>
          <w:lang w:val="id"/>
        </w:rPr>
        <w:t xml:space="preserve">(Kunci: bunga 18% adalah biaya pasti; imbal hasil</w:t>
      </w:r>
      <w:r>
        <w:rPr>
          <w:i/>
          <w:iCs/>
          <w:lang w:val="id"/>
        </w:rPr>
        <w:t xml:space="preserve"> </w:t>
      </w:r>
      <w:r>
        <w:rPr>
          <w:i/>
          <w:iCs/>
          <w:lang w:val="id"/>
        </w:rPr>
        <w:t xml:space="preserve">‘biasanya 40%’</w:t>
      </w:r>
      <w:r>
        <w:rPr>
          <w:i/>
          <w:iCs/>
          <w:lang w:val="id"/>
        </w:rPr>
        <w:t xml:space="preserve"> </w:t>
      </w:r>
      <w:r>
        <w:rPr>
          <w:i/>
          <w:iCs/>
          <w:lang w:val="id"/>
        </w:rPr>
        <w:t xml:space="preserve">adalah harapan yang tidak pasti dan dapat negatif. Kerugiannya asimetris: aset dapat turun sementara kewajiban tidak berkurang. Rujuk prinsip Kanon tentang mendahulukan ketahanan — berutang untuk aset berisiko memperbesar kerugian dan dapat memaksa penjualan pada harga terburuk)</w:t>
      </w:r>
    </w:p>
    <w:p>
      <w:pPr>
        <w:pStyle w:val="Compact"/>
        <w:numPr>
          <w:ilvl w:val="0"/>
          <w:numId w:val="1016"/>
        </w:numPr>
      </w:pPr>
      <w:r>
        <w:rPr>
          <w:lang w:val="id"/>
        </w:rPr>
        <w:t xml:space="preserve">Seorang peserta memiliki KPR berbunga 9% dan dana menganggur Rp200 juta. Evaluasi apakah ia sebaiknya mempercepat pelunasan KPR atau berinvestasi, dan kondisi apa yang mengubah jawabannya.</w:t>
      </w:r>
      <w:r>
        <w:rPr>
          <w:lang w:val="id"/>
        </w:rPr>
        <w:t xml:space="preserve"> </w:t>
      </w:r>
      <w:r>
        <w:rPr>
          <w:i/>
          <w:iCs/>
          <w:lang w:val="id"/>
        </w:rPr>
        <w:t xml:space="preserve">(C5)</w:t>
      </w:r>
      <w:r>
        <w:rPr>
          <w:lang w:val="id"/>
        </w:rPr>
        <w:t xml:space="preserve"> </w:t>
      </w:r>
      <w:r>
        <w:rPr>
          <w:i/>
          <w:iCs/>
          <w:lang w:val="id"/>
        </w:rPr>
        <w:t xml:space="preserve">(Kunci: bandingkan 9% pasti dan bebas pajak dengan imbal hasil investasi setelah pajak dan biaya yang tidak pasti. Untuk melampaui 9% bersih secara konsisten dibutuhkan risiko yang cukup besar. Keputusan juga bergantung pada apakah dana darurat sudah terbentuk dan apakah likuiditas dibutuhkan — bila keduanya aman, mempercepat pelunasan umumnya lebih unggul secara risiko-imbal hasil)</w:t>
      </w:r>
    </w:p>
    <w:bookmarkEnd w:id="24"/>
    <w:bookmarkStart w:id="25" w:name="rubrik-penilaian-lk-l0.5"/>
    <w:p>
      <w:pPr>
        <w:pStyle w:val="Heading2"/>
      </w:pPr>
      <w:r>
        <w:rPr>
          <w:lang w:val="id"/>
        </w:rPr>
        <w:t xml:space="preserve">8. Rubrik Penilaian LK-L0.5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Memakai bunga tertera tanpa konversi</w:t>
            </w:r>
          </w:p>
        </w:tc>
        <w:tc>
          <w:tcPr/>
          <w:p>
            <w:pPr>
              <w:pStyle w:val="Compact"/>
            </w:pPr>
            <w:r>
              <w:rPr>
                <w:lang w:val="id"/>
              </w:rPr>
              <w:t xml:space="preserve">Konversi sebagian</w:t>
            </w:r>
          </w:p>
        </w:tc>
        <w:tc>
          <w:tcPr/>
          <w:p>
            <w:pPr>
              <w:pStyle w:val="Compact"/>
            </w:pPr>
            <w:r>
              <w:rPr>
                <w:lang w:val="id"/>
              </w:rPr>
              <w:t xml:space="preserve">Seluruh utang dikonversi ke bunga efektif</w:t>
            </w:r>
          </w:p>
        </w:tc>
        <w:tc>
          <w:tcPr/>
          <w:p>
            <w:pPr>
              <w:pStyle w:val="Compact"/>
            </w:pPr>
            <w:r>
              <w:rPr>
                <w:lang w:val="id"/>
              </w:rPr>
              <w:t xml:space="preserve">Menjelaskan keterbatasan pendekatan konversi dan menghitung dengan metode arus kas</w:t>
            </w:r>
          </w:p>
        </w:tc>
      </w:tr>
      <w:tr>
        <w:tc>
          <w:tcPr/>
          <w:p>
            <w:pPr>
              <w:pStyle w:val="Compact"/>
            </w:pPr>
            <w:r>
              <w:rPr>
                <w:b/>
                <w:bCs/>
                <w:lang w:val="id"/>
              </w:rPr>
              <w:t xml:space="preserve">D2 Kualitas data</w:t>
            </w:r>
          </w:p>
        </w:tc>
        <w:tc>
          <w:tcPr/>
          <w:p>
            <w:pPr>
              <w:pStyle w:val="Compact"/>
            </w:pPr>
            <w:r>
              <w:rPr>
                <w:lang w:val="id"/>
              </w:rPr>
              <w:t xml:space="preserve">Angka dari ingatan</w:t>
            </w:r>
          </w:p>
        </w:tc>
        <w:tc>
          <w:tcPr/>
          <w:p>
            <w:pPr>
              <w:pStyle w:val="Compact"/>
            </w:pPr>
            <w:r>
              <w:rPr>
                <w:lang w:val="id"/>
              </w:rPr>
              <w:t xml:space="preserve">Sebagian dari dokumen</w:t>
            </w:r>
          </w:p>
        </w:tc>
        <w:tc>
          <w:tcPr/>
          <w:p>
            <w:pPr>
              <w:pStyle w:val="Compact"/>
            </w:pPr>
            <w:r>
              <w:rPr>
                <w:lang w:val="id"/>
              </w:rPr>
              <w:t xml:space="preserve">Seluruh angka dari dokumen kredit asli</w:t>
            </w:r>
          </w:p>
        </w:tc>
        <w:tc>
          <w:tcPr/>
          <w:p>
            <w:pPr>
              <w:pStyle w:val="Compact"/>
            </w:pPr>
            <w:r>
              <w:rPr>
                <w:lang w:val="id"/>
              </w:rPr>
              <w:t xml:space="preserve">Menyertakan biaya tersembunyi yang tidak tercantum di ringkasan</w:t>
            </w:r>
          </w:p>
        </w:tc>
      </w:tr>
      <w:tr>
        <w:tc>
          <w:tcPr/>
          <w:p>
            <w:pPr>
              <w:pStyle w:val="Compact"/>
            </w:pPr>
            <w:r>
              <w:rPr>
                <w:b/>
                <w:bCs/>
                <w:lang w:val="id"/>
              </w:rPr>
              <w:t xml:space="preserve">D3 Penalaran</w:t>
            </w:r>
          </w:p>
        </w:tc>
        <w:tc>
          <w:tcPr/>
          <w:p>
            <w:pPr>
              <w:pStyle w:val="Compact"/>
            </w:pPr>
            <w:r>
              <w:rPr>
                <w:lang w:val="id"/>
              </w:rPr>
              <w:t xml:space="preserve">Tidak ada perbandingan metode</w:t>
            </w:r>
          </w:p>
        </w:tc>
        <w:tc>
          <w:tcPr/>
          <w:p>
            <w:pPr>
              <w:pStyle w:val="Compact"/>
            </w:pPr>
            <w:r>
              <w:rPr>
                <w:lang w:val="id"/>
              </w:rPr>
              <w:t xml:space="preserve">Perbandingan tanpa proyeksi</w:t>
            </w:r>
          </w:p>
        </w:tc>
        <w:tc>
          <w:tcPr/>
          <w:p>
            <w:pPr>
              <w:pStyle w:val="Compact"/>
            </w:pPr>
            <w:r>
              <w:rPr>
                <w:lang w:val="id"/>
              </w:rPr>
              <w:t xml:space="preserve">Proyeksi 24 bulan dua metode</w:t>
            </w:r>
          </w:p>
        </w:tc>
        <w:tc>
          <w:tcPr/>
          <w:p>
            <w:pPr>
              <w:pStyle w:val="Compact"/>
            </w:pPr>
            <w:r>
              <w:rPr>
                <w:lang w:val="id"/>
              </w:rPr>
              <w:t xml:space="preserve">Menganalisis titik ketika urutan optimal berubah</w:t>
            </w:r>
          </w:p>
        </w:tc>
      </w:tr>
      <w:tr>
        <w:tc>
          <w:tcPr/>
          <w:p>
            <w:pPr>
              <w:pStyle w:val="Compact"/>
            </w:pPr>
            <w:r>
              <w:rPr>
                <w:b/>
                <w:bCs/>
                <w:lang w:val="id"/>
              </w:rPr>
              <w:t xml:space="preserve">D4 Perlakuan risiko</w:t>
            </w:r>
          </w:p>
        </w:tc>
        <w:tc>
          <w:tcPr/>
          <w:p>
            <w:pPr>
              <w:pStyle w:val="Compact"/>
            </w:pPr>
            <w:r>
              <w:rPr>
                <w:lang w:val="id"/>
              </w:rPr>
              <w:t xml:space="preserve">Tidak ada uji tekanan</w:t>
            </w:r>
          </w:p>
        </w:tc>
        <w:tc>
          <w:tcPr/>
          <w:p>
            <w:pPr>
              <w:pStyle w:val="Compact"/>
            </w:pPr>
            <w:r>
              <w:rPr>
                <w:lang w:val="id"/>
              </w:rPr>
              <w:t xml:space="preserve">Uji tekanan naratif</w:t>
            </w:r>
          </w:p>
        </w:tc>
        <w:tc>
          <w:tcPr/>
          <w:p>
            <w:pPr>
              <w:pStyle w:val="Compact"/>
            </w:pPr>
            <w:r>
              <w:rPr>
                <w:lang w:val="id"/>
              </w:rPr>
              <w:t xml:space="preserve">Uji tekanan terhitung dengan rencana cadangan</w:t>
            </w:r>
          </w:p>
        </w:tc>
        <w:tc>
          <w:tcPr/>
          <w:p>
            <w:pPr>
              <w:pStyle w:val="Compact"/>
            </w:pPr>
            <w:r>
              <w:rPr>
                <w:lang w:val="id"/>
              </w:rPr>
              <w:t xml:space="preserve">Menambahkan skenario ganda dan ambang pemicu tindakan</w:t>
            </w:r>
          </w:p>
        </w:tc>
      </w:tr>
      <w:tr>
        <w:tc>
          <w:tcPr/>
          <w:p>
            <w:pPr>
              <w:pStyle w:val="Compact"/>
            </w:pPr>
            <w:r>
              <w:rPr>
                <w:b/>
                <w:bCs/>
                <w:lang w:val="id"/>
              </w:rPr>
              <w:t xml:space="preserve">D5 Disiplin proses</w:t>
            </w:r>
          </w:p>
        </w:tc>
        <w:tc>
          <w:tcPr/>
          <w:p>
            <w:pPr>
              <w:pStyle w:val="Compact"/>
            </w:pPr>
            <w:r>
              <w:rPr>
                <w:lang w:val="id"/>
              </w:rPr>
              <w:t xml:space="preserve">Inventaris tidak lengkap</w:t>
            </w:r>
          </w:p>
        </w:tc>
        <w:tc>
          <w:tcPr/>
          <w:p>
            <w:pPr>
              <w:pStyle w:val="Compact"/>
            </w:pPr>
            <w:r>
              <w:rPr>
                <w:lang w:val="id"/>
              </w:rPr>
              <w:t xml:space="preserve">Sebagian utang tidak tercatat</w:t>
            </w:r>
          </w:p>
        </w:tc>
        <w:tc>
          <w:tcPr/>
          <w:p>
            <w:pPr>
              <w:pStyle w:val="Compact"/>
            </w:pPr>
            <w:r>
              <w:rPr>
                <w:lang w:val="id"/>
              </w:rPr>
              <w:t xml:space="preserve">Seluruh utang tercatat lengkap</w:t>
            </w:r>
          </w:p>
        </w:tc>
        <w:tc>
          <w:tcPr/>
          <w:p>
            <w:pPr>
              <w:pStyle w:val="Compact"/>
            </w:pPr>
            <w:r>
              <w:rPr>
                <w:lang w:val="id"/>
              </w:rPr>
              <w:t xml:space="preserve">Menyertakan aturan pencegahan kambuh yang spesifik dan dapat diuji</w:t>
            </w:r>
          </w:p>
        </w:tc>
      </w:tr>
      <w:tr>
        <w:tc>
          <w:tcPr/>
          <w:p>
            <w:pPr>
              <w:pStyle w:val="Compact"/>
            </w:pPr>
            <w:r>
              <w:rPr>
                <w:b/>
                <w:bCs/>
                <w:lang w:val="id"/>
              </w:rPr>
              <w:t xml:space="preserve">D6 Komunikasi &amp; etika</w:t>
            </w:r>
          </w:p>
        </w:tc>
        <w:tc>
          <w:tcPr/>
          <w:p>
            <w:pPr>
              <w:pStyle w:val="Compact"/>
            </w:pPr>
            <w:r>
              <w:rPr>
                <w:lang w:val="id"/>
              </w:rPr>
              <w:t xml:space="preserve">Menyembunyikan utang tertentu</w:t>
            </w:r>
          </w:p>
        </w:tc>
        <w:tc>
          <w:tcPr/>
          <w:p>
            <w:pPr>
              <w:pStyle w:val="Compact"/>
            </w:pPr>
            <w:r>
              <w:rPr>
                <w:lang w:val="id"/>
              </w:rPr>
              <w:t xml:space="preserve">Sebagian tidak diungkap</w:t>
            </w:r>
          </w:p>
        </w:tc>
        <w:tc>
          <w:tcPr/>
          <w:p>
            <w:pPr>
              <w:pStyle w:val="Compact"/>
            </w:pPr>
            <w:r>
              <w:rPr>
                <w:lang w:val="id"/>
              </w:rPr>
              <w:t xml:space="preserve">Jujur dan lengkap</w:t>
            </w:r>
          </w:p>
        </w:tc>
        <w:tc>
          <w:tcPr/>
          <w:p>
            <w:pPr>
              <w:pStyle w:val="Compact"/>
            </w:pPr>
            <w:r>
              <w:rPr>
                <w:lang w:val="id"/>
              </w:rPr>
              <w:t xml:space="preserve">Jujur termasuk pada utang yang memalukan, disertai analisis pemicunya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5"/>
    <w:bookmarkStart w:id="27" w:name="panduan-fasilitator"/>
    <w:p>
      <w:pPr>
        <w:pStyle w:val="Heading2"/>
      </w:pPr>
      <w:r>
        <w:rPr>
          <w:lang w:val="id"/>
        </w:rPr>
        <w:t xml:space="preserve">9. Panduan Fasilitator</w:t>
      </w:r>
    </w:p>
    <w:p>
      <w:pPr>
        <w:pStyle w:val="FirstParagraph"/>
      </w:pPr>
      <w:r>
        <w:rPr>
          <w:b/>
          <w:bCs/>
          <w:lang w:val="id"/>
        </w:rPr>
        <w:t xml:space="preserve">Kepekaan modul ini.</w:t>
      </w:r>
      <w:r>
        <w:rPr>
          <w:lang w:val="id"/>
        </w:rPr>
        <w:t xml:space="preserve"> </w:t>
      </w:r>
      <w:r>
        <w:rPr>
          <w:lang w:val="id"/>
        </w:rPr>
        <w:t xml:space="preserve">Utang membawa rasa malu. Sebagian peserta memiliki</w:t>
      </w:r>
      <w:r>
        <w:rPr>
          <w:lang w:val="id"/>
        </w:rPr>
        <w:t xml:space="preserve"> </w:t>
      </w:r>
      <w:r>
        <w:rPr>
          <w:lang w:val="id"/>
        </w:rPr>
        <w:t xml:space="preserve">pinjaman daring yang belum diketahui pasangannya. Fasilitator wajib:</w:t>
      </w:r>
    </w:p>
    <w:p>
      <w:pPr>
        <w:pStyle w:val="Compact"/>
        <w:numPr>
          <w:ilvl w:val="0"/>
          <w:numId w:val="1017"/>
        </w:numPr>
      </w:pPr>
      <w:r>
        <w:rPr>
          <w:lang w:val="id"/>
        </w:rPr>
        <w:t xml:space="preserve">Menegaskan kerahasiaan dan tidak meminta siapa pun menyebutkan angka pribadi.</w:t>
      </w:r>
    </w:p>
    <w:p>
      <w:pPr>
        <w:pStyle w:val="Compact"/>
        <w:numPr>
          <w:ilvl w:val="0"/>
          <w:numId w:val="1017"/>
        </w:numPr>
      </w:pPr>
      <w:r>
        <w:rPr>
          <w:lang w:val="id"/>
        </w:rPr>
        <w:t xml:space="preserve">Menggunakan bahasa mekanis, bukan moral:</w:t>
      </w:r>
      <w:r>
        <w:rPr>
          <w:lang w:val="id"/>
        </w:rPr>
        <w:t xml:space="preserve"> </w:t>
      </w:r>
      <w:r>
        <w:rPr>
          <w:lang w:val="id"/>
        </w:rPr>
        <w:t xml:space="preserve">“struktur biayanya mahal”</w:t>
      </w:r>
      <w:r>
        <w:rPr>
          <w:lang w:val="id"/>
        </w:rPr>
        <w:t xml:space="preserve">, bukan</w:t>
      </w:r>
      <w:r>
        <w:rPr>
          <w:lang w:val="id"/>
        </w:rPr>
        <w:t xml:space="preserve"> </w:t>
      </w:r>
      <w:r>
        <w:rPr>
          <w:lang w:val="id"/>
        </w:rPr>
        <w:t xml:space="preserve">“Anda ceroboh”</w:t>
      </w:r>
      <w:r>
        <w:rPr>
          <w:lang w:val="id"/>
        </w:rPr>
        <w:t xml:space="preserve">.</w:t>
      </w:r>
    </w:p>
    <w:p>
      <w:pPr>
        <w:pStyle w:val="Compact"/>
        <w:numPr>
          <w:ilvl w:val="0"/>
          <w:numId w:val="1017"/>
        </w:numPr>
      </w:pPr>
      <w:r>
        <w:rPr>
          <w:lang w:val="id"/>
        </w:rPr>
        <w:t xml:space="preserve">Menyiapkan jalur rujukan: lembaga bantuan hukum, Satgas PASTI OJK, dan konselor</w:t>
      </w:r>
      <w:r>
        <w:rPr>
          <w:lang w:val="id"/>
        </w:rPr>
        <w:t xml:space="preserve"> </w:t>
      </w:r>
      <w:r>
        <w:rPr>
          <w:lang w:val="id"/>
        </w:rPr>
        <w:t xml:space="preserve">untuk peserta yang menghadapi penagihan intimidatif.</w:t>
      </w:r>
    </w:p>
    <w:p>
      <w:pPr>
        <w:pStyle w:val="FirstParagraph"/>
      </w:pPr>
      <w:r>
        <w:rPr>
          <w:b/>
          <w:bCs/>
          <w:lang w:val="id"/>
        </w:rPr>
        <w:t xml:space="preserve">Alokasi kelas sinkron (3 JP = 150 menit)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 tampilkan brosur</w:t>
            </w:r>
            <w:r>
              <w:rPr>
                <w:lang w:val="id"/>
              </w:rPr>
              <w:t xml:space="preserve"> </w:t>
            </w:r>
            <w:r>
              <w:rPr>
                <w:lang w:val="id"/>
              </w:rPr>
              <w:t xml:space="preserve">“bunga 0,5% per bulan”</w:t>
            </w:r>
            <w:r>
              <w:rPr>
                <w:lang w:val="id"/>
              </w:rPr>
              <w:t xml:space="preserve">. Minta peserta menebak biaya efektifnya.</w:t>
            </w:r>
          </w:p>
        </w:tc>
      </w:tr>
      <w:tr>
        <w:tc>
          <w:tcPr/>
          <w:p>
            <w:pPr>
              <w:pStyle w:val="Compact"/>
            </w:pPr>
            <w:r>
              <w:rPr>
                <w:lang w:val="id"/>
              </w:rPr>
              <w:t xml:space="preserve">15–45</w:t>
            </w:r>
          </w:p>
        </w:tc>
        <w:tc>
          <w:tcPr/>
          <w:p>
            <w:pPr>
              <w:pStyle w:val="Compact"/>
            </w:pPr>
            <w:r>
              <w:rPr>
                <w:lang w:val="id"/>
              </w:rPr>
              <w:t xml:space="preserve">Hitung bersama Contoh 1 langkah demi langkah. Ini inti modul.</w:t>
            </w:r>
          </w:p>
        </w:tc>
      </w:tr>
      <w:tr>
        <w:tc>
          <w:tcPr/>
          <w:p>
            <w:pPr>
              <w:pStyle w:val="Compact"/>
            </w:pPr>
            <w:r>
              <w:rPr>
                <w:lang w:val="id"/>
              </w:rPr>
              <w:t xml:space="preserve">45–70</w:t>
            </w:r>
          </w:p>
        </w:tc>
        <w:tc>
          <w:tcPr/>
          <w:p>
            <w:pPr>
              <w:pStyle w:val="Compact"/>
            </w:pPr>
            <w:r>
              <w:rPr>
                <w:lang w:val="id"/>
              </w:rPr>
              <w:t xml:space="preserve">Latihan konversi mandiri: lima skema kredit berbeda.</w:t>
            </w:r>
          </w:p>
        </w:tc>
      </w:tr>
      <w:tr>
        <w:tc>
          <w:tcPr/>
          <w:p>
            <w:pPr>
              <w:pStyle w:val="Compact"/>
            </w:pPr>
            <w:r>
              <w:rPr>
                <w:lang w:val="id"/>
              </w:rPr>
              <w:t xml:space="preserve">70–100</w:t>
            </w:r>
          </w:p>
        </w:tc>
        <w:tc>
          <w:tcPr/>
          <w:p>
            <w:pPr>
              <w:pStyle w:val="Compact"/>
            </w:pPr>
            <w:r>
              <w:rPr>
                <w:lang w:val="id"/>
              </w:rPr>
              <w:t xml:space="preserve">Simulasi longsoran vs bola salju dengan kasus Mbak Tika, dikerjakan berkelompok.</w:t>
            </w:r>
          </w:p>
        </w:tc>
      </w:tr>
      <w:tr>
        <w:tc>
          <w:tcPr/>
          <w:p>
            <w:pPr>
              <w:pStyle w:val="Compact"/>
            </w:pPr>
            <w:r>
              <w:rPr>
                <w:lang w:val="id"/>
              </w:rPr>
              <w:t xml:space="preserve">100–120</w:t>
            </w:r>
          </w:p>
        </w:tc>
        <w:tc>
          <w:tcPr/>
          <w:p>
            <w:pPr>
              <w:pStyle w:val="Compact"/>
            </w:pPr>
            <w:r>
              <w:rPr>
                <w:lang w:val="id"/>
              </w:rPr>
              <w:t xml:space="preserve">Bedah struktur jebakan §4.5 dengan contoh nyata (tanpa menyebut merek).</w:t>
            </w:r>
          </w:p>
        </w:tc>
      </w:tr>
      <w:tr>
        <w:tc>
          <w:tcPr/>
          <w:p>
            <w:pPr>
              <w:pStyle w:val="Compact"/>
            </w:pPr>
            <w:r>
              <w:rPr>
                <w:lang w:val="id"/>
              </w:rPr>
              <w:t xml:space="preserve">120–140</w:t>
            </w:r>
          </w:p>
        </w:tc>
        <w:tc>
          <w:tcPr/>
          <w:p>
            <w:pPr>
              <w:pStyle w:val="Compact"/>
            </w:pPr>
            <w:r>
              <w:rPr>
                <w:lang w:val="id"/>
              </w:rPr>
              <w:t xml:space="preserve">Kerangka</w:t>
            </w:r>
            <w:r>
              <w:rPr>
                <w:lang w:val="id"/>
              </w:rPr>
              <w:t xml:space="preserve"> </w:t>
            </w:r>
            <w:r>
              <w:rPr>
                <w:lang w:val="id"/>
              </w:rPr>
              <w:t xml:space="preserve">“lunasi atau investasi”</w:t>
            </w:r>
            <w:r>
              <w:rPr>
                <w:lang w:val="id"/>
              </w:rPr>
              <w:t xml:space="preserve">: Contoh 3 dan variasinya.</w:t>
            </w:r>
          </w:p>
        </w:tc>
      </w:tr>
      <w:tr>
        <w:tc>
          <w:tcPr/>
          <w:p>
            <w:pPr>
              <w:pStyle w:val="Compact"/>
            </w:pPr>
            <w:r>
              <w:rPr>
                <w:lang w:val="id"/>
              </w:rPr>
              <w:t xml:space="preserve">140–150</w:t>
            </w:r>
          </w:p>
        </w:tc>
        <w:tc>
          <w:tcPr/>
          <w:p>
            <w:pPr>
              <w:pStyle w:val="Compact"/>
            </w:pPr>
            <w:r>
              <w:rPr>
                <w:lang w:val="id"/>
              </w:rPr>
              <w:t xml:space="preserve">Penugasan LK-L0.5; sampaikan jalur bantuan bagi yang membutuhkan.</w:t>
            </w:r>
          </w:p>
        </w:tc>
      </w:tr>
    </w:tbl>
    <w:p>
      <w:pPr>
        <w:pStyle w:val="BodyText"/>
      </w:pPr>
      <w:r>
        <w:rPr>
          <w:b/>
          <w:bCs/>
          <w:lang w:val="id"/>
        </w:rPr>
        <w:t xml:space="preserve">Titik miskonsepsi</w:t>
      </w:r>
    </w:p>
    <w:p>
      <w:pPr>
        <w:pStyle w:val="Compact"/>
        <w:numPr>
          <w:ilvl w:val="0"/>
          <w:numId w:val="1018"/>
        </w:numPr>
      </w:pPr>
      <w:r>
        <w:rPr>
          <w:b/>
          <w:bCs/>
          <w:lang w:val="id"/>
        </w:rPr>
        <w:t xml:space="preserve">“Bunga 7% itu murah.”</w:t>
      </w:r>
      <w:r>
        <w:rPr>
          <w:lang w:val="id"/>
        </w:rPr>
        <w:t xml:space="preserve"> </w:t>
      </w:r>
      <w:r>
        <w:rPr>
          <w:lang w:val="id"/>
        </w:rPr>
        <w:t xml:space="preserve">Ini miskonsepsi paling mahal yang akan ditemui</w:t>
      </w:r>
      <w:r>
        <w:rPr>
          <w:lang w:val="id"/>
        </w:rPr>
        <w:t xml:space="preserve"> </w:t>
      </w:r>
      <w:r>
        <w:rPr>
          <w:lang w:val="id"/>
        </w:rPr>
        <w:t xml:space="preserve">peserta seumur hidup. Ulangi konversi sampai otomatis.</w:t>
      </w:r>
    </w:p>
    <w:p>
      <w:pPr>
        <w:pStyle w:val="Compact"/>
        <w:numPr>
          <w:ilvl w:val="0"/>
          <w:numId w:val="1018"/>
        </w:numPr>
      </w:pPr>
      <w:r>
        <w:rPr>
          <w:b/>
          <w:bCs/>
          <w:lang w:val="id"/>
        </w:rPr>
        <w:t xml:space="preserve">“Utang untuk aset selalu baik.”</w:t>
      </w:r>
      <w:r>
        <w:rPr>
          <w:lang w:val="id"/>
        </w:rPr>
        <w:t xml:space="preserve"> </w:t>
      </w:r>
      <w:r>
        <w:rPr>
          <w:lang w:val="id"/>
        </w:rPr>
        <w:t xml:space="preserve">Bongkar dengan uji tiga pertanyaan.</w:t>
      </w:r>
    </w:p>
    <w:p>
      <w:pPr>
        <w:pStyle w:val="Compact"/>
        <w:numPr>
          <w:ilvl w:val="0"/>
          <w:numId w:val="1018"/>
        </w:numPr>
      </w:pPr>
      <w:r>
        <w:rPr>
          <w:b/>
          <w:bCs/>
          <w:lang w:val="id"/>
        </w:rPr>
        <w:t xml:space="preserve">“Investasi dulu, utang belakangan, mumpung pasar naik.”</w:t>
      </w:r>
      <w:r>
        <w:rPr>
          <w:lang w:val="id"/>
        </w:rPr>
        <w:t xml:space="preserve"> </w:t>
      </w:r>
      <w:r>
        <w:rPr>
          <w:lang w:val="id"/>
        </w:rPr>
        <w:t xml:space="preserve">Bongkar dengan</w:t>
      </w:r>
      <w:r>
        <w:rPr>
          <w:lang w:val="id"/>
        </w:rPr>
        <w:t xml:space="preserve"> </w:t>
      </w:r>
      <w:r>
        <w:rPr>
          <w:lang w:val="id"/>
        </w:rPr>
        <w:t xml:space="preserve">Contoh 3. Tunjukkan bahwa ini bukan preferensi, melainkan aritmetika.</w:t>
      </w:r>
    </w:p>
    <w:p>
      <w:pPr>
        <w:pStyle w:val="Compact"/>
        <w:numPr>
          <w:ilvl w:val="0"/>
          <w:numId w:val="1018"/>
        </w:numPr>
      </w:pPr>
      <w:r>
        <w:rPr>
          <w:b/>
          <w:bCs/>
          <w:lang w:val="id"/>
        </w:rPr>
        <w:t xml:space="preserve">“Bayar minimum berarti saya sudah membayar utang.”</w:t>
      </w:r>
      <w:r>
        <w:rPr>
          <w:lang w:val="id"/>
        </w:rPr>
        <w:t xml:space="preserve"> </w:t>
      </w:r>
      <w:r>
        <w:rPr>
          <w:lang w:val="id"/>
        </w:rPr>
        <w:t xml:space="preserve">Tunjukkan dekomposisi</w:t>
      </w:r>
      <w:r>
        <w:rPr>
          <w:lang w:val="id"/>
        </w:rPr>
        <w:t xml:space="preserve"> </w:t>
      </w:r>
      <w:r>
        <w:rPr>
          <w:lang w:val="id"/>
        </w:rPr>
        <w:t xml:space="preserve">bunga dan pokok pada soal 14.</w:t>
      </w:r>
    </w:p>
    <w:p>
      <w:pPr>
        <w:pStyle w:val="Compact"/>
        <w:numPr>
          <w:ilvl w:val="0"/>
          <w:numId w:val="1018"/>
        </w:numPr>
      </w:pPr>
      <w:r>
        <w:rPr>
          <w:b/>
          <w:bCs/>
          <w:lang w:val="id"/>
        </w:rPr>
        <w:t xml:space="preserve">“Saya bisa lunasi nanti kalau gaji naik.”</w:t>
      </w:r>
      <w:r>
        <w:rPr>
          <w:lang w:val="id"/>
        </w:rPr>
        <w:t xml:space="preserve"> </w:t>
      </w:r>
      <w:r>
        <w:rPr>
          <w:lang w:val="id"/>
        </w:rPr>
        <w:t xml:space="preserve">Tunjukkan bahwa bunga majemuk</w:t>
      </w:r>
      <w:r>
        <w:rPr>
          <w:lang w:val="id"/>
        </w:rPr>
        <w:t xml:space="preserve"> </w:t>
      </w:r>
      <w:r>
        <w:rPr>
          <w:lang w:val="id"/>
        </w:rPr>
        <w:t xml:space="preserve">bekerja melawan mereka lebih cepat daripada kenaikan gaji.</w:t>
      </w:r>
    </w:p>
    <w:p>
      <w:pPr>
        <w:pStyle w:val="FirstParagraph"/>
      </w:pPr>
      <w:r>
        <w:rPr>
          <w:b/>
          <w:bCs/>
          <w:lang w:val="id"/>
        </w:rPr>
        <w:t xml:space="preserve">Pertanyaan pemantik</w:t>
      </w:r>
    </w:p>
    <w:p>
      <w:pPr>
        <w:pStyle w:val="Compact"/>
        <w:numPr>
          <w:ilvl w:val="0"/>
          <w:numId w:val="1019"/>
        </w:numPr>
      </w:pPr>
      <w:r>
        <w:rPr>
          <w:lang w:val="id"/>
        </w:rPr>
        <w:t xml:space="preserve">Kalau utang Anda adalah sebuah investasi, berapa imbal hasilnya? Positif atau</w:t>
      </w:r>
      <w:r>
        <w:rPr>
          <w:lang w:val="id"/>
        </w:rPr>
        <w:t xml:space="preserve"> </w:t>
      </w:r>
      <w:r>
        <w:rPr>
          <w:lang w:val="id"/>
        </w:rPr>
        <w:t xml:space="preserve">negatif?</w:t>
      </w:r>
    </w:p>
    <w:p>
      <w:pPr>
        <w:pStyle w:val="Compact"/>
        <w:numPr>
          <w:ilvl w:val="0"/>
          <w:numId w:val="1019"/>
        </w:numPr>
      </w:pPr>
      <w:r>
        <w:rPr>
          <w:lang w:val="id"/>
        </w:rPr>
        <w:t xml:space="preserve">Seandainya ada instrumen bebas risiko yang memberi 36% per tahun, berapa banyak</w:t>
      </w:r>
      <w:r>
        <w:rPr>
          <w:lang w:val="id"/>
        </w:rPr>
        <w:t xml:space="preserve"> </w:t>
      </w:r>
      <w:r>
        <w:rPr>
          <w:lang w:val="id"/>
        </w:rPr>
        <w:t xml:space="preserve">yang akan Anda tempatkan di sana? Sekarang lihat saldo kartu kredit Anda.</w:t>
      </w:r>
    </w:p>
    <w:p>
      <w:pPr>
        <w:pStyle w:val="Compact"/>
        <w:numPr>
          <w:ilvl w:val="0"/>
          <w:numId w:val="1019"/>
        </w:numPr>
      </w:pPr>
      <w:r>
        <w:rPr>
          <w:lang w:val="id"/>
        </w:rPr>
        <w:t xml:space="preserve">Apa yang memicu utang terakhir Anda? Apakah pemicunya masih ada hari ini?</w:t>
      </w:r>
    </w:p>
    <w:p>
      <w:pPr>
        <w:pStyle w:val="FirstParagraph"/>
      </w:pPr>
      <w:r>
        <w:rPr>
          <w:b/>
          <w:bCs/>
          <w:lang w:val="id"/>
        </w:rPr>
        <w:t xml:space="preserve">Jembatan ke modul berikutnya.</w:t>
      </w:r>
      <w:r>
        <w:rPr>
          <w:lang w:val="id"/>
        </w:rPr>
        <w:t xml:space="preserve"> </w:t>
      </w:r>
      <w:r>
        <w:rPr>
          <w:lang w:val="id"/>
        </w:rPr>
        <w:t xml:space="preserve">Setelah kebocoran ditutup, L0.6 menetapkan ke</w:t>
      </w:r>
      <w:r>
        <w:rPr>
          <w:lang w:val="id"/>
        </w:rPr>
        <w:t xml:space="preserve"> </w:t>
      </w:r>
      <w:r>
        <w:rPr>
          <w:lang w:val="id"/>
        </w:rPr>
        <w:t xml:space="preserve">mana surplus akan diarahkan: tujuan keuangan dengan horizon, prioritas, dan</w:t>
      </w:r>
      <w:r>
        <w:rPr>
          <w:lang w:val="id"/>
        </w:rPr>
        <w:t xml:space="preserve"> </w:t>
      </w:r>
      <w:r>
        <w:rPr>
          <w:lang w:val="id"/>
        </w:rPr>
        <w:t xml:space="preserve">profil risiko yang jelas.</w:t>
      </w:r>
    </w:p>
    <w:bookmarkStart w:id="26" w:name="aturan-keras-bagi-fasilitator"/>
    <w:p>
      <w:pPr>
        <w:pStyle w:val="Heading3"/>
      </w:pPr>
      <w:r>
        <w:rPr>
          <w:lang w:val="id"/>
        </w:rPr>
        <w:t xml:space="preserve">Aturan keras bagi fasilitator</w:t>
      </w:r>
    </w:p>
    <w:p>
      <w:pPr>
        <w:pStyle w:val="Compact"/>
        <w:numPr>
          <w:ilvl w:val="0"/>
          <w:numId w:val="1020"/>
        </w:numPr>
      </w:pPr>
      <w:r>
        <w:rPr>
          <w:b/>
          <w:bCs/>
          <w:lang w:val="id"/>
        </w:rPr>
        <w:t xml:space="preserve">Dilarang menyebutkan, merekomendasikan, atau membandingkan produk, merek, penerbit, bank, perantara, atau platform tertentu</w:t>
      </w:r>
      <w:r>
        <w:rPr>
          <w:lang w:val="id"/>
        </w:rPr>
        <w:t xml:space="preserve"> </w:t>
      </w:r>
      <w:r>
        <w:rPr>
          <w:lang w:val="id"/>
        </w:rPr>
        <w:t xml:space="preserve">— termasuk sebagai contoh, dan termasuk bila peserta menyebutkannya lebih dahulu.</w:t>
      </w:r>
    </w:p>
    <w:p>
      <w:pPr>
        <w:pStyle w:val="Compact"/>
        <w:numPr>
          <w:ilvl w:val="0"/>
          <w:numId w:val="1020"/>
        </w:numPr>
      </w:pPr>
      <w:r>
        <w:rPr>
          <w:b/>
          <w:bCs/>
          <w:lang w:val="id"/>
        </w:rPr>
        <w:t xml:space="preserve">Dilarang memberi nasihat yang ditujukan pada keadaan seorang peserta tertentu.</w:t>
      </w:r>
      <w:r>
        <w:rPr>
          <w:lang w:val="id"/>
        </w:rPr>
        <w:t xml:space="preserve"> </w:t>
      </w:r>
      <w:r>
        <w:rPr>
          <w:lang w:val="id"/>
        </w:rPr>
        <w:t xml:space="preserve">Bila diminta, kembalikan pada kerangka: tunjukkan cara peserta menilainya sendiri.</w:t>
      </w:r>
    </w:p>
    <w:p>
      <w:pPr>
        <w:pStyle w:val="Compact"/>
        <w:numPr>
          <w:ilvl w:val="0"/>
          <w:numId w:val="1020"/>
        </w:numPr>
      </w:pPr>
      <w:r>
        <w:rPr>
          <w:b/>
          <w:bCs/>
          <w:lang w:val="id"/>
        </w:rPr>
        <w:t xml:space="preserve">Dilarang menerima imbalan, komisi, rujukan, atau fasilitas</w:t>
      </w:r>
      <w:r>
        <w:rPr>
          <w:lang w:val="id"/>
        </w:rPr>
        <w:t xml:space="preserve"> </w:t>
      </w:r>
      <w:r>
        <w:rPr>
          <w:lang w:val="id"/>
        </w:rPr>
        <w:t xml:space="preserve">dari pihak mana pun yang produknya dapat disebut dalam sesi. Kepentingan finansial apa pun wajib diungkapkan di awal sesi.</w:t>
      </w:r>
    </w:p>
    <w:p>
      <w:pPr>
        <w:pStyle w:val="Compact"/>
        <w:numPr>
          <w:ilvl w:val="0"/>
          <w:numId w:val="1020"/>
        </w:numPr>
      </w:pPr>
      <w:r>
        <w:rPr>
          <w:b/>
          <w:bCs/>
          <w:lang w:val="id"/>
        </w:rPr>
        <w:t xml:space="preserve">Dilarang memberikan pendapat hukum, pajak, atau perizinan</w:t>
      </w:r>
      <w:r>
        <w:rPr>
          <w:lang w:val="id"/>
        </w:rPr>
        <w:t xml:space="preserve"> </w:t>
      </w:r>
      <w:r>
        <w:rPr>
          <w:lang w:val="id"/>
        </w:rPr>
        <w:t xml:space="preserve">— termasuk yang diberi label</w:t>
      </w:r>
      <w:r>
        <w:rPr>
          <w:lang w:val="id"/>
        </w:rPr>
        <w:t xml:space="preserve"> </w:t>
      </w:r>
      <w:r>
        <w:rPr>
          <w:lang w:val="id"/>
        </w:rPr>
        <w:t xml:space="preserve">“sementara”</w:t>
      </w:r>
      <w:r>
        <w:rPr>
          <w:lang w:val="id"/>
        </w:rPr>
        <w:t xml:space="preserve"> </w:t>
      </w:r>
      <w:r>
        <w:rPr>
          <w:lang w:val="id"/>
        </w:rPr>
        <w:t xml:space="preserve">atau</w:t>
      </w:r>
      <w:r>
        <w:rPr>
          <w:lang w:val="id"/>
        </w:rPr>
        <w:t xml:space="preserve"> </w:t>
      </w:r>
      <w:r>
        <w:rPr>
          <w:lang w:val="id"/>
        </w:rPr>
        <w:t xml:space="preserve">“bukan nasihat”</w:t>
      </w:r>
      <w:r>
        <w:rPr>
          <w:lang w:val="id"/>
        </w:rPr>
        <w:t xml:space="preserve">. Rujuk kepada pihak berizin.</w:t>
      </w:r>
    </w:p>
    <w:p>
      <w:pPr>
        <w:pStyle w:val="Compact"/>
        <w:numPr>
          <w:ilvl w:val="0"/>
          <w:numId w:val="1020"/>
        </w:numPr>
      </w:pPr>
      <w:r>
        <w:rPr>
          <w:b/>
          <w:bCs/>
          <w:lang w:val="id"/>
        </w:rPr>
        <w:t xml:space="preserve">Dilarang meminta atau menyimpan data keuangan pribadi peserta</w:t>
      </w:r>
      <w:r>
        <w:rPr>
          <w:lang w:val="id"/>
        </w:rPr>
        <w:t xml:space="preserve"> </w:t>
      </w:r>
      <w:r>
        <w:rPr>
          <w:lang w:val="id"/>
        </w:rPr>
        <w:t xml:space="preserve">melampaui yang diperlukan untuk lembar kerja, dan lembar kerja peserta tidak dibagikan kepada siapa pun tanpa izin tertulisnya.</w:t>
      </w:r>
    </w:p>
    <w:p>
      <w:pPr>
        <w:pStyle w:val="Compact"/>
        <w:numPr>
          <w:ilvl w:val="0"/>
          <w:numId w:val="1020"/>
        </w:numPr>
      </w:pPr>
      <w:r>
        <w:rPr>
          <w:b/>
          <w:bCs/>
          <w:lang w:val="id"/>
        </w:rPr>
        <w:t xml:space="preserve">Dilarang menyebutkan lembaga pembiayaan, aplikasi pinjaman, atau jasa restrukturisasi tertentu.</w:t>
      </w:r>
    </w:p>
    <w:p>
      <w:pPr>
        <w:pStyle w:val="Compact"/>
        <w:numPr>
          <w:ilvl w:val="0"/>
          <w:numId w:val="1020"/>
        </w:numPr>
      </w:pPr>
      <w:r>
        <w:rPr>
          <w:b/>
          <w:bCs/>
          <w:lang w:val="id"/>
        </w:rPr>
        <w:t xml:space="preserve">Wajib menghentikan sesi dan merujuk kepada pendamping yang sesuai</w:t>
      </w:r>
      <w:r>
        <w:rPr>
          <w:lang w:val="id"/>
        </w:rPr>
        <w:t xml:space="preserve"> </w:t>
      </w:r>
      <w:r>
        <w:rPr>
          <w:lang w:val="id"/>
        </w:rPr>
        <w:t xml:space="preserve">bila peserta menunjukkan indikasi tekanan utang berat, ancaman penagihan, atau tekanan psikologis.</w:t>
      </w:r>
    </w:p>
    <w:bookmarkEnd w:id="26"/>
    <w:bookmarkEnd w:id="27"/>
    <w:bookmarkStart w:id="28" w:name="penafian"/>
    <w:p>
      <w:pPr>
        <w:pStyle w:val="Heading2"/>
      </w:pPr>
      <w:r>
        <w:rPr>
          <w:lang w:val="id"/>
        </w:rPr>
        <w:t xml:space="preserve">10. Penafian</w:t>
      </w:r>
    </w:p>
    <w:p>
      <w:pPr>
        <w:pStyle w:val="FirstParagraph"/>
      </w:pPr>
      <w:r>
        <w:rPr>
          <w:lang w:val="id"/>
        </w:rPr>
        <w:t xml:space="preserve">Materi ini bersifat edukatif. Kisaran biaya efektif yang disajikan adalah</w:t>
      </w:r>
      <w:r>
        <w:rPr>
          <w:lang w:val="id"/>
        </w:rPr>
        <w:t xml:space="preserve"> </w:t>
      </w:r>
      <w:r>
        <w:rPr>
          <w:lang w:val="id"/>
        </w:rPr>
        <w:t xml:space="preserve">perkiraan untuk tujuan pengajaran dan dapat berbeda dari ketentuan aktual masing-</w:t>
      </w:r>
      <w:r>
        <w:rPr>
          <w:lang w:val="id"/>
        </w:rPr>
        <w:t xml:space="preserve"> </w:t>
      </w:r>
      <w:r>
        <w:rPr>
          <w:lang w:val="id"/>
        </w:rPr>
        <w:t xml:space="preserve">masing produk dan penyedia; peserta wajib membaca perjanjian kredit. Materi ini</w:t>
      </w:r>
      <w:r>
        <w:rPr>
          <w:lang w:val="id"/>
        </w:rPr>
        <w:t xml:space="preserve"> </w:t>
      </w:r>
      <w:r>
        <w:rPr>
          <w:lang w:val="id"/>
        </w:rPr>
        <w:t xml:space="preserve">bukan saran hukum maupun saran keuangan personal. Peserta yang menghadapi</w:t>
      </w:r>
      <w:r>
        <w:rPr>
          <w:lang w:val="id"/>
        </w:rPr>
        <w:t xml:space="preserve"> </w:t>
      </w:r>
      <w:r>
        <w:rPr>
          <w:lang w:val="id"/>
        </w:rPr>
        <w:t xml:space="preserve">penagihan intimidatif, ancaman, atau penyebaran data pribadi dianjurkan segera</w:t>
      </w:r>
      <w:r>
        <w:rPr>
          <w:lang w:val="id"/>
        </w:rPr>
        <w:t xml:space="preserve"> </w:t>
      </w:r>
      <w:r>
        <w:rPr>
          <w:lang w:val="id"/>
        </w:rPr>
        <w:t xml:space="preserve">menghubungi Satuan Tugas Pemberantasan Aktivitas Keuangan Ilegal, lembaga bantuan</w:t>
      </w:r>
      <w:r>
        <w:rPr>
          <w:lang w:val="id"/>
        </w:rPr>
        <w:t xml:space="preserve"> </w:t>
      </w:r>
      <w:r>
        <w:rPr>
          <w:lang w:val="id"/>
        </w:rPr>
        <w:t xml:space="preserve">hukum, dan kepolisian.</w:t>
      </w:r>
    </w:p>
    <w:bookmarkEnd w:id="28"/>
    <w:bookmarkEnd w:id="2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5">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6">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L0.5 — Manajemen Utang: Produktif, Konsumtif, dan Jebakan</dc:title>
  <dc:creator>Invesmentpedia Mastery Curriculum</dc:creator>
  <dc:language>id</dc:language>
  <cp:keywords/>
  <dcterms:created xsi:type="dcterms:W3CDTF">2026-09-20T09:42:43Z</dcterms:created>
  <dcterms:modified xsi:type="dcterms:W3CDTF">2026-09-20T09:42:43Z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0 · Fondasi · Pilar P1 Perilaku &amp; Literasi Keuangan</vt:lpwstr>
  </property>
</Properties>
</file>