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Ujian Jenjang Level 0 dan Ketentuan Kelulusan</w:t>
      </w:r>
    </w:p>
    <w:p>
      <w:pPr>
        <w:pStyle w:val="Subtitle"/>
      </w:pPr>
      <w:r>
        <w:rPr>
          <w:lang w:val="id"/>
        </w:rPr>
        <w:t xml:space="preserve">Level 0 · Fondasi · Instrumen Asesmen Sumatif</w:t>
      </w:r>
    </w:p>
    <w:p>
      <w:pPr>
        <w:pStyle w:val="Author"/>
      </w:pPr>
      <w:r>
        <w:rPr>
          <w:lang w:val="id"/>
        </w:rPr>
        <w:t xml:space="preserve">Invesmentpedia Mastery Curriculum</w:t>
      </w:r>
    </w:p>
    <w:p>
      <w:pPr>
        <w:pStyle w:val="Date"/>
      </w:pPr>
      <w:r>
        <w:rPr>
          <w:lang w:val="id"/>
        </w:rPr>
        <w:t xml:space="preserve">19 September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0" w:name="X4a313d81827090a3e13f021f4cb30ff3748c13b"/>
    <w:p>
      <w:pPr>
        <w:pStyle w:val="Heading1"/>
      </w:pPr>
      <w:r>
        <w:rPr>
          <w:lang w:val="id"/>
        </w:rPr>
        <w:t xml:space="preserve">Ujian Jenjang Level 0 dan Ketentuan Kelulusan</w:t>
      </w:r>
    </w:p>
    <w:p>
      <w:pPr>
        <w:pStyle w:val="BlockText"/>
      </w:pPr>
      <w:r>
        <w:rPr>
          <w:b/>
          <w:bCs/>
          <w:lang w:val="id"/>
        </w:rPr>
        <w:t xml:space="preserve">Dokumen terkendali.</w:t>
      </w:r>
      <w:r>
        <w:rPr>
          <w:lang w:val="id"/>
        </w:rPr>
        <w:t xml:space="preserve"> </w:t>
      </w:r>
      <w:r>
        <w:rPr>
          <w:lang w:val="id"/>
        </w:rPr>
        <w:t xml:space="preserve">Berisi kisi-kisi, kunci, dan ketentuan penilaian.</w:t>
      </w:r>
      <w:r>
        <w:rPr>
          <w:lang w:val="id"/>
        </w:rPr>
        <w:t xml:space="preserve"> </w:t>
      </w:r>
      <w:r>
        <w:rPr>
          <w:lang w:val="id"/>
        </w:rPr>
        <w:t xml:space="preserve">Peredaran terbatas pada pengajar dan pengelola asesmen. Versi peserta hanya</w:t>
      </w:r>
      <w:r>
        <w:rPr>
          <w:lang w:val="id"/>
        </w:rPr>
        <w:t xml:space="preserve"> </w:t>
      </w:r>
      <w:r>
        <w:rPr>
          <w:lang w:val="id"/>
        </w:rPr>
        <w:t xml:space="preserve">memuat Bagian 1 dan Bagian 7.</w:t>
      </w:r>
    </w:p>
    <w:bookmarkStart w:id="9" w:name="ketentuan-umum"/>
    <w:p>
      <w:pPr>
        <w:pStyle w:val="Heading2"/>
      </w:pPr>
      <w:r>
        <w:rPr>
          <w:lang w:val="id"/>
        </w:rPr>
        <w:t xml:space="preserve">1. Ketentuan Umum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Ketentuan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Nama instrumen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Ujian Jenjang Level 0 — Investor Siap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 mengikuti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10 modul L0.1–L0.10 selesai; 10 lembar kerja diserahkan dan dinilai minimal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“Kompeten”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Bentuk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Ujian tertulis 40 butir + Proyek Laporan Kesehatan Keuangan Pribadi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Durasi ujian tertulis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90 menit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 kelulusan ujian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80%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(32 dari 40 butir)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 kelulusan proyek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Minimal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3 (Kompeten)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pada seluruh dimensi; D4 dan D5 menggugurkan pada nilai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Kompensasi antar-komponen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 ada.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Kedua komponen harus lulus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Kesempatan mengulang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 kali, setelah remediasi bertarget minimal 14 hari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Alat bantu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Kalkulator dan lembar sebar diperbolehkan; materi modul tidak</w:t>
            </w:r>
          </w:p>
        </w:tc>
      </w:tr>
    </w:tbl>
    <w:bookmarkEnd w:id="9"/>
    <w:bookmarkStart w:id="10" w:name="kisi-kisi-ujian-tertulis"/>
    <w:p>
      <w:pPr>
        <w:pStyle w:val="Heading2"/>
      </w:pPr>
      <w:r>
        <w:rPr>
          <w:lang w:val="id"/>
        </w:rPr>
        <w:t xml:space="preserve">2. Kisi-Kisi Ujian Tertulis</w:t>
      </w:r>
    </w:p>
    <w:p>
      <w:pPr>
        <w:pStyle w:val="FirstParagraph"/>
      </w:pPr>
      <w:r>
        <w:rPr>
          <w:lang w:val="id"/>
        </w:rPr>
        <w:t xml:space="preserve">Sebaran 40 butir dirancang agar proporsional terhadap beban belajar dan</w:t>
      </w:r>
      <w:r>
        <w:rPr>
          <w:lang w:val="id"/>
        </w:rPr>
        <w:t xml:space="preserve"> </w:t>
      </w:r>
      <w:r>
        <w:rPr>
          <w:lang w:val="id"/>
        </w:rPr>
        <w:t xml:space="preserve">menjangkau seluruh CPL yang ditargetkan pada Level 0.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Modul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Bobot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 diuji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L0.1 Uang, Inflasi, Nilai Waktu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12,5%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CPL-1, CPL-2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L0.2 Diagnosis Keuangan Pribadi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12,5%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L0.3 Arus Kas dan Anggaran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10,0%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L0.4 Dana Darurat dan Proteksi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10,0%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CPL-1, CPL-5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L0.5 Manajemen Utang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12,5%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L0.6 Tujuan, Horizon, Profil Risiko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10,0%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CPL-1, CPL-6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L0.7 Peta Kelas Aset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10,0%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L0.8 Matematika Investasi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10,0%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CPL-2, CPL-5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L0.9 Psikologi dan Bias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7,5%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L0.10 Keamanan dan Investasi Ilegal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5,0%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  <w:lang w:val="id"/>
              </w:rPr>
              <w:t xml:space="preserve">40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  <w:lang w:val="id"/>
              </w:rPr>
              <w:t xml:space="preserve">100%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Sebaran tingkat kognitif: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97"/>
        <w:gridCol w:w="2262"/>
        <w:gridCol w:w="2262"/>
        <w:gridCol w:w="169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Tingkat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Porsi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Catatan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C1 Mengingat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Minimum — Level 0 bukan ujian hafalan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C2 Memahami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20%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C3 Menerapkan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Porsi terbesar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kompetensi ditunjukkan lewat perhitungan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C4 Menganalisis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20%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C5 Mengevaluasi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lang w:val="id"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 uraian singkat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Bentuk butir:</w:t>
      </w:r>
      <w:r>
        <w:rPr>
          <w:lang w:val="id"/>
        </w:rPr>
        <w:t xml:space="preserve"> </w:t>
      </w:r>
      <w:r>
        <w:rPr>
          <w:lang w:val="id"/>
        </w:rPr>
        <w:t xml:space="preserve">30 pilihan ganda (empat opsi), 6 perhitungan isian, 4 uraian</w:t>
      </w:r>
      <w:r>
        <w:rPr>
          <w:lang w:val="id"/>
        </w:rPr>
        <w:t xml:space="preserve"> </w:t>
      </w:r>
      <w:r>
        <w:rPr>
          <w:lang w:val="id"/>
        </w:rPr>
        <w:t xml:space="preserve">singkat maksimal 150 kata.</w:t>
      </w:r>
    </w:p>
    <w:bookmarkEnd w:id="10"/>
    <w:bookmarkStart w:id="11" w:name="aturan-penyusunan-butir"/>
    <w:p>
      <w:pPr>
        <w:pStyle w:val="Heading2"/>
      </w:pPr>
      <w:r>
        <w:rPr>
          <w:lang w:val="id"/>
        </w:rPr>
        <w:t xml:space="preserve">3. Aturan Penyusunan Butir</w:t>
      </w:r>
    </w:p>
    <w:p>
      <w:pPr>
        <w:pStyle w:val="FirstParagraph"/>
      </w:pPr>
      <w:r>
        <w:rPr>
          <w:lang w:val="id"/>
        </w:rPr>
        <w:t xml:space="preserve">Setiap butir ujian wajib memenuhi ketentuan berikut. Ini menjaga agar ujian</w:t>
      </w:r>
      <w:r>
        <w:rPr>
          <w:lang w:val="id"/>
        </w:rPr>
        <w:t xml:space="preserve"> </w:t>
      </w:r>
      <w:r>
        <w:rPr>
          <w:lang w:val="id"/>
        </w:rPr>
        <w:t xml:space="preserve">mengukur kompetensi, bukan kemampuan menebak.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Berasal dari bank soal modul</w:t>
      </w:r>
      <w:r>
        <w:rPr>
          <w:lang w:val="id"/>
        </w:rPr>
        <w:t xml:space="preserve">, dengan variasi angka. Tidak boleh persis</w:t>
      </w:r>
      <w:r>
        <w:rPr>
          <w:lang w:val="id"/>
        </w:rPr>
        <w:t xml:space="preserve"> </w:t>
      </w:r>
      <w:r>
        <w:rPr>
          <w:lang w:val="id"/>
        </w:rPr>
        <w:t xml:space="preserve">sama agar tidak menguji hafalan kunci.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Pengecoh harus masuk akal.</w:t>
      </w:r>
      <w:r>
        <w:rPr>
          <w:lang w:val="id"/>
        </w:rPr>
        <w:t xml:space="preserve"> </w:t>
      </w:r>
      <w:r>
        <w:rPr>
          <w:lang w:val="id"/>
        </w:rPr>
        <w:t xml:space="preserve">Setiap opsi salah pada butir perhitungan harus</w:t>
      </w:r>
      <w:r>
        <w:rPr>
          <w:lang w:val="id"/>
        </w:rPr>
        <w:t xml:space="preserve"> </w:t>
      </w:r>
      <w:r>
        <w:rPr>
          <w:lang w:val="id"/>
        </w:rPr>
        <w:t xml:space="preserve">merupakan hasil dari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kesalahan umum yang nyata</w:t>
      </w:r>
      <w:r>
        <w:rPr>
          <w:lang w:val="id"/>
        </w:rPr>
        <w:t xml:space="preserve"> </w:t>
      </w:r>
      <w:r>
        <w:rPr>
          <w:lang w:val="id"/>
        </w:rPr>
        <w:t xml:space="preserve">— misalnya lupa pajak, lupa</w:t>
      </w:r>
      <w:r>
        <w:rPr>
          <w:lang w:val="id"/>
        </w:rPr>
        <w:t xml:space="preserve"> </w:t>
      </w:r>
      <w:r>
        <w:rPr>
          <w:lang w:val="id"/>
        </w:rPr>
        <w:t xml:space="preserve">inflasi, memakai bunga flat tanpa konversi, memakai rata-rata aritmetik.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Tidak ada butir jebakan</w:t>
      </w:r>
      <w:r>
        <w:rPr>
          <w:lang w:val="id"/>
        </w:rPr>
        <w:t xml:space="preserve"> </w:t>
      </w:r>
      <w:r>
        <w:rPr>
          <w:lang w:val="id"/>
        </w:rPr>
        <w:t xml:space="preserve">yang bergantung pada pembacaan kata yang rancu.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Butir C5 dinilai dengan rubrik</w:t>
      </w:r>
      <w:r>
        <w:rPr>
          <w:lang w:val="id"/>
        </w:rPr>
        <w:t xml:space="preserve">, bukan dengan kunci tunggal.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Tidak ada butir yang menanyakan rekomendasi instrumen tertentu.</w:t>
      </w:r>
      <w:r>
        <w:rPr>
          <w:lang w:val="id"/>
        </w:rPr>
        <w:t xml:space="preserve"> </w:t>
      </w:r>
      <w:r>
        <w:rPr>
          <w:lang w:val="id"/>
        </w:rPr>
        <w:t xml:space="preserve">Ini</w:t>
      </w:r>
      <w:r>
        <w:rPr>
          <w:lang w:val="id"/>
        </w:rPr>
        <w:t xml:space="preserve"> </w:t>
      </w:r>
      <w:r>
        <w:rPr>
          <w:lang w:val="id"/>
        </w:rPr>
        <w:t xml:space="preserve">pelanggaran batas layanan program.</w:t>
      </w:r>
    </w:p>
    <w:p>
      <w:pPr>
        <w:pStyle w:val="FirstParagraph"/>
      </w:pPr>
      <w:r>
        <w:rPr>
          <w:b/>
          <w:bCs/>
          <w:lang w:val="id"/>
        </w:rPr>
        <w:t xml:space="preserve">Contoh penyusunan pengecoh yang benar</w:t>
      </w:r>
      <w:r>
        <w:rPr>
          <w:lang w:val="id"/>
        </w:rPr>
        <w:t xml:space="preserve"> </w:t>
      </w:r>
      <w:r>
        <w:rPr>
          <w:lang w:val="id"/>
        </w:rPr>
        <w:t xml:space="preserve">(butir C3, modul L0.5):</w:t>
      </w:r>
    </w:p>
    <w:p>
      <w:pPr>
        <w:pStyle w:val="BlockText"/>
      </w:pPr>
      <w:r>
        <w:rPr>
          <w:lang w:val="id"/>
        </w:rPr>
        <w:t xml:space="preserve">Kredit kendaraan Rp120.000.000, bunga flat 6,5% per tahun, tenor 36 bulan.</w:t>
      </w:r>
      <w:r>
        <w:rPr>
          <w:lang w:val="id"/>
        </w:rPr>
        <w:t xml:space="preserve"> </w:t>
      </w:r>
      <w:r>
        <w:rPr>
          <w:lang w:val="id"/>
        </w:rPr>
        <w:t xml:space="preserve">Berapa perkiraan bunga efektif tahunannya?</w:t>
      </w:r>
    </w:p>
    <w:p>
      <w:pPr>
        <w:pStyle w:val="BlockText"/>
      </w:pPr>
      <w:r>
        <w:rPr>
          <w:lang w:val="id"/>
        </w:rPr>
        <w:t xml:space="preserve">A. 6,5% —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pengecoh: memakai angka yang tertera tanpa konversi</w:t>
      </w:r>
      <w:r>
        <w:rPr>
          <w:lang w:val="id"/>
        </w:rPr>
        <w:t xml:space="preserve"> </w:t>
      </w:r>
      <w:r>
        <w:rPr>
          <w:lang w:val="id"/>
        </w:rPr>
        <w:t xml:space="preserve">B. 9,8% —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pengecoh: mengalikan dengan 1,5 alih-alih 2n/(n+1)</w:t>
      </w:r>
      <w:r>
        <w:rPr>
          <w:lang w:val="id"/>
        </w:rPr>
        <w:t xml:space="preserve"> </w:t>
      </w:r>
      <w:r>
        <w:rPr>
          <w:lang w:val="id"/>
        </w:rPr>
        <w:t xml:space="preserve">C.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12,6%</w:t>
      </w:r>
      <w:r>
        <w:rPr>
          <w:lang w:val="id"/>
        </w:rPr>
        <w:t xml:space="preserve"> </w:t>
      </w:r>
      <w:r>
        <w:rPr>
          <w:lang w:val="id"/>
        </w:rPr>
        <w:t xml:space="preserve">—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kunci</w:t>
      </w:r>
      <w:r>
        <w:rPr>
          <w:lang w:val="id"/>
        </w:rPr>
        <w:t xml:space="preserve"> </w:t>
      </w:r>
      <w:r>
        <w:rPr>
          <w:lang w:val="id"/>
        </w:rPr>
        <w:t xml:space="preserve">D. 19,5% —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pengecoh: mengalikan bunga flat dengan tenor dalam tahun</w:t>
      </w:r>
    </w:p>
    <w:bookmarkEnd w:id="11"/>
    <w:bookmarkStart w:id="12" w:name="Xf224ce7d4d7fb715396749b4f3cedd88ab678f8"/>
    <w:p>
      <w:pPr>
        <w:pStyle w:val="Heading2"/>
      </w:pPr>
      <w:r>
        <w:rPr>
          <w:lang w:val="id"/>
        </w:rPr>
        <w:t xml:space="preserve">4. Proyek: Laporan Kesehatan Keuangan Pribadi</w:t>
      </w:r>
    </w:p>
    <w:p>
      <w:pPr>
        <w:pStyle w:val="FirstParagraph"/>
      </w:pPr>
      <w:r>
        <w:rPr>
          <w:b/>
          <w:bCs/>
          <w:lang w:val="id"/>
        </w:rPr>
        <w:t xml:space="preserve">Deskripsi.</w:t>
      </w:r>
      <w:r>
        <w:rPr>
          <w:lang w:val="id"/>
        </w:rPr>
        <w:t xml:space="preserve"> </w:t>
      </w:r>
      <w:r>
        <w:rPr>
          <w:lang w:val="id"/>
        </w:rPr>
        <w:t xml:space="preserve">Peserta menyusun laporan diagnostik atas keuangan pribadinya</w:t>
      </w:r>
      <w:r>
        <w:rPr>
          <w:lang w:val="id"/>
        </w:rPr>
        <w:t xml:space="preserve"> </w:t>
      </w:r>
      <w:r>
        <w:rPr>
          <w:lang w:val="id"/>
        </w:rPr>
        <w:t xml:space="preserve">sendiri, mengintegrasikan seluruh alat dari sepuluh modul.</w:t>
      </w:r>
    </w:p>
    <w:p>
      <w:pPr>
        <w:pStyle w:val="BodyText"/>
      </w:pPr>
      <w:r>
        <w:rPr>
          <w:b/>
          <w:bCs/>
          <w:lang w:val="id"/>
        </w:rPr>
        <w:t xml:space="preserve">Struktur wajib (8–15 halaman):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Bagian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Modul sumber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Neraca pribadi dan tujuh rasio kesehatan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Laporan arus kas tiga lapis + peta pengeluaran tidak teratur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Sistem anggaran terpilih dan rancangan otomatisasinya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Perhitungan dana darurat, matriks risiko, dan audit proteksi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Inventaris utang dengan bunga efektif dan rencana pelunasan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Peta tujuan keuangan dengan nilai pada tenggat dan uji kelayakan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L0.6, L0.1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Profil risiko tiga komponen dan kesimpulannya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Pemetaan tujuan ke kelas aset berbasis horizon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Profil bias pribadi dan penangkal strukturalnya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Audit keamanan digital dan status verifikasi legalitas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Rencana 12 bulan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dengan tiga prioritas, indikator, dan tenggat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modul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Pernyataan Kebijakan Pribadi, ditandatangani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L0.6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Ketentuan tambahan: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Seluruh perhitungan menggunakan kalkulator lembar sebar yang dibangun di L0.8.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Data boleh dianonimkan (pengali tetap), tetapi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struktur dan rasio harus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nyata</w:t>
      </w:r>
      <w:r>
        <w:rPr>
          <w:lang w:val="id"/>
        </w:rPr>
        <w:t xml:space="preserve">. Laporan dengan angka fiktif dinilai 1 pada D2.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Peserta yang tidak nyaman menggunakan data pribadinya dapat mengajukan</w:t>
      </w:r>
      <w:r>
        <w:rPr>
          <w:lang w:val="id"/>
        </w:rPr>
        <w:t xml:space="preserve"> </w:t>
      </w:r>
      <w:r>
        <w:rPr>
          <w:lang w:val="id"/>
        </w:rPr>
        <w:t xml:space="preserve">penggunaan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kasus keluarga terdekat dengan izin tertulis</w:t>
      </w:r>
      <w:r>
        <w:rPr>
          <w:lang w:val="id"/>
        </w:rPr>
        <w:t xml:space="preserve">, atau kasus</w:t>
      </w:r>
      <w:r>
        <w:rPr>
          <w:lang w:val="id"/>
        </w:rPr>
        <w:t xml:space="preserve"> </w:t>
      </w:r>
      <w:r>
        <w:rPr>
          <w:lang w:val="id"/>
        </w:rPr>
        <w:t xml:space="preserve">standar yang disediakan pengajar. Pilihan ini tidak mengurangi nilai.</w:t>
      </w:r>
    </w:p>
    <w:bookmarkEnd w:id="12"/>
    <w:bookmarkStart w:id="13" w:name="rubrik-penilaian-proyek"/>
    <w:p>
      <w:pPr>
        <w:pStyle w:val="Heading2"/>
      </w:pPr>
      <w:r>
        <w:rPr>
          <w:lang w:val="id"/>
        </w:rPr>
        <w:t xml:space="preserve">5. Rubrik Penilaian Proyek</w:t>
      </w:r>
    </w:p>
    <w:p>
      <w:pPr>
        <w:pStyle w:val="FirstParagraph"/>
      </w:pPr>
      <w:r>
        <w:rPr>
          <w:lang w:val="id"/>
        </w:rPr>
        <w:t xml:space="preserve">Skala: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</w:t>
      </w:r>
      <w:r>
        <w:rPr>
          <w:lang w:val="id"/>
        </w:rPr>
        <w:t xml:space="preserve"> </w:t>
      </w:r>
      <w:r>
        <w:rPr>
          <w:lang w:val="id"/>
        </w:rPr>
        <w:t xml:space="preserve">Belum Kompeten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</w:t>
      </w:r>
      <w:r>
        <w:rPr>
          <w:lang w:val="id"/>
        </w:rPr>
        <w:t xml:space="preserve"> </w:t>
      </w:r>
      <w:r>
        <w:rPr>
          <w:lang w:val="id"/>
        </w:rPr>
        <w:t xml:space="preserve">Berkembang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3</w:t>
      </w:r>
      <w:r>
        <w:rPr>
          <w:lang w:val="id"/>
        </w:rPr>
        <w:t xml:space="preserve"> </w:t>
      </w:r>
      <w:r>
        <w:rPr>
          <w:lang w:val="id"/>
        </w:rPr>
        <w:t xml:space="preserve">Kompeten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4</w:t>
      </w:r>
      <w:r>
        <w:rPr>
          <w:lang w:val="id"/>
        </w:rPr>
        <w:t xml:space="preserve"> </w:t>
      </w:r>
      <w:r>
        <w:rPr>
          <w:lang w:val="id"/>
        </w:rPr>
        <w:t xml:space="preserve">Mahir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Dimensi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D1 Ketepatan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Kesalahan konsep mendasar (mis. rumah tinggal sebagai aset produktif; bunga flat tanpa konversi)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Konsep benar, penerapan sebagian keliru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konsep dan perhitungan benar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Menjelaskan kasus batas dan memilih perlakuan dengan alasan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D2 Kualitas data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Angka fiktif atau tanpa dasar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bersumber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angka bersumber dan dapat ditelusuri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Menerapkan potongan likuiditas dan memverifikasi dokumen asli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D3 Penalaran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Menyajikan angka tanpa diagnosis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Diagnosis tanpa akar masalah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Diagnosis mengidentifikasi akar masalah dan keterkaitan antar-bagian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Menguji sensitivitas rencana terhadap perubahan asumsi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D4 Perlakuan risiko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⚠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uji tekanan; atau menaikkan asumsi imbal hasil untuk menutup kekurangan rencana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tekanan naratif tanpa angka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tekanan terhitung; dana darurat dan proteksi dirancang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Skenario ganda; menunjukkan saling-gantinya asuransi dan dana darurat secara kuantitatif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D5 Disiplin proses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⚠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Bagian wajib tidak lengkap; Pernyataan Kebijakan tidak ditandatangani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bagian kosong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12 bagian lengkap; sistem sudah berjalan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Menyertakan bukti mutasi otomatisasi dan mekanisme pengawasan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D6 Komunikasi &amp; etika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Menyembunyikan pos yang tidak nyaman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tidak diungkap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Jujur dan lengkap, termasuk hal yang memalukan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Mengakui keterbatasan analisis dan bias yang masih aktif</w:t>
            </w:r>
          </w:p>
        </w:tc>
      </w:tr>
    </w:tbl>
    <w:p>
      <w:pPr>
        <w:pStyle w:val="BodyText"/>
      </w:pPr>
      <w:r>
        <w:rPr>
          <w:lang w:val="id"/>
        </w:rPr>
        <w:t xml:space="preserve">⚠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D4 dan D5 bersifat menggugurkan.</w:t>
      </w:r>
      <w:r>
        <w:rPr>
          <w:lang w:val="id"/>
        </w:rPr>
        <w:t xml:space="preserve"> </w:t>
      </w:r>
      <w:r>
        <w:rPr>
          <w:lang w:val="id"/>
        </w:rPr>
        <w:t xml:space="preserve">Nilai 1 pada salah satunya menyebabkan</w:t>
      </w:r>
      <w:r>
        <w:rPr>
          <w:lang w:val="id"/>
        </w:rPr>
        <w:t xml:space="preserve"> </w:t>
      </w:r>
      <w:r>
        <w:rPr>
          <w:lang w:val="id"/>
        </w:rPr>
        <w:t xml:space="preserve">proyek tidak lulus, terlepas dari nilai dimensi lain.</w:t>
      </w:r>
    </w:p>
    <w:p>
      <w:pPr>
        <w:pStyle w:val="BodyText"/>
      </w:pPr>
      <w:r>
        <w:rPr>
          <w:b/>
          <w:bCs/>
          <w:lang w:val="id"/>
        </w:rPr>
        <w:t xml:space="preserve">Nilai akhir Level 0: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Nilai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50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Ujian Tertulis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50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Proyek</m:t>
          </m:r>
        </m:oMath>
      </m:oMathPara>
    </w:p>
    <w:p>
      <w:pPr>
        <w:pStyle w:val="FirstParagraph"/>
      </w:pPr>
      <w:r>
        <w:rPr>
          <w:lang w:val="id"/>
        </w:rPr>
        <w:t xml:space="preserve">Kelulusan menuntut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keduanya</w:t>
      </w:r>
      <w:r>
        <w:rPr>
          <w:lang w:val="id"/>
        </w:rPr>
        <w:t xml:space="preserve"> </w:t>
      </w:r>
      <w:r>
        <w:rPr>
          <w:lang w:val="id"/>
        </w:rPr>
        <w:t xml:space="preserve">mencapai ambang, bukan rata-ratanya.</w:t>
      </w:r>
    </w:p>
    <w:bookmarkEnd w:id="13"/>
    <w:bookmarkStart w:id="16" w:name="status-kelulusan"/>
    <w:p>
      <w:pPr>
        <w:pStyle w:val="Heading2"/>
      </w:pPr>
      <w:r>
        <w:rPr>
          <w:lang w:val="id"/>
        </w:rPr>
        <w:t xml:space="preserve">6. Status Kelulusan</w:t>
      </w:r>
    </w:p>
    <w:p>
      <w:pPr>
        <w:pStyle w:val="FirstParagraph"/>
      </w:pPr>
      <w:r>
        <w:rPr>
          <w:lang w:val="id"/>
        </w:rPr>
        <w:t xml:space="preserve">Lulusan Level 0 menerima salah satu dari dua status.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Keduanya adalah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kelulusan</w:t>
      </w:r>
      <w:r>
        <w:rPr>
          <w:lang w:val="id"/>
        </w:rPr>
        <w:t xml:space="preserve">, dan pembedaan ini adalah inti etika program.</w:t>
      </w:r>
    </w:p>
    <w:bookmarkStart w:id="14" w:name="status-a-investor-siap"/>
    <w:p>
      <w:pPr>
        <w:pStyle w:val="Heading3"/>
      </w:pPr>
      <w:r>
        <w:rPr>
          <w:lang w:val="id"/>
        </w:rPr>
        <w:t xml:space="preserve">Status A — Investor Siap</w:t>
      </w:r>
    </w:p>
    <w:p>
      <w:pPr>
        <w:pStyle w:val="FirstParagraph"/>
      </w:pPr>
      <w:r>
        <w:rPr>
          <w:lang w:val="id"/>
        </w:rPr>
        <w:t xml:space="preserve">Diberikan bila seluruh kriteria berikut terpenuhi: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Kriteria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Ujian tertulis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80%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Proyek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3 pada seluruh dimensi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R1 Likuiditas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≥ 3 bulan (dalam perjalanan menuju target penuh)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R4 Cicilan konsumtif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≤ 10% dari pendapatan bersih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Utang berbunga efektif &gt; 20%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Nihil, atau ada rencana pelunasan berjalan dengan bukti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Asuransi kesehatan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Aktif, minimal lapis dasar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Pernyataan Kebijakan Pribadi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Tersusun dan ditandatangani</w:t>
            </w:r>
          </w:p>
        </w:tc>
      </w:tr>
    </w:tbl>
    <w:p>
      <w:pPr>
        <w:pStyle w:val="BodyText"/>
      </w:pPr>
      <w:r>
        <w:rPr>
          <w:lang w:val="id"/>
        </w:rPr>
        <w:t xml:space="preserve">→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Berhak melanjutkan ke Level 1.</w:t>
      </w:r>
    </w:p>
    <w:bookmarkEnd w:id="14"/>
    <w:bookmarkStart w:id="15" w:name="X4b2367be0607b0d06597fd01eb344e59cd62e69"/>
    <w:p>
      <w:pPr>
        <w:pStyle w:val="Heading3"/>
      </w:pPr>
      <w:r>
        <w:rPr>
          <w:lang w:val="id"/>
        </w:rPr>
        <w:t xml:space="preserve">Status B — Lulus dengan Catatan: Belum Siap Berinvestasi</w:t>
      </w:r>
    </w:p>
    <w:p>
      <w:pPr>
        <w:pStyle w:val="FirstParagraph"/>
      </w:pPr>
      <w:r>
        <w:rPr>
          <w:lang w:val="id"/>
        </w:rPr>
        <w:t xml:space="preserve">Diberikan bila komponen akademik lulus tetapi kondisi keuangan belum memenuhi</w:t>
      </w:r>
      <w:r>
        <w:rPr>
          <w:lang w:val="id"/>
        </w:rPr>
        <w:t xml:space="preserve"> </w:t>
      </w:r>
      <w:r>
        <w:rPr>
          <w:lang w:val="id"/>
        </w:rPr>
        <w:t xml:space="preserve">prasyarat di atas.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diperoleh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ditangguhkan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Sertifikat kelulusan Level 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Akses ke modul instrumen berisiko (L1.5, L1.7 dan seterusnya)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Akses modul L1.1–L1.4 dan L1.8–L1.9 (fondasi, instrumen stabil, operasional)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Pendampingan perbaikan 3–6 bulan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dengan tinjauan bulanan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Peninjauan ulang status kapan saja setelah kriteria terpenuhi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—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Dasar kebijakan ini adalah prinsip K-02.</w:t>
      </w:r>
      <w:r>
        <w:rPr>
          <w:lang w:val="id"/>
        </w:rPr>
        <w:t xml:space="preserve"> </w:t>
      </w:r>
      <w:r>
        <w:rPr>
          <w:lang w:val="id"/>
        </w:rPr>
        <w:t xml:space="preserve">Meluluskan seseorang ke modul</w:t>
      </w:r>
      <w:r>
        <w:rPr>
          <w:lang w:val="id"/>
        </w:rPr>
        <w:t xml:space="preserve"> </w:t>
      </w:r>
      <w:r>
        <w:rPr>
          <w:lang w:val="id"/>
        </w:rPr>
        <w:t xml:space="preserve">instrumen berisiko sementara ia memiliki utang berbunga 36% dan tanpa dana</w:t>
      </w:r>
      <w:r>
        <w:rPr>
          <w:lang w:val="id"/>
        </w:rPr>
        <w:t xml:space="preserve"> </w:t>
      </w:r>
      <w:r>
        <w:rPr>
          <w:lang w:val="id"/>
        </w:rPr>
        <w:t xml:space="preserve">darurat bukan sikap netral — itu adalah keputusan yang merugikannya, dan lembaga</w:t>
      </w:r>
      <w:r>
        <w:rPr>
          <w:lang w:val="id"/>
        </w:rPr>
        <w:t xml:space="preserve"> </w:t>
      </w:r>
      <w:r>
        <w:rPr>
          <w:lang w:val="id"/>
        </w:rPr>
        <w:t xml:space="preserve">pendidikan menanggung tanggung jawab atasnya.</w:t>
      </w:r>
    </w:p>
    <w:p>
      <w:pPr>
        <w:pStyle w:val="BodyText"/>
      </w:pPr>
      <w:r>
        <w:rPr>
          <w:b/>
          <w:bCs/>
          <w:lang w:val="id"/>
        </w:rPr>
        <w:t xml:space="preserve">Cara menyampaikannya kepada peserta.</w:t>
      </w:r>
      <w:r>
        <w:rPr>
          <w:lang w:val="id"/>
        </w:rPr>
        <w:t xml:space="preserve"> </w:t>
      </w:r>
      <w:r>
        <w:rPr>
          <w:lang w:val="id"/>
        </w:rPr>
        <w:t xml:space="preserve">Fasilitator wajib menyampaikan Status B</w:t>
      </w:r>
      <w:r>
        <w:rPr>
          <w:lang w:val="id"/>
        </w:rPr>
        <w:t xml:space="preserve"> </w:t>
      </w:r>
      <w:r>
        <w:rPr>
          <w:lang w:val="id"/>
        </w:rPr>
        <w:t xml:space="preserve">sebagai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hasil diagnostik yang berharga</w:t>
      </w:r>
      <w:r>
        <w:rPr>
          <w:lang w:val="id"/>
        </w:rPr>
        <w:t xml:space="preserve">, bukan sebagai kegagalan:</w:t>
      </w:r>
    </w:p>
    <w:p>
      <w:pPr>
        <w:pStyle w:val="BlockText"/>
      </w:pPr>
      <w:r>
        <w:rPr>
          <w:lang w:val="id"/>
        </w:rPr>
        <w:t xml:space="preserve">“Anda lulus Level 0. Yang ditemukan laporan Anda adalah bahwa Rp7,9 juta per</w:t>
      </w:r>
      <w:r>
        <w:rPr>
          <w:lang w:val="id"/>
        </w:rPr>
        <w:t xml:space="preserve"> </w:t>
      </w:r>
      <w:r>
        <w:rPr>
          <w:lang w:val="id"/>
        </w:rPr>
        <w:t xml:space="preserve">bulan sedang mengalir ke cicilan berbunga 30%. Tidak ada strategi investasi</w:t>
      </w:r>
      <w:r>
        <w:rPr>
          <w:lang w:val="id"/>
        </w:rPr>
        <w:t xml:space="preserve"> </w:t>
      </w:r>
      <w:r>
        <w:rPr>
          <w:lang w:val="id"/>
        </w:rPr>
        <w:t xml:space="preserve">apa pun yang dapat mengalahkan angka itu. Melunasinya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adalah</w:t>
      </w:r>
      <w:r>
        <w:rPr>
          <w:lang w:val="id"/>
        </w:rPr>
        <w:t xml:space="preserve"> </w:t>
      </w:r>
      <w:r>
        <w:rPr>
          <w:lang w:val="id"/>
        </w:rPr>
        <w:t xml:space="preserve">keputusan</w:t>
      </w:r>
      <w:r>
        <w:rPr>
          <w:lang w:val="id"/>
        </w:rPr>
        <w:t xml:space="preserve"> </w:t>
      </w:r>
      <w:r>
        <w:rPr>
          <w:lang w:val="id"/>
        </w:rPr>
        <w:t xml:space="preserve">investasi terbaik yang tersedia bagi Anda sekarang, dan kami akan mendampingi</w:t>
      </w:r>
      <w:r>
        <w:rPr>
          <w:lang w:val="id"/>
        </w:rPr>
        <w:t xml:space="preserve"> </w:t>
      </w:r>
      <w:r>
        <w:rPr>
          <w:lang w:val="id"/>
        </w:rPr>
        <w:t xml:space="preserve">Anda selama enam bulan ke depan untuk menyelesaikannya. Setelah itu, Level 1</w:t>
      </w:r>
      <w:r>
        <w:rPr>
          <w:lang w:val="id"/>
        </w:rPr>
        <w:t xml:space="preserve"> </w:t>
      </w:r>
      <w:r>
        <w:rPr>
          <w:lang w:val="id"/>
        </w:rPr>
        <w:t xml:space="preserve">terbuka.”</w:t>
      </w:r>
    </w:p>
    <w:bookmarkEnd w:id="15"/>
    <w:bookmarkEnd w:id="16"/>
    <w:bookmarkStart w:id="17" w:name="panduan-persiapan-untuk-peserta"/>
    <w:p>
      <w:pPr>
        <w:pStyle w:val="Heading2"/>
      </w:pPr>
      <w:r>
        <w:rPr>
          <w:lang w:val="id"/>
        </w:rPr>
        <w:t xml:space="preserve">7. Panduan Persiapan untuk Peserta</w:t>
      </w:r>
    </w:p>
    <w:p>
      <w:pPr>
        <w:pStyle w:val="FirstParagraph"/>
      </w:pPr>
      <w:r>
        <w:rPr>
          <w:b/>
          <w:bCs/>
          <w:lang w:val="id"/>
        </w:rPr>
        <w:t xml:space="preserve">Yang diuji:</w:t>
      </w:r>
      <w:r>
        <w:rPr>
          <w:lang w:val="id"/>
        </w:rPr>
        <w:t xml:space="preserve"> </w:t>
      </w:r>
      <w:r>
        <w:rPr>
          <w:lang w:val="id"/>
        </w:rPr>
        <w:t xml:space="preserve">kemampuan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menerapkan</w:t>
      </w:r>
      <w:r>
        <w:rPr>
          <w:lang w:val="id"/>
        </w:rPr>
        <w:t xml:space="preserve"> </w:t>
      </w:r>
      <w:r>
        <w:rPr>
          <w:lang w:val="id"/>
        </w:rPr>
        <w:t xml:space="preserve">— 40% butir menuntut perhitungan.</w:t>
      </w:r>
      <w:r>
        <w:rPr>
          <w:lang w:val="id"/>
        </w:rPr>
        <w:t xml:space="preserve"> </w:t>
      </w:r>
      <w:r>
        <w:rPr>
          <w:lang w:val="id"/>
        </w:rPr>
        <w:t xml:space="preserve">Menghafal definisi tidak akan meluluskan Anda.</w:t>
      </w:r>
    </w:p>
    <w:p>
      <w:pPr>
        <w:pStyle w:val="BodyText"/>
      </w:pPr>
      <w:r>
        <w:rPr>
          <w:b/>
          <w:bCs/>
          <w:lang w:val="id"/>
        </w:rPr>
        <w:t xml:space="preserve">Lima keterampilan yang paling sering menentukan kelulusan: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Mengonversi bunga flat ke bunga efektif tahunan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(L0.5)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Menghitung imbal hasil riil setelah pajak dan biaya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(L0.1)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Menghitung nilai pada tenggat dan setoran bulanan yang diperlukan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(L0.1, L0.6)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Menghitung tujuh rasio kesehatan keuangan dan menafsirkannya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(L0.2)</w:t>
      </w:r>
    </w:p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Membedakan rata-rata aritmetik dan CAGR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(L0.8)</w:t>
      </w:r>
    </w:p>
    <w:p>
      <w:pPr>
        <w:pStyle w:val="FirstParagraph"/>
      </w:pPr>
      <w:r>
        <w:rPr>
          <w:b/>
          <w:bCs/>
          <w:lang w:val="id"/>
        </w:rPr>
        <w:t xml:space="preserve">Cara berlatih:</w:t>
      </w:r>
      <w:r>
        <w:rPr>
          <w:lang w:val="id"/>
        </w:rPr>
        <w:t xml:space="preserve"> </w:t>
      </w:r>
      <w:r>
        <w:rPr>
          <w:lang w:val="id"/>
        </w:rPr>
        <w:t xml:space="preserve">kerjakan ulang seluruh bank soal C3 dan C4 dari sepuluh modul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menggunakan angka yang Anda ubah sendiri</w:t>
      </w:r>
      <w:r>
        <w:rPr>
          <w:lang w:val="id"/>
        </w:rPr>
        <w:t xml:space="preserve">. Bila Anda hanya dapat mengerjakan</w:t>
      </w:r>
      <w:r>
        <w:rPr>
          <w:lang w:val="id"/>
        </w:rPr>
        <w:t xml:space="preserve"> </w:t>
      </w:r>
      <w:r>
        <w:rPr>
          <w:lang w:val="id"/>
        </w:rPr>
        <w:t xml:space="preserve">soal dengan angka aslinya, Anda menghafal, bukan menguasai.</w:t>
      </w:r>
    </w:p>
    <w:p>
      <w:pPr>
        <w:pStyle w:val="BodyText"/>
      </w:pPr>
      <w:r>
        <w:rPr>
          <w:b/>
          <w:bCs/>
          <w:lang w:val="id"/>
        </w:rPr>
        <w:t xml:space="preserve">Kesalahan yang paling sering menggugurkan proyek: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Kesalahan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Dimensi terdampak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Memakai angka fiktif atau perkiraan kasar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D2 → nilai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melakukan uji tekanan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D4 →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menggugurkan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Menaikkan asumsi imbal hasil agar rencana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“cocok”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D4 →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menggugurkan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Pernyataan Kebijakan Pribadi tidak ditandatangani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D5 →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menggugurkan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Menghilangkan utang yang memalukan dari inventaris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D6 → nilai 1, dan D2 ikut turun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Menabung menuju harga hari ini, bukan nilai pada tenggat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D1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Yang boleh dibawa:</w:t>
      </w:r>
      <w:r>
        <w:rPr>
          <w:lang w:val="id"/>
        </w:rPr>
        <w:t xml:space="preserve"> </w:t>
      </w:r>
      <w:r>
        <w:rPr>
          <w:lang w:val="id"/>
        </w:rPr>
        <w:t xml:space="preserve">kalkulator, lembar sebar yang Anda bangun sendiri di L0.8.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Yang tidak boleh:</w:t>
      </w:r>
      <w:r>
        <w:rPr>
          <w:lang w:val="id"/>
        </w:rPr>
        <w:t xml:space="preserve"> </w:t>
      </w:r>
      <w:r>
        <w:rPr>
          <w:lang w:val="id"/>
        </w:rPr>
        <w:t xml:space="preserve">naskah modul, catatan rumus jadi, perangkat terhubung</w:t>
      </w:r>
      <w:r>
        <w:rPr>
          <w:lang w:val="id"/>
        </w:rPr>
        <w:t xml:space="preserve"> </w:t>
      </w:r>
      <w:r>
        <w:rPr>
          <w:lang w:val="id"/>
        </w:rPr>
        <w:t xml:space="preserve">jaringan.</w:t>
      </w:r>
    </w:p>
    <w:bookmarkEnd w:id="17"/>
    <w:bookmarkStart w:id="18" w:name="administrasi-dan-penjaminan-mutu-asesmen"/>
    <w:p>
      <w:pPr>
        <w:pStyle w:val="Heading2"/>
      </w:pPr>
      <w:r>
        <w:rPr>
          <w:lang w:val="id"/>
        </w:rPr>
        <w:t xml:space="preserve">8. Administrasi dan Penjaminan Mutu Asesmen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Aktivitas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Ketentuan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Penyusunan paket soal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Minimal 3 paket setara, dirotasi antar-angkatan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Analisis butir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Setelah setiap angkatan: tingkat kesukaran dan daya beda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 yang dibuang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Daya beda &lt; 0,20 atau tingkat kesukaran &lt; 0,15 / &gt; 0,90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Penilaian proyek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Dua penilai independen</w:t>
            </w:r>
            <w:r>
              <w:rPr>
                <w:lang w:val="id"/>
              </w:rPr>
              <w:t xml:space="preserve">; selisih &gt; 1 tingkat diselesaikan penilai ketiga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Anonimisasi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Identitas peserta disamarkan saat penilaian proyek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Banding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Diajukan tertulis dalam 7 hari; ditinjau penilai yang belum terlibat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Arsip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Naskah dan lembar penilaian disimpan 3 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Masa berlaku sertifikat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 tahun; pemutakhiran melalui modul penyegaran</w:t>
            </w:r>
          </w:p>
        </w:tc>
      </w:tr>
    </w:tbl>
    <w:bookmarkEnd w:id="18"/>
    <w:bookmarkStart w:id="19" w:name="penafian"/>
    <w:p>
      <w:pPr>
        <w:pStyle w:val="Heading2"/>
      </w:pPr>
      <w:r>
        <w:rPr>
          <w:lang w:val="id"/>
        </w:rPr>
        <w:t xml:space="preserve">9. Penafian</w:t>
      </w:r>
    </w:p>
    <w:p>
      <w:pPr>
        <w:pStyle w:val="FirstParagraph"/>
      </w:pPr>
      <w:r>
        <w:rPr>
          <w:lang w:val="id"/>
        </w:rPr>
        <w:t xml:space="preserve">Instrumen ini menilai penguasaan materi kurikulum Invesmentpedia dan bukan</w:t>
      </w:r>
      <w:r>
        <w:rPr>
          <w:lang w:val="id"/>
        </w:rPr>
        <w:t xml:space="preserve"> </w:t>
      </w:r>
      <w:r>
        <w:rPr>
          <w:lang w:val="id"/>
        </w:rPr>
        <w:t xml:space="preserve">sertifikasi profesi yang diakui otoritas mana pun. Sertifikat kelulusan tidak</w:t>
      </w:r>
      <w:r>
        <w:rPr>
          <w:lang w:val="id"/>
        </w:rPr>
        <w:t xml:space="preserve"> </w:t>
      </w:r>
      <w:r>
        <w:rPr>
          <w:lang w:val="id"/>
        </w:rPr>
        <w:t xml:space="preserve">memberikan kewenangan untuk memberikan saran investasi, mengelola dana pihak</w:t>
      </w:r>
      <w:r>
        <w:rPr>
          <w:lang w:val="id"/>
        </w:rPr>
        <w:t xml:space="preserve"> </w:t>
      </w:r>
      <w:r>
        <w:rPr>
          <w:lang w:val="id"/>
        </w:rPr>
        <w:t xml:space="preserve">lain, atau menjalankan kegiatan yang memerlukan izin dari Otoritas Jasa Keuangan</w:t>
      </w:r>
      <w:r>
        <w:rPr>
          <w:lang w:val="id"/>
        </w:rPr>
        <w:t xml:space="preserve"> </w:t>
      </w:r>
      <w:r>
        <w:rPr>
          <w:lang w:val="id"/>
        </w:rPr>
        <w:t xml:space="preserve">atau lembaga pengawas lainnya. Penilaian atas kesiapan keuangan peserta bersifat</w:t>
      </w:r>
      <w:r>
        <w:rPr>
          <w:lang w:val="id"/>
        </w:rPr>
        <w:t xml:space="preserve"> </w:t>
      </w:r>
      <w:r>
        <w:rPr>
          <w:lang w:val="id"/>
        </w:rPr>
        <w:t xml:space="preserve">edukatif dan bukan saran keuangan personal.</w:t>
      </w:r>
    </w:p>
    <w:bookmarkEnd w:id="19"/>
    <w:bookmarkEnd w:id="20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Ujian Jenjang Level 0 dan Ketentuan Kelulusan</dc:title>
  <dc:creator>Invesmentpedia Mastery Curriculum</dc:creator>
  <dc:language>id</dc:language>
  <cp:keywords/>
  <dcterms:created xsi:type="dcterms:W3CDTF">2026-09-20T09:42:35Z</dcterms:created>
  <dcterms:modified xsi:type="dcterms:W3CDTF">2026-09-20T09:42:35Z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19 September 2026</vt:lpwstr>
  </property>
  <property fmtid="{D5CDD505-2E9C-101B-9397-08002B2CF9AE}" pid="3" name="subtitle">
    <vt:lpwstr>Level 0 · Fondasi · Instrumen Asesmen Sumatif</vt:lpwstr>
  </property>
</Properties>
</file>